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7B0CD" w14:textId="3DA71C85" w:rsidR="0087583B" w:rsidRPr="00414728" w:rsidRDefault="00865765" w:rsidP="00414728">
      <w:pPr>
        <w:spacing w:after="120" w:line="360" w:lineRule="auto"/>
        <w:rPr>
          <w:rFonts w:ascii="Times New Roman" w:eastAsia="Calibri" w:hAnsi="Times New Roman" w:cs="Times New Roman"/>
          <w:b/>
          <w:bCs/>
          <w:sz w:val="28"/>
          <w:szCs w:val="28"/>
          <w:lang w:val="es-EC"/>
        </w:rPr>
      </w:pPr>
      <w:r w:rsidRPr="00414728">
        <w:rPr>
          <w:rFonts w:ascii="Times New Roman" w:eastAsia="Calibri" w:hAnsi="Times New Roman" w:cs="Times New Roman"/>
          <w:b/>
          <w:bCs/>
          <w:sz w:val="28"/>
          <w:szCs w:val="28"/>
          <w:lang w:val="es-EC"/>
        </w:rPr>
        <w:t xml:space="preserve">Estrategia </w:t>
      </w:r>
      <w:r w:rsidR="00D751C4" w:rsidRPr="00414728">
        <w:rPr>
          <w:rFonts w:ascii="Times New Roman" w:eastAsia="Calibri" w:hAnsi="Times New Roman" w:cs="Times New Roman"/>
          <w:b/>
          <w:bCs/>
          <w:sz w:val="28"/>
          <w:szCs w:val="28"/>
          <w:lang w:val="es-EC"/>
        </w:rPr>
        <w:t>metodológica para</w:t>
      </w:r>
      <w:r w:rsidRPr="00414728">
        <w:rPr>
          <w:rFonts w:ascii="Times New Roman" w:eastAsia="Calibri" w:hAnsi="Times New Roman" w:cs="Times New Roman"/>
          <w:b/>
          <w:bCs/>
          <w:sz w:val="28"/>
          <w:szCs w:val="28"/>
          <w:lang w:val="es-EC"/>
        </w:rPr>
        <w:t xml:space="preserve"> el aprendizaje de la comunicación oral en </w:t>
      </w:r>
      <w:r w:rsidR="0087583B" w:rsidRPr="00414728">
        <w:rPr>
          <w:rFonts w:ascii="Times New Roman" w:eastAsia="Calibri" w:hAnsi="Times New Roman" w:cs="Times New Roman"/>
          <w:b/>
          <w:bCs/>
          <w:sz w:val="28"/>
          <w:szCs w:val="28"/>
          <w:lang w:val="es-EC"/>
        </w:rPr>
        <w:t>inglés desde la inclusión</w:t>
      </w:r>
    </w:p>
    <w:p w14:paraId="7DEDF4CE" w14:textId="6E542314" w:rsidR="0006555E" w:rsidRPr="00414728" w:rsidRDefault="0006555E" w:rsidP="00414728">
      <w:pPr>
        <w:spacing w:after="120" w:line="360" w:lineRule="auto"/>
        <w:rPr>
          <w:rFonts w:ascii="Times New Roman" w:eastAsia="Calibri" w:hAnsi="Times New Roman" w:cs="Times New Roman"/>
          <w:b/>
          <w:bCs/>
          <w:sz w:val="24"/>
          <w:szCs w:val="24"/>
          <w:lang w:val="en-US"/>
        </w:rPr>
      </w:pPr>
      <w:r w:rsidRPr="00414728">
        <w:rPr>
          <w:rFonts w:ascii="Times New Roman" w:eastAsia="Calibri" w:hAnsi="Times New Roman" w:cs="Times New Roman"/>
          <w:b/>
          <w:bCs/>
          <w:sz w:val="24"/>
          <w:szCs w:val="24"/>
          <w:lang w:val="en-US"/>
        </w:rPr>
        <w:t xml:space="preserve">Methodological </w:t>
      </w:r>
      <w:r w:rsidR="00865765" w:rsidRPr="00414728">
        <w:rPr>
          <w:rFonts w:ascii="Times New Roman" w:eastAsia="Calibri" w:hAnsi="Times New Roman" w:cs="Times New Roman"/>
          <w:b/>
          <w:bCs/>
          <w:sz w:val="24"/>
          <w:szCs w:val="24"/>
          <w:lang w:val="en-US"/>
        </w:rPr>
        <w:t>strategy</w:t>
      </w:r>
      <w:r w:rsidRPr="00414728">
        <w:rPr>
          <w:rFonts w:ascii="Times New Roman" w:eastAsia="Calibri" w:hAnsi="Times New Roman" w:cs="Times New Roman"/>
          <w:b/>
          <w:bCs/>
          <w:sz w:val="24"/>
          <w:szCs w:val="24"/>
          <w:lang w:val="en-US"/>
        </w:rPr>
        <w:t xml:space="preserve"> </w:t>
      </w:r>
      <w:r w:rsidR="00865765" w:rsidRPr="00414728">
        <w:rPr>
          <w:rFonts w:ascii="Times New Roman" w:eastAsia="Calibri" w:hAnsi="Times New Roman" w:cs="Times New Roman"/>
          <w:b/>
          <w:bCs/>
          <w:sz w:val="24"/>
          <w:szCs w:val="24"/>
          <w:lang w:val="en-US"/>
        </w:rPr>
        <w:t>for learning oral communication in English</w:t>
      </w:r>
      <w:r w:rsidRPr="00414728">
        <w:rPr>
          <w:rFonts w:ascii="Times New Roman" w:eastAsia="Calibri" w:hAnsi="Times New Roman" w:cs="Times New Roman"/>
          <w:b/>
          <w:bCs/>
          <w:sz w:val="24"/>
          <w:szCs w:val="24"/>
          <w:lang w:val="en-US"/>
        </w:rPr>
        <w:t xml:space="preserve"> </w:t>
      </w:r>
      <w:r w:rsidR="00865765" w:rsidRPr="00414728">
        <w:rPr>
          <w:rFonts w:ascii="Times New Roman" w:eastAsia="Calibri" w:hAnsi="Times New Roman" w:cs="Times New Roman"/>
          <w:b/>
          <w:bCs/>
          <w:sz w:val="24"/>
          <w:szCs w:val="24"/>
          <w:lang w:val="en-US"/>
        </w:rPr>
        <w:t>from inclusion</w:t>
      </w:r>
    </w:p>
    <w:p w14:paraId="24C708CB" w14:textId="77777777" w:rsidR="00414728" w:rsidRDefault="00414728" w:rsidP="00414728">
      <w:pPr>
        <w:spacing w:after="120" w:line="360" w:lineRule="auto"/>
        <w:rPr>
          <w:rFonts w:ascii="Times New Roman" w:hAnsi="Times New Roman" w:cs="Times New Roman"/>
          <w:sz w:val="24"/>
          <w:szCs w:val="24"/>
        </w:rPr>
      </w:pPr>
    </w:p>
    <w:p w14:paraId="2DA8B7CA" w14:textId="4E8BE226" w:rsidR="00414728" w:rsidRDefault="000F159D" w:rsidP="00414728">
      <w:pPr>
        <w:spacing w:after="0" w:line="360" w:lineRule="auto"/>
        <w:rPr>
          <w:rFonts w:ascii="Times New Roman" w:hAnsi="Times New Roman" w:cs="Times New Roman"/>
          <w:sz w:val="24"/>
          <w:szCs w:val="24"/>
        </w:rPr>
      </w:pPr>
      <w:r>
        <w:rPr>
          <w:rFonts w:ascii="Times New Roman" w:hAnsi="Times New Roman" w:cs="Times New Roman"/>
          <w:sz w:val="24"/>
          <w:szCs w:val="24"/>
        </w:rPr>
        <w:t>Edis Fabricio Pinargote Intriago</w:t>
      </w:r>
      <w:r w:rsidR="00414728" w:rsidRPr="00414728">
        <w:rPr>
          <w:rFonts w:ascii="Times New Roman" w:hAnsi="Times New Roman" w:cs="Times New Roman"/>
          <w:sz w:val="24"/>
          <w:szCs w:val="24"/>
          <w:vertAlign w:val="superscript"/>
        </w:rPr>
        <w:t>(1)</w:t>
      </w:r>
    </w:p>
    <w:p w14:paraId="4ECD4955" w14:textId="243A3863" w:rsidR="00414728" w:rsidRDefault="00414728" w:rsidP="00414728">
      <w:pPr>
        <w:spacing w:after="0" w:line="360" w:lineRule="auto"/>
        <w:rPr>
          <w:rFonts w:ascii="Times New Roman" w:hAnsi="Times New Roman" w:cs="Times New Roman"/>
          <w:sz w:val="24"/>
          <w:szCs w:val="24"/>
        </w:rPr>
      </w:pPr>
      <w:r w:rsidRPr="00371A6D">
        <w:rPr>
          <w:rFonts w:ascii="Times New Roman" w:hAnsi="Times New Roman" w:cs="Times New Roman"/>
          <w:sz w:val="24"/>
          <w:szCs w:val="24"/>
        </w:rPr>
        <w:t>Raisa Macías Sera</w:t>
      </w:r>
      <w:r w:rsidRPr="00414728">
        <w:rPr>
          <w:rFonts w:ascii="Times New Roman" w:hAnsi="Times New Roman" w:cs="Times New Roman"/>
          <w:sz w:val="24"/>
          <w:szCs w:val="24"/>
          <w:vertAlign w:val="superscript"/>
        </w:rPr>
        <w:t>(2)</w:t>
      </w:r>
    </w:p>
    <w:p w14:paraId="18D5DEDE" w14:textId="2A78A421" w:rsidR="002B4D6C" w:rsidRPr="00371A6D" w:rsidRDefault="00414728" w:rsidP="00414728">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00377822" w:rsidRPr="00414728">
        <w:rPr>
          <w:rFonts w:ascii="Times New Roman" w:hAnsi="Times New Roman" w:cs="Times New Roman"/>
          <w:sz w:val="24"/>
          <w:szCs w:val="24"/>
        </w:rPr>
        <w:t xml:space="preserve"> Estudiante de la Carrera de Pedagogía de los Idiomas Nacionales y Extranjeros</w:t>
      </w:r>
      <w:r w:rsidR="00657F00" w:rsidRPr="00414728">
        <w:rPr>
          <w:rFonts w:ascii="Times New Roman" w:hAnsi="Times New Roman" w:cs="Times New Roman"/>
          <w:sz w:val="24"/>
          <w:szCs w:val="24"/>
        </w:rPr>
        <w:t xml:space="preserve"> de la Universidad Laica Eloy Alfaro de Manab</w:t>
      </w:r>
      <w:r>
        <w:rPr>
          <w:rFonts w:ascii="Times New Roman" w:hAnsi="Times New Roman" w:cs="Times New Roman"/>
          <w:sz w:val="24"/>
          <w:szCs w:val="24"/>
        </w:rPr>
        <w:t xml:space="preserve">, campus </w:t>
      </w:r>
      <w:r w:rsidR="00657F00" w:rsidRPr="00414728">
        <w:rPr>
          <w:rFonts w:ascii="Times New Roman" w:hAnsi="Times New Roman" w:cs="Times New Roman"/>
          <w:sz w:val="24"/>
          <w:szCs w:val="24"/>
        </w:rPr>
        <w:t>Chone, Ecuador.</w:t>
      </w:r>
      <w:r>
        <w:rPr>
          <w:rFonts w:ascii="Times New Roman" w:hAnsi="Times New Roman" w:cs="Times New Roman"/>
          <w:sz w:val="24"/>
          <w:szCs w:val="24"/>
        </w:rPr>
        <w:t xml:space="preserve"> </w:t>
      </w:r>
      <w:r w:rsidR="00B7595E">
        <w:fldChar w:fldCharType="begin"/>
      </w:r>
      <w:r w:rsidR="00B7595E">
        <w:instrText>HYPERLINK "mailto:e1722849088@live.uleam.edu.ec"</w:instrText>
      </w:r>
      <w:r w:rsidR="00B7595E">
        <w:fldChar w:fldCharType="separate"/>
      </w:r>
      <w:r w:rsidRPr="00371A6D">
        <w:rPr>
          <w:rStyle w:val="Hipervnculo"/>
          <w:rFonts w:ascii="Times New Roman" w:hAnsi="Times New Roman" w:cs="Times New Roman"/>
          <w:sz w:val="24"/>
          <w:szCs w:val="24"/>
        </w:rPr>
        <w:t>e1722849088@live.uleam.edu.ec</w:t>
      </w:r>
      <w:r w:rsidR="00B7595E">
        <w:rPr>
          <w:rStyle w:val="Hipervnculo"/>
          <w:rFonts w:ascii="Times New Roman" w:hAnsi="Times New Roman" w:cs="Times New Roman"/>
          <w:sz w:val="24"/>
          <w:szCs w:val="24"/>
        </w:rPr>
        <w:fldChar w:fldCharType="end"/>
      </w:r>
      <w:r>
        <w:rPr>
          <w:rStyle w:val="Hipervnculo"/>
          <w:rFonts w:ascii="Times New Roman" w:hAnsi="Times New Roman" w:cs="Times New Roman"/>
          <w:color w:val="auto"/>
          <w:sz w:val="24"/>
          <w:szCs w:val="24"/>
          <w:u w:val="none"/>
        </w:rPr>
        <w:t xml:space="preserve">. ORCID: </w:t>
      </w:r>
      <w:r w:rsidR="00377822" w:rsidRPr="00371A6D">
        <w:rPr>
          <w:rFonts w:ascii="Times New Roman" w:hAnsi="Times New Roman" w:cs="Times New Roman"/>
          <w:sz w:val="24"/>
          <w:szCs w:val="24"/>
        </w:rPr>
        <w:t xml:space="preserve"> </w:t>
      </w:r>
      <w:hyperlink r:id="rId8" w:history="1">
        <w:r w:rsidR="00377822" w:rsidRPr="00371A6D">
          <w:rPr>
            <w:rStyle w:val="Hipervnculo"/>
            <w:rFonts w:ascii="Times New Roman" w:hAnsi="Times New Roman" w:cs="Times New Roman"/>
            <w:sz w:val="24"/>
            <w:szCs w:val="24"/>
          </w:rPr>
          <w:t>https://orcid.org/0000-0002-2154-1821</w:t>
        </w:r>
      </w:hyperlink>
      <w:r w:rsidR="002B4D6C" w:rsidRPr="00371A6D">
        <w:rPr>
          <w:rFonts w:ascii="Times New Roman" w:hAnsi="Times New Roman" w:cs="Times New Roman"/>
          <w:sz w:val="24"/>
          <w:szCs w:val="24"/>
        </w:rPr>
        <w:t xml:space="preserve">   </w:t>
      </w:r>
    </w:p>
    <w:p w14:paraId="52A742D5" w14:textId="1EF47D33" w:rsidR="002B4D6C" w:rsidRPr="00371A6D" w:rsidRDefault="00414728" w:rsidP="00414728">
      <w:pPr>
        <w:spacing w:after="0" w:line="360" w:lineRule="auto"/>
        <w:rPr>
          <w:rFonts w:ascii="Times New Roman" w:hAnsi="Times New Roman" w:cs="Times New Roman"/>
          <w:color w:val="0000FF"/>
          <w:sz w:val="24"/>
          <w:szCs w:val="24"/>
          <w:u w:val="single"/>
        </w:rPr>
      </w:pPr>
      <w:r>
        <w:rPr>
          <w:rFonts w:ascii="Times New Roman" w:hAnsi="Times New Roman" w:cs="Times New Roman"/>
          <w:sz w:val="24"/>
          <w:szCs w:val="24"/>
        </w:rPr>
        <w:t xml:space="preserve">(2) </w:t>
      </w:r>
      <w:r w:rsidR="00377822" w:rsidRPr="00371A6D">
        <w:rPr>
          <w:rFonts w:ascii="Times New Roman" w:hAnsi="Times New Roman" w:cs="Times New Roman"/>
          <w:sz w:val="24"/>
          <w:szCs w:val="24"/>
        </w:rPr>
        <w:t>Universidad Laica Eloy Alfaro de Manabí</w:t>
      </w:r>
      <w:r w:rsidR="00657F00">
        <w:rPr>
          <w:rFonts w:ascii="Times New Roman" w:hAnsi="Times New Roman" w:cs="Times New Roman"/>
          <w:sz w:val="24"/>
          <w:szCs w:val="24"/>
        </w:rPr>
        <w:t>.</w:t>
      </w:r>
      <w:r w:rsidR="00377822" w:rsidRPr="00371A6D">
        <w:rPr>
          <w:rFonts w:ascii="Times New Roman" w:hAnsi="Times New Roman" w:cs="Times New Roman"/>
          <w:sz w:val="24"/>
          <w:szCs w:val="24"/>
        </w:rPr>
        <w:t xml:space="preserve"> Extensión Chone, Ecuador.</w:t>
      </w:r>
      <w:r>
        <w:rPr>
          <w:rFonts w:ascii="Times New Roman" w:hAnsi="Times New Roman" w:cs="Times New Roman"/>
          <w:sz w:val="24"/>
          <w:szCs w:val="24"/>
        </w:rPr>
        <w:t xml:space="preserve"> </w:t>
      </w:r>
      <w:r w:rsidR="00B7595E">
        <w:fldChar w:fldCharType="begin"/>
      </w:r>
      <w:r w:rsidR="00B7595E">
        <w:instrText>HYPERLINK "mailto:raisamacias15@gmail.com"</w:instrText>
      </w:r>
      <w:r w:rsidR="00B7595E">
        <w:fldChar w:fldCharType="separate"/>
      </w:r>
      <w:r w:rsidRPr="00371A6D">
        <w:rPr>
          <w:rStyle w:val="Hipervnculo"/>
          <w:rFonts w:ascii="Times New Roman" w:hAnsi="Times New Roman" w:cs="Times New Roman"/>
          <w:sz w:val="24"/>
          <w:szCs w:val="24"/>
        </w:rPr>
        <w:t>raisamacias15@gmail.com</w:t>
      </w:r>
      <w:r w:rsidR="00B7595E">
        <w:rPr>
          <w:rStyle w:val="Hipervnculo"/>
          <w:rFonts w:ascii="Times New Roman" w:hAnsi="Times New Roman" w:cs="Times New Roman"/>
          <w:sz w:val="24"/>
          <w:szCs w:val="24"/>
        </w:rPr>
        <w:fldChar w:fldCharType="end"/>
      </w:r>
      <w:r>
        <w:rPr>
          <w:rStyle w:val="Hipervnculo"/>
          <w:rFonts w:ascii="Times New Roman" w:hAnsi="Times New Roman" w:cs="Times New Roman"/>
          <w:color w:val="auto"/>
          <w:sz w:val="24"/>
          <w:szCs w:val="24"/>
          <w:u w:val="none"/>
        </w:rPr>
        <w:t xml:space="preserve">. ORCID: </w:t>
      </w:r>
      <w:hyperlink r:id="rId9" w:history="1">
        <w:r w:rsidR="002B4D6C" w:rsidRPr="00371A6D">
          <w:rPr>
            <w:rStyle w:val="Hipervnculo"/>
            <w:rFonts w:ascii="Times New Roman" w:hAnsi="Times New Roman" w:cs="Times New Roman"/>
            <w:sz w:val="24"/>
            <w:szCs w:val="24"/>
          </w:rPr>
          <w:t>https://orcid.org/0000-0001-9618-2854</w:t>
        </w:r>
      </w:hyperlink>
      <w:r w:rsidR="00377822" w:rsidRPr="00371A6D">
        <w:rPr>
          <w:rFonts w:ascii="Times New Roman" w:hAnsi="Times New Roman" w:cs="Times New Roman"/>
          <w:color w:val="0000FF"/>
          <w:sz w:val="24"/>
          <w:szCs w:val="24"/>
          <w:u w:val="single"/>
        </w:rPr>
        <w:t xml:space="preserve">  </w:t>
      </w:r>
      <w:r w:rsidR="00377822" w:rsidRPr="00371A6D">
        <w:rPr>
          <w:rFonts w:ascii="Times New Roman" w:hAnsi="Times New Roman" w:cs="Times New Roman"/>
          <w:color w:val="0000FF"/>
          <w:sz w:val="24"/>
          <w:szCs w:val="24"/>
        </w:rPr>
        <w:t xml:space="preserve"> </w:t>
      </w:r>
      <w:r w:rsidR="00377822" w:rsidRPr="00371A6D">
        <w:rPr>
          <w:rFonts w:ascii="Times New Roman" w:hAnsi="Times New Roman" w:cs="Times New Roman"/>
          <w:color w:val="0000FF"/>
          <w:sz w:val="24"/>
          <w:szCs w:val="24"/>
          <w:u w:val="single"/>
        </w:rPr>
        <w:t xml:space="preserve"> </w:t>
      </w:r>
    </w:p>
    <w:p w14:paraId="3CD19049" w14:textId="115D061F" w:rsidR="00414728" w:rsidRDefault="00414728" w:rsidP="00414728">
      <w:pPr>
        <w:spacing w:after="0" w:line="360" w:lineRule="auto"/>
        <w:jc w:val="right"/>
        <w:rPr>
          <w:rStyle w:val="Hipervnculo"/>
          <w:rFonts w:ascii="Times New Roman" w:hAnsi="Times New Roman" w:cs="Times New Roman"/>
          <w:sz w:val="24"/>
          <w:szCs w:val="24"/>
        </w:rPr>
      </w:pPr>
      <w:r>
        <w:rPr>
          <w:rFonts w:ascii="Times New Roman" w:eastAsia="Calibri" w:hAnsi="Times New Roman" w:cs="Times New Roman"/>
          <w:sz w:val="24"/>
          <w:szCs w:val="24"/>
        </w:rPr>
        <w:t xml:space="preserve">Contacto: </w:t>
      </w:r>
      <w:hyperlink r:id="rId10" w:history="1">
        <w:r w:rsidRPr="00371A6D">
          <w:rPr>
            <w:rStyle w:val="Hipervnculo"/>
            <w:rFonts w:ascii="Times New Roman" w:hAnsi="Times New Roman" w:cs="Times New Roman"/>
            <w:sz w:val="24"/>
            <w:szCs w:val="24"/>
          </w:rPr>
          <w:t>raisamacias15@gmail.com</w:t>
        </w:r>
      </w:hyperlink>
    </w:p>
    <w:p w14:paraId="23A331F0" w14:textId="60C311DA" w:rsidR="00414728" w:rsidRPr="00A10827" w:rsidRDefault="00414728" w:rsidP="00414728">
      <w:pPr>
        <w:pStyle w:val="Piedepgina"/>
        <w:spacing w:after="120" w:line="360" w:lineRule="auto"/>
        <w:jc w:val="right"/>
        <w:rPr>
          <w:rFonts w:ascii="Times New Roman" w:hAnsi="Times New Roman" w:cs="Times New Roman"/>
          <w:sz w:val="24"/>
          <w:szCs w:val="24"/>
        </w:rPr>
      </w:pPr>
      <w:r w:rsidRPr="00A10827">
        <w:rPr>
          <w:rFonts w:ascii="Times New Roman" w:hAnsi="Times New Roman" w:cs="Times New Roman"/>
          <w:sz w:val="24"/>
          <w:szCs w:val="24"/>
        </w:rPr>
        <w:t>Artículo recibido el 1</w:t>
      </w:r>
      <w:r>
        <w:rPr>
          <w:rFonts w:ascii="Times New Roman" w:hAnsi="Times New Roman" w:cs="Times New Roman"/>
          <w:sz w:val="24"/>
          <w:szCs w:val="24"/>
        </w:rPr>
        <w:t>9</w:t>
      </w:r>
      <w:r w:rsidRPr="00A10827">
        <w:rPr>
          <w:rFonts w:ascii="Times New Roman" w:hAnsi="Times New Roman" w:cs="Times New Roman"/>
          <w:sz w:val="24"/>
          <w:szCs w:val="24"/>
        </w:rPr>
        <w:t>/</w:t>
      </w:r>
      <w:r>
        <w:rPr>
          <w:rFonts w:ascii="Times New Roman" w:hAnsi="Times New Roman" w:cs="Times New Roman"/>
          <w:sz w:val="24"/>
          <w:szCs w:val="24"/>
        </w:rPr>
        <w:t>abril</w:t>
      </w:r>
      <w:r w:rsidRPr="00A10827">
        <w:rPr>
          <w:rFonts w:ascii="Times New Roman" w:hAnsi="Times New Roman" w:cs="Times New Roman"/>
          <w:sz w:val="24"/>
          <w:szCs w:val="24"/>
        </w:rPr>
        <w:t xml:space="preserve">/2023. Aprobado </w:t>
      </w:r>
      <w:r>
        <w:rPr>
          <w:rFonts w:ascii="Times New Roman" w:hAnsi="Times New Roman" w:cs="Times New Roman"/>
          <w:sz w:val="24"/>
          <w:szCs w:val="24"/>
        </w:rPr>
        <w:t>15</w:t>
      </w:r>
      <w:r w:rsidRPr="00A10827">
        <w:rPr>
          <w:rFonts w:ascii="Times New Roman" w:hAnsi="Times New Roman" w:cs="Times New Roman"/>
          <w:sz w:val="24"/>
          <w:szCs w:val="24"/>
        </w:rPr>
        <w:t>/</w:t>
      </w:r>
      <w:r>
        <w:rPr>
          <w:rFonts w:ascii="Times New Roman" w:hAnsi="Times New Roman" w:cs="Times New Roman"/>
          <w:sz w:val="24"/>
          <w:szCs w:val="24"/>
        </w:rPr>
        <w:t>mayo</w:t>
      </w:r>
      <w:r w:rsidRPr="00A10827">
        <w:rPr>
          <w:rFonts w:ascii="Times New Roman" w:hAnsi="Times New Roman" w:cs="Times New Roman"/>
          <w:sz w:val="24"/>
          <w:szCs w:val="24"/>
        </w:rPr>
        <w:t>/2023</w:t>
      </w:r>
    </w:p>
    <w:p w14:paraId="140EEEE8" w14:textId="6702520C" w:rsidR="0087583B" w:rsidRPr="00414728" w:rsidRDefault="00414728" w:rsidP="00414728">
      <w:pPr>
        <w:spacing w:after="120" w:line="360" w:lineRule="auto"/>
        <w:jc w:val="both"/>
        <w:rPr>
          <w:rFonts w:cs="Times New Roman"/>
          <w:b/>
          <w:bCs/>
          <w:szCs w:val="24"/>
        </w:rPr>
      </w:pPr>
      <w:r w:rsidRPr="00414728">
        <w:rPr>
          <w:rFonts w:ascii="Times New Roman" w:hAnsi="Times New Roman" w:cs="Times New Roman"/>
          <w:b/>
          <w:bCs/>
          <w:sz w:val="24"/>
          <w:szCs w:val="24"/>
        </w:rPr>
        <w:t>Resumen</w:t>
      </w:r>
    </w:p>
    <w:p w14:paraId="1BEFE79E" w14:textId="169D953D" w:rsidR="0087583B" w:rsidRPr="00F47F36" w:rsidRDefault="0087583B" w:rsidP="00414728">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El presente artículo tiene como objetivo la elaboración de una estrategia, apoyada en un conjunto de tareas, para favorecer la comunicación oral, atendiendo a la inclusión de los estudiantes que presentaron insuficiencias en </w:t>
      </w:r>
      <w:r w:rsidR="009F4D20">
        <w:rPr>
          <w:rFonts w:ascii="Times New Roman" w:hAnsi="Times New Roman" w:cs="Times New Roman"/>
          <w:sz w:val="24"/>
          <w:szCs w:val="24"/>
        </w:rPr>
        <w:t>el desempe</w:t>
      </w:r>
      <w:r w:rsidR="00B815CE">
        <w:rPr>
          <w:rFonts w:ascii="Times New Roman" w:hAnsi="Times New Roman" w:cs="Times New Roman"/>
          <w:sz w:val="24"/>
          <w:szCs w:val="24"/>
        </w:rPr>
        <w:t>n</w:t>
      </w:r>
      <w:r w:rsidR="009F4D20">
        <w:rPr>
          <w:rFonts w:ascii="Times New Roman" w:hAnsi="Times New Roman" w:cs="Times New Roman"/>
          <w:sz w:val="24"/>
          <w:szCs w:val="24"/>
        </w:rPr>
        <w:t>o oral</w:t>
      </w:r>
      <w:r w:rsidRPr="00F47F36">
        <w:rPr>
          <w:rFonts w:ascii="Times New Roman" w:hAnsi="Times New Roman" w:cs="Times New Roman"/>
          <w:sz w:val="24"/>
          <w:szCs w:val="24"/>
        </w:rPr>
        <w:t xml:space="preserve"> en el idioma </w:t>
      </w:r>
      <w:r w:rsidR="006C6D19">
        <w:rPr>
          <w:rFonts w:ascii="Times New Roman" w:hAnsi="Times New Roman" w:cs="Times New Roman"/>
          <w:sz w:val="24"/>
          <w:szCs w:val="24"/>
        </w:rPr>
        <w:t>i</w:t>
      </w:r>
      <w:r w:rsidRPr="00F47F36">
        <w:rPr>
          <w:rFonts w:ascii="Times New Roman" w:hAnsi="Times New Roman" w:cs="Times New Roman"/>
          <w:sz w:val="24"/>
          <w:szCs w:val="24"/>
        </w:rPr>
        <w:t xml:space="preserve">nglés. Es una investigación de campo-acción y se utilizaron métodos </w:t>
      </w:r>
      <w:r w:rsidR="007538C8">
        <w:rPr>
          <w:rFonts w:ascii="Times New Roman" w:hAnsi="Times New Roman" w:cs="Times New Roman"/>
          <w:sz w:val="24"/>
          <w:szCs w:val="24"/>
        </w:rPr>
        <w:t>de investigacion</w:t>
      </w:r>
      <w:r w:rsidRPr="00F47F36">
        <w:rPr>
          <w:rFonts w:ascii="Times New Roman" w:hAnsi="Times New Roman" w:cs="Times New Roman"/>
          <w:sz w:val="24"/>
          <w:szCs w:val="24"/>
        </w:rPr>
        <w:t xml:space="preserve"> como el análisis-síntesis y el método inductivo-deductivo con un enfoque mixto, para </w:t>
      </w:r>
      <w:r w:rsidR="00B815CE">
        <w:rPr>
          <w:rFonts w:ascii="Times New Roman" w:hAnsi="Times New Roman" w:cs="Times New Roman"/>
          <w:sz w:val="24"/>
          <w:szCs w:val="24"/>
        </w:rPr>
        <w:t xml:space="preserve">la elaboracion de la propuesta </w:t>
      </w:r>
      <w:r w:rsidRPr="00F47F36">
        <w:rPr>
          <w:rFonts w:ascii="Times New Roman" w:hAnsi="Times New Roman" w:cs="Times New Roman"/>
          <w:sz w:val="24"/>
          <w:szCs w:val="24"/>
        </w:rPr>
        <w:t xml:space="preserve">y el impacto que </w:t>
      </w:r>
      <w:r w:rsidR="00B815CE">
        <w:rPr>
          <w:rFonts w:ascii="Times New Roman" w:hAnsi="Times New Roman" w:cs="Times New Roman"/>
          <w:sz w:val="24"/>
          <w:szCs w:val="24"/>
        </w:rPr>
        <w:t>se obtuvo</w:t>
      </w:r>
      <w:r w:rsidRPr="00F47F36">
        <w:rPr>
          <w:rFonts w:ascii="Times New Roman" w:hAnsi="Times New Roman" w:cs="Times New Roman"/>
          <w:sz w:val="24"/>
          <w:szCs w:val="24"/>
        </w:rPr>
        <w:t xml:space="preserve">. Los instrumentos aplicados fueron: entrevista a los docentes, para </w:t>
      </w:r>
      <w:r w:rsidR="00264F8F">
        <w:rPr>
          <w:rFonts w:ascii="Times New Roman" w:hAnsi="Times New Roman" w:cs="Times New Roman"/>
          <w:sz w:val="24"/>
          <w:szCs w:val="24"/>
        </w:rPr>
        <w:t>indagar</w:t>
      </w:r>
      <w:r w:rsidR="007021EB">
        <w:rPr>
          <w:rFonts w:ascii="Times New Roman" w:hAnsi="Times New Roman" w:cs="Times New Roman"/>
          <w:sz w:val="24"/>
          <w:szCs w:val="24"/>
        </w:rPr>
        <w:t xml:space="preserve"> sobre</w:t>
      </w:r>
      <w:r w:rsidRPr="00F47F36">
        <w:rPr>
          <w:rFonts w:ascii="Times New Roman" w:hAnsi="Times New Roman" w:cs="Times New Roman"/>
          <w:sz w:val="24"/>
          <w:szCs w:val="24"/>
        </w:rPr>
        <w:t xml:space="preserve"> la información que tienen </w:t>
      </w:r>
      <w:r w:rsidR="007021EB">
        <w:rPr>
          <w:rFonts w:ascii="Times New Roman" w:hAnsi="Times New Roman" w:cs="Times New Roman"/>
          <w:sz w:val="24"/>
          <w:szCs w:val="24"/>
        </w:rPr>
        <w:t>acerca</w:t>
      </w:r>
      <w:r w:rsidRPr="00F47F36">
        <w:rPr>
          <w:rFonts w:ascii="Times New Roman" w:hAnsi="Times New Roman" w:cs="Times New Roman"/>
          <w:sz w:val="24"/>
          <w:szCs w:val="24"/>
        </w:rPr>
        <w:t xml:space="preserve"> </w:t>
      </w:r>
      <w:r w:rsidR="007021EB">
        <w:rPr>
          <w:rFonts w:ascii="Times New Roman" w:hAnsi="Times New Roman" w:cs="Times New Roman"/>
          <w:sz w:val="24"/>
          <w:szCs w:val="24"/>
        </w:rPr>
        <w:t xml:space="preserve">de las estrategias para </w:t>
      </w:r>
      <w:r w:rsidRPr="00F47F36">
        <w:rPr>
          <w:rFonts w:ascii="Times New Roman" w:hAnsi="Times New Roman" w:cs="Times New Roman"/>
          <w:sz w:val="24"/>
          <w:szCs w:val="24"/>
        </w:rPr>
        <w:t xml:space="preserve"> desarroll</w:t>
      </w:r>
      <w:r w:rsidR="007021EB">
        <w:rPr>
          <w:rFonts w:ascii="Times New Roman" w:hAnsi="Times New Roman" w:cs="Times New Roman"/>
          <w:sz w:val="24"/>
          <w:szCs w:val="24"/>
        </w:rPr>
        <w:t>ar</w:t>
      </w:r>
      <w:r w:rsidRPr="00F47F36">
        <w:rPr>
          <w:rFonts w:ascii="Times New Roman" w:hAnsi="Times New Roman" w:cs="Times New Roman"/>
          <w:sz w:val="24"/>
          <w:szCs w:val="24"/>
        </w:rPr>
        <w:t xml:space="preserve">  la destreza comunicativa</w:t>
      </w:r>
      <w:r w:rsidR="006B5493">
        <w:rPr>
          <w:rFonts w:ascii="Times New Roman" w:hAnsi="Times New Roman" w:cs="Times New Roman"/>
          <w:sz w:val="24"/>
          <w:szCs w:val="24"/>
        </w:rPr>
        <w:t xml:space="preserve"> en ingles</w:t>
      </w:r>
      <w:r w:rsidRPr="00F47F36">
        <w:rPr>
          <w:rFonts w:ascii="Times New Roman" w:hAnsi="Times New Roman" w:cs="Times New Roman"/>
          <w:sz w:val="24"/>
          <w:szCs w:val="24"/>
        </w:rPr>
        <w:t>, ficha de observación a clase</w:t>
      </w:r>
      <w:r w:rsidR="007021EB">
        <w:rPr>
          <w:rFonts w:ascii="Times New Roman" w:hAnsi="Times New Roman" w:cs="Times New Roman"/>
          <w:sz w:val="24"/>
          <w:szCs w:val="24"/>
        </w:rPr>
        <w:t>s</w:t>
      </w:r>
      <w:r w:rsidRPr="00F47F36">
        <w:rPr>
          <w:rFonts w:ascii="Times New Roman" w:hAnsi="Times New Roman" w:cs="Times New Roman"/>
          <w:sz w:val="24"/>
          <w:szCs w:val="24"/>
        </w:rPr>
        <w:t xml:space="preserve"> y el diagnóstico aplicado a los estudiantes, para </w:t>
      </w:r>
      <w:r w:rsidR="007538C8">
        <w:rPr>
          <w:rFonts w:ascii="Times New Roman" w:hAnsi="Times New Roman" w:cs="Times New Roman"/>
          <w:sz w:val="24"/>
          <w:szCs w:val="24"/>
        </w:rPr>
        <w:t>conocer</w:t>
      </w:r>
      <w:r w:rsidRPr="00F47F36">
        <w:rPr>
          <w:rFonts w:ascii="Times New Roman" w:hAnsi="Times New Roman" w:cs="Times New Roman"/>
          <w:sz w:val="24"/>
          <w:szCs w:val="24"/>
        </w:rPr>
        <w:t xml:space="preserve"> </w:t>
      </w:r>
      <w:r w:rsidR="007021EB">
        <w:rPr>
          <w:rFonts w:ascii="Times New Roman" w:hAnsi="Times New Roman" w:cs="Times New Roman"/>
          <w:sz w:val="24"/>
          <w:szCs w:val="24"/>
        </w:rPr>
        <w:t xml:space="preserve">el </w:t>
      </w:r>
      <w:r w:rsidRPr="00F47F36">
        <w:rPr>
          <w:rFonts w:ascii="Times New Roman" w:hAnsi="Times New Roman" w:cs="Times New Roman"/>
          <w:sz w:val="24"/>
          <w:szCs w:val="24"/>
        </w:rPr>
        <w:t xml:space="preserve"> nivel de competencia </w:t>
      </w:r>
      <w:r w:rsidR="006B5493">
        <w:rPr>
          <w:rFonts w:ascii="Times New Roman" w:hAnsi="Times New Roman" w:cs="Times New Roman"/>
          <w:sz w:val="24"/>
          <w:szCs w:val="24"/>
        </w:rPr>
        <w:t>oral</w:t>
      </w:r>
      <w:r w:rsidR="006C6D19">
        <w:rPr>
          <w:rFonts w:ascii="Times New Roman" w:hAnsi="Times New Roman" w:cs="Times New Roman"/>
          <w:sz w:val="24"/>
          <w:szCs w:val="24"/>
        </w:rPr>
        <w:t xml:space="preserve"> en ingl</w:t>
      </w:r>
      <w:r w:rsidR="00A82C6E">
        <w:rPr>
          <w:rFonts w:ascii="Times New Roman" w:hAnsi="Times New Roman" w:cs="Times New Roman"/>
          <w:sz w:val="24"/>
          <w:szCs w:val="24"/>
        </w:rPr>
        <w:t>é</w:t>
      </w:r>
      <w:r w:rsidR="006C6D19">
        <w:rPr>
          <w:rFonts w:ascii="Times New Roman" w:hAnsi="Times New Roman" w:cs="Times New Roman"/>
          <w:sz w:val="24"/>
          <w:szCs w:val="24"/>
        </w:rPr>
        <w:t>s</w:t>
      </w:r>
      <w:r w:rsidRPr="00F47F36">
        <w:rPr>
          <w:rFonts w:ascii="Times New Roman" w:hAnsi="Times New Roman" w:cs="Times New Roman"/>
          <w:sz w:val="24"/>
          <w:szCs w:val="24"/>
        </w:rPr>
        <w:t>. El análisis de l</w:t>
      </w:r>
      <w:r w:rsidR="00B815CE">
        <w:rPr>
          <w:rFonts w:ascii="Times New Roman" w:hAnsi="Times New Roman" w:cs="Times New Roman"/>
          <w:sz w:val="24"/>
          <w:szCs w:val="24"/>
        </w:rPr>
        <w:t>os resultados</w:t>
      </w:r>
      <w:r w:rsidRPr="00F47F36">
        <w:rPr>
          <w:rFonts w:ascii="Times New Roman" w:hAnsi="Times New Roman" w:cs="Times New Roman"/>
          <w:sz w:val="24"/>
          <w:szCs w:val="24"/>
        </w:rPr>
        <w:t xml:space="preserve"> permitió concluir</w:t>
      </w:r>
      <w:r w:rsidR="00B815CE">
        <w:rPr>
          <w:rFonts w:ascii="Times New Roman" w:hAnsi="Times New Roman" w:cs="Times New Roman"/>
          <w:sz w:val="24"/>
          <w:szCs w:val="24"/>
        </w:rPr>
        <w:t xml:space="preserve"> que son</w:t>
      </w:r>
      <w:r w:rsidRPr="00F47F36">
        <w:rPr>
          <w:rFonts w:ascii="Times New Roman" w:hAnsi="Times New Roman" w:cs="Times New Roman"/>
          <w:sz w:val="24"/>
          <w:szCs w:val="24"/>
        </w:rPr>
        <w:t xml:space="preserve"> insuficientes </w:t>
      </w:r>
      <w:r w:rsidR="00B815CE">
        <w:rPr>
          <w:rFonts w:ascii="Times New Roman" w:hAnsi="Times New Roman" w:cs="Times New Roman"/>
          <w:sz w:val="24"/>
          <w:szCs w:val="24"/>
        </w:rPr>
        <w:t xml:space="preserve">las </w:t>
      </w:r>
      <w:r w:rsidRPr="00F47F36">
        <w:rPr>
          <w:rFonts w:ascii="Times New Roman" w:hAnsi="Times New Roman" w:cs="Times New Roman"/>
          <w:sz w:val="24"/>
          <w:szCs w:val="24"/>
        </w:rPr>
        <w:t>estrategias metodológicas</w:t>
      </w:r>
      <w:r w:rsidR="006B5493">
        <w:rPr>
          <w:rFonts w:ascii="Times New Roman" w:hAnsi="Times New Roman" w:cs="Times New Roman"/>
          <w:sz w:val="24"/>
          <w:szCs w:val="24"/>
        </w:rPr>
        <w:t xml:space="preserve"> utilizadas</w:t>
      </w:r>
      <w:r w:rsidRPr="00F47F36">
        <w:rPr>
          <w:rFonts w:ascii="Times New Roman" w:hAnsi="Times New Roman" w:cs="Times New Roman"/>
          <w:sz w:val="24"/>
          <w:szCs w:val="24"/>
        </w:rPr>
        <w:t xml:space="preserve"> para abordar el aprendizaje de la comunicación oral</w:t>
      </w:r>
      <w:r w:rsidR="00B815CE">
        <w:rPr>
          <w:rFonts w:ascii="Times New Roman" w:hAnsi="Times New Roman" w:cs="Times New Roman"/>
          <w:sz w:val="24"/>
          <w:szCs w:val="24"/>
        </w:rPr>
        <w:t xml:space="preserve"> y que la </w:t>
      </w:r>
      <w:r w:rsidRPr="00F47F36">
        <w:rPr>
          <w:rFonts w:ascii="Times New Roman" w:hAnsi="Times New Roman" w:cs="Times New Roman"/>
          <w:sz w:val="24"/>
          <w:szCs w:val="24"/>
        </w:rPr>
        <w:t xml:space="preserve"> la propuesta constituye un aporte útil para su desarrollo</w:t>
      </w:r>
      <w:r w:rsidR="00B815CE">
        <w:rPr>
          <w:rFonts w:ascii="Times New Roman" w:hAnsi="Times New Roman" w:cs="Times New Roman"/>
          <w:sz w:val="24"/>
          <w:szCs w:val="24"/>
        </w:rPr>
        <w:t xml:space="preserve"> al abordarlo desde una estrategia inclusiva para los alumnos con insuficiente aprendizaje en la comunicacion oral.</w:t>
      </w:r>
    </w:p>
    <w:p w14:paraId="5D9547C0" w14:textId="77777777" w:rsidR="0087583B" w:rsidRPr="00F47F36" w:rsidRDefault="0087583B" w:rsidP="00414728">
      <w:pPr>
        <w:spacing w:after="120" w:line="360" w:lineRule="auto"/>
        <w:jc w:val="both"/>
        <w:rPr>
          <w:rFonts w:ascii="Times New Roman" w:hAnsi="Times New Roman" w:cs="Times New Roman"/>
          <w:b/>
          <w:bCs/>
          <w:sz w:val="24"/>
          <w:szCs w:val="24"/>
        </w:rPr>
      </w:pPr>
      <w:r w:rsidRPr="00F47F36">
        <w:rPr>
          <w:rFonts w:ascii="Times New Roman" w:hAnsi="Times New Roman" w:cs="Times New Roman"/>
          <w:b/>
          <w:bCs/>
          <w:sz w:val="24"/>
          <w:szCs w:val="24"/>
        </w:rPr>
        <w:t>Palabras clave</w:t>
      </w:r>
    </w:p>
    <w:p w14:paraId="0D939D3E" w14:textId="083E5C55" w:rsidR="00D54EAF" w:rsidRDefault="0087583B" w:rsidP="005C0393">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Estrategias metodológicas, </w:t>
      </w:r>
      <w:r w:rsidR="0046085B">
        <w:rPr>
          <w:rFonts w:ascii="Times New Roman" w:hAnsi="Times New Roman" w:cs="Times New Roman"/>
          <w:sz w:val="24"/>
          <w:szCs w:val="24"/>
        </w:rPr>
        <w:t>aprendizaje</w:t>
      </w:r>
      <w:r w:rsidRPr="00F47F36">
        <w:rPr>
          <w:rFonts w:ascii="Times New Roman" w:hAnsi="Times New Roman" w:cs="Times New Roman"/>
          <w:sz w:val="24"/>
          <w:szCs w:val="24"/>
        </w:rPr>
        <w:t xml:space="preserve"> del inglés,</w:t>
      </w:r>
      <w:r w:rsidR="001F3617" w:rsidRPr="001F3617">
        <w:rPr>
          <w:rFonts w:ascii="Times New Roman" w:hAnsi="Times New Roman" w:cs="Times New Roman"/>
          <w:sz w:val="24"/>
          <w:szCs w:val="24"/>
        </w:rPr>
        <w:t xml:space="preserve"> </w:t>
      </w:r>
      <w:r w:rsidR="001F3617" w:rsidRPr="00F47F36">
        <w:rPr>
          <w:rFonts w:ascii="Times New Roman" w:hAnsi="Times New Roman" w:cs="Times New Roman"/>
          <w:sz w:val="24"/>
          <w:szCs w:val="24"/>
        </w:rPr>
        <w:t>comunicación oral</w:t>
      </w:r>
      <w:r w:rsidR="00115EFA">
        <w:rPr>
          <w:rFonts w:ascii="Times New Roman" w:hAnsi="Times New Roman" w:cs="Times New Roman"/>
          <w:sz w:val="24"/>
          <w:szCs w:val="24"/>
        </w:rPr>
        <w:t xml:space="preserve">, </w:t>
      </w:r>
      <w:r w:rsidRPr="00F47F36">
        <w:rPr>
          <w:rFonts w:ascii="Times New Roman" w:hAnsi="Times New Roman" w:cs="Times New Roman"/>
          <w:sz w:val="24"/>
          <w:szCs w:val="24"/>
        </w:rPr>
        <w:t xml:space="preserve">inclusión, </w:t>
      </w:r>
      <w:r w:rsidR="001F3617">
        <w:rPr>
          <w:rFonts w:ascii="Times New Roman" w:hAnsi="Times New Roman" w:cs="Times New Roman"/>
          <w:sz w:val="24"/>
          <w:szCs w:val="24"/>
        </w:rPr>
        <w:t>tareas.</w:t>
      </w:r>
    </w:p>
    <w:p w14:paraId="38412121" w14:textId="77777777" w:rsidR="00396DD6" w:rsidRDefault="00396DD6">
      <w:pPr>
        <w:rPr>
          <w:rFonts w:ascii="Times New Roman" w:hAnsi="Times New Roman" w:cs="Times New Roman"/>
          <w:b/>
          <w:bCs/>
          <w:sz w:val="24"/>
          <w:szCs w:val="24"/>
        </w:rPr>
      </w:pPr>
      <w:r>
        <w:rPr>
          <w:rFonts w:ascii="Times New Roman" w:hAnsi="Times New Roman" w:cs="Times New Roman"/>
          <w:b/>
          <w:bCs/>
          <w:sz w:val="24"/>
          <w:szCs w:val="24"/>
        </w:rPr>
        <w:br w:type="page"/>
      </w:r>
    </w:p>
    <w:p w14:paraId="1B7FE89C" w14:textId="2F9668D9" w:rsidR="005C0393" w:rsidRPr="005C0393" w:rsidRDefault="005C0393" w:rsidP="005C0393">
      <w:pPr>
        <w:spacing w:after="120" w:line="360" w:lineRule="auto"/>
        <w:jc w:val="both"/>
        <w:rPr>
          <w:rFonts w:ascii="Times New Roman" w:hAnsi="Times New Roman" w:cs="Times New Roman"/>
          <w:b/>
          <w:bCs/>
          <w:sz w:val="24"/>
          <w:szCs w:val="24"/>
        </w:rPr>
      </w:pPr>
      <w:r w:rsidRPr="005C0393">
        <w:rPr>
          <w:rFonts w:ascii="Times New Roman" w:hAnsi="Times New Roman" w:cs="Times New Roman"/>
          <w:b/>
          <w:bCs/>
          <w:sz w:val="24"/>
          <w:szCs w:val="24"/>
        </w:rPr>
        <w:lastRenderedPageBreak/>
        <w:t>Abstract</w:t>
      </w:r>
    </w:p>
    <w:p w14:paraId="73041382" w14:textId="77777777" w:rsidR="00D54EAF" w:rsidRDefault="00D54EAF" w:rsidP="00414728">
      <w:pPr>
        <w:spacing w:after="120" w:line="360" w:lineRule="auto"/>
        <w:jc w:val="both"/>
        <w:rPr>
          <w:rFonts w:ascii="Times New Roman" w:hAnsi="Times New Roman" w:cs="Times New Roman"/>
          <w:sz w:val="24"/>
          <w:szCs w:val="24"/>
          <w:lang w:val="en-US"/>
        </w:rPr>
      </w:pPr>
      <w:r w:rsidRPr="00222C6D">
        <w:rPr>
          <w:rFonts w:ascii="Times New Roman" w:hAnsi="Times New Roman" w:cs="Times New Roman"/>
          <w:sz w:val="24"/>
          <w:szCs w:val="24"/>
          <w:lang w:val="en-US"/>
        </w:rPr>
        <w:t xml:space="preserve">The objective of this article is the elaboration of a strategy, supported by a set of tasks, to favor oral communication, taking into account the inclusion of students who presented deficiencies in learning, communication, and interaction in the English language. </w:t>
      </w:r>
      <w:r w:rsidRPr="0033070A">
        <w:rPr>
          <w:rFonts w:ascii="Times New Roman" w:hAnsi="Times New Roman" w:cs="Times New Roman"/>
          <w:sz w:val="24"/>
          <w:szCs w:val="24"/>
          <w:lang w:val="en-US"/>
        </w:rPr>
        <w:t>It is a field-action research and research methods such as analysis-synthesis and the inductive-deductive method with a mixed approach were used to determine the level of oral competence and the impact that the application of the set of tasks had. The instruments applied were an interview with teachers, to find out the information they have about the development of communicative skills, a class observation sheet, and the diagnosis applied to students, to find out the level of communicative competence.</w:t>
      </w:r>
      <w:r w:rsidRPr="00222C6D">
        <w:rPr>
          <w:rFonts w:ascii="Times New Roman" w:hAnsi="Times New Roman" w:cs="Times New Roman"/>
          <w:sz w:val="24"/>
          <w:szCs w:val="24"/>
          <w:lang w:val="en-US"/>
        </w:rPr>
        <w:t xml:space="preserve"> The analysis of the information allowed us to conclude, insufficient methodological strategies to address the learning of oral communication, so the proposal constitutes a useful contribution to its development.</w:t>
      </w:r>
    </w:p>
    <w:p w14:paraId="7E6D6712" w14:textId="77777777" w:rsidR="00D54EAF" w:rsidRPr="0067157A" w:rsidRDefault="00D54EAF" w:rsidP="00414728">
      <w:pPr>
        <w:spacing w:after="120" w:line="360" w:lineRule="auto"/>
        <w:jc w:val="both"/>
        <w:rPr>
          <w:rFonts w:ascii="Times New Roman" w:hAnsi="Times New Roman" w:cs="Times New Roman"/>
          <w:b/>
          <w:bCs/>
          <w:sz w:val="24"/>
          <w:szCs w:val="24"/>
          <w:lang w:val="en-US"/>
        </w:rPr>
      </w:pPr>
      <w:r w:rsidRPr="0067157A">
        <w:rPr>
          <w:rFonts w:ascii="Times New Roman" w:hAnsi="Times New Roman" w:cs="Times New Roman"/>
          <w:b/>
          <w:bCs/>
          <w:sz w:val="24"/>
          <w:szCs w:val="24"/>
          <w:lang w:val="en-US"/>
        </w:rPr>
        <w:t xml:space="preserve">Keywords </w:t>
      </w:r>
    </w:p>
    <w:p w14:paraId="46181FB1" w14:textId="279B06D2" w:rsidR="00D54EAF" w:rsidRPr="0067157A" w:rsidRDefault="00D54EAF" w:rsidP="00414728">
      <w:pPr>
        <w:spacing w:after="120" w:line="360" w:lineRule="auto"/>
        <w:jc w:val="both"/>
        <w:rPr>
          <w:rFonts w:ascii="Times New Roman" w:hAnsi="Times New Roman" w:cs="Times New Roman"/>
          <w:sz w:val="24"/>
          <w:szCs w:val="24"/>
          <w:lang w:val="en-US"/>
        </w:rPr>
      </w:pPr>
      <w:r w:rsidRPr="0067157A">
        <w:rPr>
          <w:rFonts w:ascii="Times New Roman" w:hAnsi="Times New Roman" w:cs="Times New Roman"/>
          <w:sz w:val="24"/>
          <w:szCs w:val="24"/>
          <w:lang w:val="en-US"/>
        </w:rPr>
        <w:t xml:space="preserve">Methodological strategies, English </w:t>
      </w:r>
      <w:r w:rsidR="00F21339" w:rsidRPr="0067157A">
        <w:rPr>
          <w:rFonts w:ascii="Times New Roman" w:hAnsi="Times New Roman" w:cs="Times New Roman"/>
          <w:sz w:val="24"/>
          <w:szCs w:val="24"/>
          <w:lang w:val="en-US"/>
        </w:rPr>
        <w:t>language learning</w:t>
      </w:r>
      <w:r w:rsidRPr="0067157A">
        <w:rPr>
          <w:rFonts w:ascii="Times New Roman" w:hAnsi="Times New Roman" w:cs="Times New Roman"/>
          <w:sz w:val="24"/>
          <w:szCs w:val="24"/>
          <w:lang w:val="en-US"/>
        </w:rPr>
        <w:t xml:space="preserve">, oral </w:t>
      </w:r>
      <w:proofErr w:type="gramStart"/>
      <w:r w:rsidRPr="0067157A">
        <w:rPr>
          <w:rFonts w:ascii="Times New Roman" w:hAnsi="Times New Roman" w:cs="Times New Roman"/>
          <w:sz w:val="24"/>
          <w:szCs w:val="24"/>
          <w:lang w:val="en-US"/>
        </w:rPr>
        <w:t>communication</w:t>
      </w:r>
      <w:r w:rsidR="008C5AE3">
        <w:rPr>
          <w:rFonts w:ascii="Times New Roman" w:hAnsi="Times New Roman" w:cs="Times New Roman"/>
          <w:sz w:val="24"/>
          <w:szCs w:val="24"/>
          <w:lang w:val="en-US"/>
        </w:rPr>
        <w:t xml:space="preserve"> ,</w:t>
      </w:r>
      <w:proofErr w:type="gramEnd"/>
      <w:r w:rsidR="008C5AE3">
        <w:rPr>
          <w:rFonts w:ascii="Times New Roman" w:hAnsi="Times New Roman" w:cs="Times New Roman"/>
          <w:sz w:val="24"/>
          <w:szCs w:val="24"/>
          <w:lang w:val="en-US"/>
        </w:rPr>
        <w:t xml:space="preserve"> inclusion, tasks</w:t>
      </w:r>
    </w:p>
    <w:p w14:paraId="5EF282AC" w14:textId="19D1CDED" w:rsidR="005C0393" w:rsidRPr="005C0393" w:rsidRDefault="005C0393" w:rsidP="00414728">
      <w:pPr>
        <w:spacing w:after="120" w:line="360" w:lineRule="auto"/>
        <w:jc w:val="both"/>
        <w:rPr>
          <w:rStyle w:val="rynqvb"/>
          <w:rFonts w:ascii="Times New Roman" w:hAnsi="Times New Roman" w:cs="Times New Roman"/>
          <w:b/>
          <w:bCs/>
          <w:color w:val="000000" w:themeColor="text1"/>
          <w:sz w:val="24"/>
          <w:szCs w:val="24"/>
        </w:rPr>
      </w:pPr>
      <w:r w:rsidRPr="005C0393">
        <w:rPr>
          <w:rStyle w:val="rynqvb"/>
          <w:rFonts w:ascii="Times New Roman" w:hAnsi="Times New Roman" w:cs="Times New Roman"/>
          <w:b/>
          <w:bCs/>
          <w:color w:val="000000" w:themeColor="text1"/>
          <w:sz w:val="24"/>
          <w:szCs w:val="24"/>
        </w:rPr>
        <w:t>Introducción</w:t>
      </w:r>
    </w:p>
    <w:p w14:paraId="6459BEE7" w14:textId="247770CD"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La forma en que se aborda el aprendizaje del inglés es un tema de gran interés para los estudiosos de la lengua, dada la importancia de </w:t>
      </w:r>
      <w:r w:rsidR="00E52710">
        <w:rPr>
          <w:rStyle w:val="rynqvb"/>
          <w:rFonts w:ascii="Times New Roman" w:hAnsi="Times New Roman" w:cs="Times New Roman"/>
          <w:color w:val="000000" w:themeColor="text1"/>
          <w:sz w:val="24"/>
          <w:szCs w:val="24"/>
        </w:rPr>
        <w:t xml:space="preserve">que </w:t>
      </w:r>
      <w:r w:rsidRPr="005B1062">
        <w:rPr>
          <w:rStyle w:val="rynqvb"/>
          <w:rFonts w:ascii="Times New Roman" w:hAnsi="Times New Roman" w:cs="Times New Roman"/>
          <w:color w:val="000000" w:themeColor="text1"/>
          <w:sz w:val="24"/>
          <w:szCs w:val="24"/>
        </w:rPr>
        <w:t xml:space="preserve">este idioma es el  más universal; mas aún cuando se habla de desarrollar la competencia comunicativa en estudiantes con necesidades educativas como las insuficiencias en el aprendizaje de la comunicacion oral en ingles. </w:t>
      </w:r>
    </w:p>
    <w:p w14:paraId="61FD8480" w14:textId="0FF04F99"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Algunos autores han abordado el tema de las estrategias enfocadas a la comunicación oral del inglés desde diferentes perspectivas: las estrategias metodológicas de enseñanza-aprendizaje se pueden definir como un método de enfoque que orienta todo un proceso hacia un objetivo particular, independientemente del nivel, estilos de aprendizaje y discapacidades.</w:t>
      </w:r>
      <w:r w:rsidR="00D50539">
        <w:rPr>
          <w:rStyle w:val="rynqvb"/>
          <w:rFonts w:ascii="Times New Roman" w:hAnsi="Times New Roman" w:cs="Times New Roman"/>
          <w:color w:val="000000" w:themeColor="text1"/>
          <w:sz w:val="24"/>
          <w:szCs w:val="24"/>
        </w:rPr>
        <w:t xml:space="preserve"> S</w:t>
      </w:r>
      <w:r w:rsidRPr="005B1062">
        <w:rPr>
          <w:rStyle w:val="rynqvb"/>
          <w:rFonts w:ascii="Times New Roman" w:hAnsi="Times New Roman" w:cs="Times New Roman"/>
          <w:color w:val="000000" w:themeColor="text1"/>
          <w:sz w:val="24"/>
          <w:szCs w:val="24"/>
        </w:rPr>
        <w:t>egún Monereo (1998) citado en Menéndez &amp; Luis (2020)</w:t>
      </w:r>
      <w:r w:rsidR="00B46749">
        <w:rPr>
          <w:rStyle w:val="rynqvb"/>
          <w:rFonts w:ascii="Times New Roman" w:hAnsi="Times New Roman" w:cs="Times New Roman"/>
          <w:color w:val="000000" w:themeColor="text1"/>
          <w:sz w:val="24"/>
          <w:szCs w:val="24"/>
        </w:rPr>
        <w:t xml:space="preserve">: </w:t>
      </w:r>
      <w:r w:rsidRPr="005B1062">
        <w:rPr>
          <w:rStyle w:val="rynqvb"/>
          <w:rFonts w:ascii="Times New Roman" w:hAnsi="Times New Roman" w:cs="Times New Roman"/>
          <w:color w:val="000000" w:themeColor="text1"/>
          <w:sz w:val="24"/>
          <w:szCs w:val="24"/>
        </w:rPr>
        <w:t xml:space="preserve">“Toda estrategia metodológica supone una elección consciente de cómo lograr un objetivo” (p. 17). Es decir que el uso de las estrategias elegidas por el docente, debe contribuir a una enseñanza efectiva y objetiva que ayude a los estudiantes a comprender mejor un tema utilizando diferentes materiales didácticos en el proceso. </w:t>
      </w:r>
    </w:p>
    <w:p w14:paraId="55D10182" w14:textId="2CA82C5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Para poder comunicarse en una segunda lengua es necesario vincular sintáctica y fonológicamente las estructuras de la lengua y tener conocimiento del léxico. </w:t>
      </w:r>
      <w:r w:rsidR="00FD58AC">
        <w:rPr>
          <w:rStyle w:val="rynqvb"/>
          <w:rFonts w:ascii="Times New Roman" w:hAnsi="Times New Roman" w:cs="Times New Roman"/>
          <w:color w:val="000000" w:themeColor="text1"/>
          <w:sz w:val="24"/>
          <w:szCs w:val="24"/>
        </w:rPr>
        <w:t>A</w:t>
      </w:r>
      <w:r w:rsidRPr="005B1062">
        <w:rPr>
          <w:rStyle w:val="rynqvb"/>
          <w:rFonts w:ascii="Times New Roman" w:hAnsi="Times New Roman" w:cs="Times New Roman"/>
          <w:color w:val="000000" w:themeColor="text1"/>
          <w:sz w:val="24"/>
          <w:szCs w:val="24"/>
        </w:rPr>
        <w:t xml:space="preserve">demás, para determinar si un hablante de una segunda lengua domina las habilidades orales, es necesario </w:t>
      </w:r>
      <w:r w:rsidRPr="005B1062">
        <w:rPr>
          <w:rStyle w:val="rynqvb"/>
          <w:rFonts w:ascii="Times New Roman" w:hAnsi="Times New Roman" w:cs="Times New Roman"/>
          <w:color w:val="000000" w:themeColor="text1"/>
          <w:sz w:val="24"/>
          <w:szCs w:val="24"/>
        </w:rPr>
        <w:lastRenderedPageBreak/>
        <w:t xml:space="preserve">involucrarlo en una actividad en la que directamente ponga en práctica su lengua hablada (Weir, 2005 citado en Yanes, 2016, p. 246) . </w:t>
      </w:r>
    </w:p>
    <w:p w14:paraId="4E33BE5A"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Por ello, Rossi, (2015) “se centra en la competencia comunicativa en el aprendizaje del inglés, presentando como tema de investigación la “optimización de la estrategia del juego de roles” (p.53). su integración en el aula de inglés marcó la pauta para la mejora de la producción oral, siendo el juego de roles una de varias estrategias adecuadas para desarrollar y fortalecer la competencia oral, porque el estudiante es libre de elegir el papel que más le atraiga. y así realizar la actividad o diálogos que simulen una situación de la vida real. </w:t>
      </w:r>
    </w:p>
    <w:p w14:paraId="321A72A4" w14:textId="005258FC"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Por otro lado, la inclusión juega un papel muy importante en este proceso, organismos internacionales como la UNESCO (2019) en su libro titulado “estrategia para la igualdad de género en y a través de la educación 2019-2025” (p.4), trabaja para garantizar la igualdad de oportunidades</w:t>
      </w:r>
      <w:r w:rsidR="00B072A6">
        <w:rPr>
          <w:rStyle w:val="rynqvb"/>
          <w:rFonts w:ascii="Times New Roman" w:hAnsi="Times New Roman" w:cs="Times New Roman"/>
          <w:color w:val="000000" w:themeColor="text1"/>
          <w:sz w:val="24"/>
          <w:szCs w:val="24"/>
        </w:rPr>
        <w:t xml:space="preserve"> e</w:t>
      </w:r>
      <w:r w:rsidRPr="005B1062">
        <w:rPr>
          <w:rStyle w:val="rynqvb"/>
          <w:rFonts w:ascii="Times New Roman" w:hAnsi="Times New Roman" w:cs="Times New Roman"/>
          <w:color w:val="000000" w:themeColor="text1"/>
          <w:sz w:val="24"/>
          <w:szCs w:val="24"/>
        </w:rPr>
        <w:t>n la educación para todos a nivel mundial, aunque sigue siendo un reto total, lo que busca esta organización es eliminar o controlar esta barrera que impide que cierto grupo de estudiantes excluidos sean parte y gocen de todos los derechos que ofrece la educación, piden los estatutos , que es un derecho de todos (LOEI, 2017, p.1), independientemente del tipo de discapacidad, tanto los organismos internacionales como los nacionales esperan que esta se lleve a cabo y más aún para las personas vulnerables, lo que no quiere decir exactamente eso</w:t>
      </w:r>
      <w:r w:rsidR="00B072A6">
        <w:rPr>
          <w:rStyle w:val="rynqvb"/>
          <w:rFonts w:ascii="Times New Roman" w:hAnsi="Times New Roman" w:cs="Times New Roman"/>
          <w:color w:val="000000" w:themeColor="text1"/>
          <w:sz w:val="24"/>
          <w:szCs w:val="24"/>
        </w:rPr>
        <w:t>. L</w:t>
      </w:r>
      <w:r w:rsidRPr="005B1062">
        <w:rPr>
          <w:rStyle w:val="rynqvb"/>
          <w:rFonts w:ascii="Times New Roman" w:hAnsi="Times New Roman" w:cs="Times New Roman"/>
          <w:color w:val="000000" w:themeColor="text1"/>
          <w:sz w:val="24"/>
          <w:szCs w:val="24"/>
        </w:rPr>
        <w:t xml:space="preserve">a persona </w:t>
      </w:r>
      <w:r w:rsidR="00B072A6">
        <w:rPr>
          <w:rStyle w:val="rynqvb"/>
          <w:rFonts w:ascii="Times New Roman" w:hAnsi="Times New Roman" w:cs="Times New Roman"/>
          <w:color w:val="000000" w:themeColor="text1"/>
          <w:sz w:val="24"/>
          <w:szCs w:val="24"/>
        </w:rPr>
        <w:t xml:space="preserve"> no </w:t>
      </w:r>
      <w:r w:rsidRPr="005B1062">
        <w:rPr>
          <w:rStyle w:val="rynqvb"/>
          <w:rFonts w:ascii="Times New Roman" w:hAnsi="Times New Roman" w:cs="Times New Roman"/>
          <w:color w:val="000000" w:themeColor="text1"/>
          <w:sz w:val="24"/>
          <w:szCs w:val="24"/>
        </w:rPr>
        <w:t>tiene una discapacidad, sino que por factores como la vulnerabilidad económica, situación familiar, problemas psicológicos sociales entre otros, se incluyen en la educación y por supuesto en los grupos de trabajo dentro de los centros educativos.</w:t>
      </w:r>
    </w:p>
    <w:p w14:paraId="3BACBF4A" w14:textId="2F258E21"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Sin embargo, en la enseñanza-aprendizaje del idioma inglés, existe una gran variedad de estrategias enfocadas a desarrollar</w:t>
      </w:r>
      <w:r w:rsidR="007943DA">
        <w:rPr>
          <w:rStyle w:val="rynqvb"/>
          <w:rFonts w:ascii="Times New Roman" w:hAnsi="Times New Roman" w:cs="Times New Roman"/>
          <w:color w:val="000000" w:themeColor="text1"/>
          <w:sz w:val="24"/>
          <w:szCs w:val="24"/>
        </w:rPr>
        <w:t xml:space="preserve"> las destrezas: </w:t>
      </w:r>
      <w:r w:rsidRPr="005B1062">
        <w:rPr>
          <w:rStyle w:val="rynqvb"/>
          <w:rFonts w:ascii="Times New Roman" w:hAnsi="Times New Roman" w:cs="Times New Roman"/>
          <w:color w:val="000000" w:themeColor="text1"/>
          <w:sz w:val="24"/>
          <w:szCs w:val="24"/>
        </w:rPr>
        <w:t xml:space="preserve">hablar, escuchar, leer y escribir. </w:t>
      </w:r>
      <w:r w:rsidR="007943DA">
        <w:rPr>
          <w:rStyle w:val="rynqvb"/>
          <w:rFonts w:ascii="Times New Roman" w:hAnsi="Times New Roman" w:cs="Times New Roman"/>
          <w:color w:val="000000" w:themeColor="text1"/>
          <w:sz w:val="24"/>
          <w:szCs w:val="24"/>
        </w:rPr>
        <w:t>En la actualidad,</w:t>
      </w:r>
      <w:r w:rsidRPr="005B1062">
        <w:rPr>
          <w:rStyle w:val="rynqvb"/>
          <w:rFonts w:ascii="Times New Roman" w:hAnsi="Times New Roman" w:cs="Times New Roman"/>
          <w:color w:val="000000" w:themeColor="text1"/>
          <w:sz w:val="24"/>
          <w:szCs w:val="24"/>
        </w:rPr>
        <w:t xml:space="preserve"> se sigue</w:t>
      </w:r>
      <w:r w:rsidR="007943DA">
        <w:rPr>
          <w:rStyle w:val="rynqvb"/>
          <w:rFonts w:ascii="Times New Roman" w:hAnsi="Times New Roman" w:cs="Times New Roman"/>
          <w:color w:val="000000" w:themeColor="text1"/>
          <w:sz w:val="24"/>
          <w:szCs w:val="24"/>
        </w:rPr>
        <w:t>n</w:t>
      </w:r>
      <w:r w:rsidRPr="005B1062">
        <w:rPr>
          <w:rStyle w:val="rynqvb"/>
          <w:rFonts w:ascii="Times New Roman" w:hAnsi="Times New Roman" w:cs="Times New Roman"/>
          <w:color w:val="000000" w:themeColor="text1"/>
          <w:sz w:val="24"/>
          <w:szCs w:val="24"/>
        </w:rPr>
        <w:t xml:space="preserve"> buscando estrategia</w:t>
      </w:r>
      <w:r w:rsidR="007943DA">
        <w:rPr>
          <w:rStyle w:val="rynqvb"/>
          <w:rFonts w:ascii="Times New Roman" w:hAnsi="Times New Roman" w:cs="Times New Roman"/>
          <w:color w:val="000000" w:themeColor="text1"/>
          <w:sz w:val="24"/>
          <w:szCs w:val="24"/>
        </w:rPr>
        <w:t>s</w:t>
      </w:r>
      <w:r w:rsidRPr="005B1062">
        <w:rPr>
          <w:rStyle w:val="rynqvb"/>
          <w:rFonts w:ascii="Times New Roman" w:hAnsi="Times New Roman" w:cs="Times New Roman"/>
          <w:color w:val="000000" w:themeColor="text1"/>
          <w:sz w:val="24"/>
          <w:szCs w:val="24"/>
        </w:rPr>
        <w:t xml:space="preserve"> para facilitar el aprendizaje </w:t>
      </w:r>
      <w:r w:rsidR="00E57F16">
        <w:rPr>
          <w:rStyle w:val="rynqvb"/>
          <w:rFonts w:ascii="Times New Roman" w:hAnsi="Times New Roman" w:cs="Times New Roman"/>
          <w:color w:val="000000" w:themeColor="text1"/>
          <w:sz w:val="24"/>
          <w:szCs w:val="24"/>
        </w:rPr>
        <w:t xml:space="preserve">de </w:t>
      </w:r>
      <w:r w:rsidRPr="005B1062">
        <w:rPr>
          <w:rStyle w:val="rynqvb"/>
          <w:rFonts w:ascii="Times New Roman" w:hAnsi="Times New Roman" w:cs="Times New Roman"/>
          <w:color w:val="000000" w:themeColor="text1"/>
          <w:sz w:val="24"/>
          <w:szCs w:val="24"/>
        </w:rPr>
        <w:t xml:space="preserve">la competencia comunicativa la cual depende </w:t>
      </w:r>
      <w:r w:rsidR="00E57F16">
        <w:rPr>
          <w:rStyle w:val="rynqvb"/>
          <w:rFonts w:ascii="Times New Roman" w:hAnsi="Times New Roman" w:cs="Times New Roman"/>
          <w:color w:val="000000" w:themeColor="text1"/>
          <w:sz w:val="24"/>
          <w:szCs w:val="24"/>
        </w:rPr>
        <w:t xml:space="preserve"> tambien </w:t>
      </w:r>
      <w:r w:rsidRPr="005B1062">
        <w:rPr>
          <w:rStyle w:val="rynqvb"/>
          <w:rFonts w:ascii="Times New Roman" w:hAnsi="Times New Roman" w:cs="Times New Roman"/>
          <w:color w:val="000000" w:themeColor="text1"/>
          <w:sz w:val="24"/>
          <w:szCs w:val="24"/>
        </w:rPr>
        <w:t xml:space="preserve">de factores como la motivación, las aptitudes y </w:t>
      </w:r>
      <w:r w:rsidR="00E57F16">
        <w:rPr>
          <w:rStyle w:val="rynqvb"/>
          <w:rFonts w:ascii="Times New Roman" w:hAnsi="Times New Roman" w:cs="Times New Roman"/>
          <w:color w:val="000000" w:themeColor="text1"/>
          <w:sz w:val="24"/>
          <w:szCs w:val="24"/>
        </w:rPr>
        <w:t>l</w:t>
      </w:r>
      <w:r w:rsidRPr="005B1062">
        <w:rPr>
          <w:rStyle w:val="rynqvb"/>
          <w:rFonts w:ascii="Times New Roman" w:hAnsi="Times New Roman" w:cs="Times New Roman"/>
          <w:color w:val="000000" w:themeColor="text1"/>
          <w:sz w:val="24"/>
          <w:szCs w:val="24"/>
        </w:rPr>
        <w:t xml:space="preserve">as actitudes, los estilos de aprendizaje y </w:t>
      </w:r>
      <w:r w:rsidR="00E57F16">
        <w:rPr>
          <w:rStyle w:val="rynqvb"/>
          <w:rFonts w:ascii="Times New Roman" w:hAnsi="Times New Roman" w:cs="Times New Roman"/>
          <w:color w:val="000000" w:themeColor="text1"/>
          <w:sz w:val="24"/>
          <w:szCs w:val="24"/>
        </w:rPr>
        <w:t>d</w:t>
      </w:r>
      <w:r w:rsidRPr="005B1062">
        <w:rPr>
          <w:rStyle w:val="rynqvb"/>
          <w:rFonts w:ascii="Times New Roman" w:hAnsi="Times New Roman" w:cs="Times New Roman"/>
          <w:color w:val="000000" w:themeColor="text1"/>
          <w:sz w:val="24"/>
          <w:szCs w:val="24"/>
        </w:rPr>
        <w:t>e</w:t>
      </w:r>
      <w:r w:rsidR="00677DF2">
        <w:rPr>
          <w:rStyle w:val="rynqvb"/>
          <w:rFonts w:ascii="Times New Roman" w:hAnsi="Times New Roman" w:cs="Times New Roman"/>
          <w:color w:val="000000" w:themeColor="text1"/>
          <w:sz w:val="24"/>
          <w:szCs w:val="24"/>
        </w:rPr>
        <w:t xml:space="preserve"> la atmosfera psicologica</w:t>
      </w:r>
      <w:r w:rsidRPr="005B1062">
        <w:rPr>
          <w:rStyle w:val="rynqvb"/>
          <w:rFonts w:ascii="Times New Roman" w:hAnsi="Times New Roman" w:cs="Times New Roman"/>
          <w:color w:val="000000" w:themeColor="text1"/>
          <w:sz w:val="24"/>
          <w:szCs w:val="24"/>
        </w:rPr>
        <w:t xml:space="preserve"> que el docente propicie en el aula</w:t>
      </w:r>
      <w:r w:rsidR="00E57F16">
        <w:rPr>
          <w:rStyle w:val="rynqvb"/>
          <w:rFonts w:ascii="Times New Roman" w:hAnsi="Times New Roman" w:cs="Times New Roman"/>
          <w:color w:val="000000" w:themeColor="text1"/>
          <w:sz w:val="24"/>
          <w:szCs w:val="24"/>
        </w:rPr>
        <w:t>.</w:t>
      </w:r>
      <w:r w:rsidRPr="005B1062">
        <w:rPr>
          <w:rStyle w:val="rynqvb"/>
          <w:rFonts w:ascii="Times New Roman" w:hAnsi="Times New Roman" w:cs="Times New Roman"/>
          <w:color w:val="000000" w:themeColor="text1"/>
          <w:sz w:val="24"/>
          <w:szCs w:val="24"/>
        </w:rPr>
        <w:t xml:space="preserve"> </w:t>
      </w:r>
    </w:p>
    <w:p w14:paraId="6D335F2F" w14:textId="4BB61A60"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Durante la práctica preprofesional realizada en la Institución Educativa Cinco de Mayo en </w:t>
      </w:r>
      <w:r w:rsidR="00AC6C1D">
        <w:rPr>
          <w:rStyle w:val="rynqvb"/>
          <w:rFonts w:ascii="Times New Roman" w:hAnsi="Times New Roman" w:cs="Times New Roman"/>
          <w:color w:val="000000" w:themeColor="text1"/>
          <w:sz w:val="24"/>
          <w:szCs w:val="24"/>
        </w:rPr>
        <w:t xml:space="preserve">la ciudad de </w:t>
      </w:r>
      <w:r w:rsidRPr="005B1062">
        <w:rPr>
          <w:rStyle w:val="rynqvb"/>
          <w:rFonts w:ascii="Times New Roman" w:hAnsi="Times New Roman" w:cs="Times New Roman"/>
          <w:color w:val="000000" w:themeColor="text1"/>
          <w:sz w:val="24"/>
          <w:szCs w:val="24"/>
        </w:rPr>
        <w:t xml:space="preserve">Chone, se pudo observar que existían insuficiencias en el aprendizaje de la comunicación oral, por tal motivo se consideró aplicar un diagnóstico que consistió en un conjunto de tareas comunicativas </w:t>
      </w:r>
      <w:r w:rsidR="00AC6C1D">
        <w:rPr>
          <w:rStyle w:val="rynqvb"/>
          <w:rFonts w:ascii="Times New Roman" w:hAnsi="Times New Roman" w:cs="Times New Roman"/>
          <w:color w:val="000000" w:themeColor="text1"/>
          <w:sz w:val="24"/>
          <w:szCs w:val="24"/>
        </w:rPr>
        <w:t>donde se obtuvo como resultados:</w:t>
      </w:r>
      <w:r w:rsidRPr="005B1062">
        <w:rPr>
          <w:rStyle w:val="rynqvb"/>
          <w:rFonts w:ascii="Times New Roman" w:hAnsi="Times New Roman" w:cs="Times New Roman"/>
          <w:color w:val="000000" w:themeColor="text1"/>
          <w:sz w:val="24"/>
          <w:szCs w:val="24"/>
        </w:rPr>
        <w:t xml:space="preserve"> insuficiencias en </w:t>
      </w:r>
      <w:r w:rsidR="00AC6C1D">
        <w:rPr>
          <w:rStyle w:val="rynqvb"/>
          <w:rFonts w:ascii="Times New Roman" w:hAnsi="Times New Roman" w:cs="Times New Roman"/>
          <w:color w:val="000000" w:themeColor="text1"/>
          <w:sz w:val="24"/>
          <w:szCs w:val="24"/>
        </w:rPr>
        <w:t xml:space="preserve">la </w:t>
      </w:r>
      <w:r w:rsidRPr="005B1062">
        <w:rPr>
          <w:rStyle w:val="rynqvb"/>
          <w:rFonts w:ascii="Times New Roman" w:hAnsi="Times New Roman" w:cs="Times New Roman"/>
          <w:color w:val="000000" w:themeColor="text1"/>
          <w:sz w:val="24"/>
          <w:szCs w:val="24"/>
        </w:rPr>
        <w:t>fluidez, turnos de habla, pronunciación, uso</w:t>
      </w:r>
      <w:r w:rsidR="00AC6C1D">
        <w:rPr>
          <w:rStyle w:val="rynqvb"/>
          <w:rFonts w:ascii="Times New Roman" w:hAnsi="Times New Roman" w:cs="Times New Roman"/>
          <w:color w:val="000000" w:themeColor="text1"/>
          <w:sz w:val="24"/>
          <w:szCs w:val="24"/>
        </w:rPr>
        <w:t xml:space="preserve"> inadecuado</w:t>
      </w:r>
      <w:r w:rsidR="00263C98">
        <w:rPr>
          <w:rStyle w:val="rynqvb"/>
          <w:rFonts w:ascii="Times New Roman" w:hAnsi="Times New Roman" w:cs="Times New Roman"/>
          <w:color w:val="000000" w:themeColor="text1"/>
          <w:sz w:val="24"/>
          <w:szCs w:val="24"/>
        </w:rPr>
        <w:t xml:space="preserve"> </w:t>
      </w:r>
      <w:r w:rsidRPr="005B1062">
        <w:rPr>
          <w:rStyle w:val="rynqvb"/>
          <w:rFonts w:ascii="Times New Roman" w:hAnsi="Times New Roman" w:cs="Times New Roman"/>
          <w:color w:val="000000" w:themeColor="text1"/>
          <w:sz w:val="24"/>
          <w:szCs w:val="24"/>
        </w:rPr>
        <w:t>del vocabulario</w:t>
      </w:r>
      <w:r w:rsidR="007868D4">
        <w:rPr>
          <w:rStyle w:val="rynqvb"/>
          <w:rFonts w:ascii="Times New Roman" w:hAnsi="Times New Roman" w:cs="Times New Roman"/>
          <w:color w:val="000000" w:themeColor="text1"/>
          <w:sz w:val="24"/>
          <w:szCs w:val="24"/>
        </w:rPr>
        <w:t xml:space="preserve"> y de  estructuras gramaticales</w:t>
      </w:r>
      <w:r w:rsidRPr="005B1062">
        <w:rPr>
          <w:rStyle w:val="rynqvb"/>
          <w:rFonts w:ascii="Times New Roman" w:hAnsi="Times New Roman" w:cs="Times New Roman"/>
          <w:color w:val="000000" w:themeColor="text1"/>
          <w:sz w:val="24"/>
          <w:szCs w:val="24"/>
        </w:rPr>
        <w:t xml:space="preserve">. </w:t>
      </w:r>
    </w:p>
    <w:p w14:paraId="66D77E17" w14:textId="5404D468"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lastRenderedPageBreak/>
        <w:t xml:space="preserve">Lo </w:t>
      </w:r>
      <w:r w:rsidR="005655E4">
        <w:rPr>
          <w:rStyle w:val="rynqvb"/>
          <w:rFonts w:ascii="Times New Roman" w:hAnsi="Times New Roman" w:cs="Times New Roman"/>
          <w:color w:val="000000" w:themeColor="text1"/>
          <w:sz w:val="24"/>
          <w:szCs w:val="24"/>
        </w:rPr>
        <w:t xml:space="preserve">anteriormente expuesto </w:t>
      </w:r>
      <w:r w:rsidRPr="005B1062">
        <w:rPr>
          <w:rStyle w:val="rynqvb"/>
          <w:rFonts w:ascii="Times New Roman" w:hAnsi="Times New Roman" w:cs="Times New Roman"/>
          <w:color w:val="000000" w:themeColor="text1"/>
          <w:sz w:val="24"/>
          <w:szCs w:val="24"/>
        </w:rPr>
        <w:t xml:space="preserve"> nos permitió establecer </w:t>
      </w:r>
      <w:r w:rsidR="003950C2">
        <w:rPr>
          <w:rStyle w:val="rynqvb"/>
          <w:rFonts w:ascii="Times New Roman" w:hAnsi="Times New Roman" w:cs="Times New Roman"/>
          <w:color w:val="000000" w:themeColor="text1"/>
          <w:sz w:val="24"/>
          <w:szCs w:val="24"/>
        </w:rPr>
        <w:t>la</w:t>
      </w:r>
      <w:r w:rsidRPr="005B1062">
        <w:rPr>
          <w:rStyle w:val="rynqvb"/>
          <w:rFonts w:ascii="Times New Roman" w:hAnsi="Times New Roman" w:cs="Times New Roman"/>
          <w:color w:val="000000" w:themeColor="text1"/>
          <w:sz w:val="24"/>
          <w:szCs w:val="24"/>
        </w:rPr>
        <w:t xml:space="preserve"> pregunta científica: ¿cómo </w:t>
      </w:r>
      <w:r w:rsidR="00674CE3">
        <w:rPr>
          <w:rStyle w:val="rynqvb"/>
          <w:rFonts w:ascii="Times New Roman" w:hAnsi="Times New Roman" w:cs="Times New Roman"/>
          <w:color w:val="000000" w:themeColor="text1"/>
          <w:sz w:val="24"/>
          <w:szCs w:val="24"/>
        </w:rPr>
        <w:t>favorecer</w:t>
      </w:r>
      <w:r w:rsidRPr="005B1062">
        <w:rPr>
          <w:rStyle w:val="rynqvb"/>
          <w:rFonts w:ascii="Times New Roman" w:hAnsi="Times New Roman" w:cs="Times New Roman"/>
          <w:color w:val="000000" w:themeColor="text1"/>
          <w:sz w:val="24"/>
          <w:szCs w:val="24"/>
        </w:rPr>
        <w:t xml:space="preserve"> el desarrollo de habilidades comunicativas en inglés desde la inclusión? </w:t>
      </w:r>
    </w:p>
    <w:p w14:paraId="38C7029A" w14:textId="31F54C4E" w:rsidR="001C4913"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El objetivo fue la elaboración de una estrategia, apoyada en un conjunto de tareas, para favorecer la comunicación oral, teniendo en cuenta la inclusión de estudiantes que presentaban deficiencias en el aprendizaje</w:t>
      </w:r>
      <w:r w:rsidR="001C4913">
        <w:rPr>
          <w:rStyle w:val="rynqvb"/>
          <w:rFonts w:ascii="Times New Roman" w:hAnsi="Times New Roman" w:cs="Times New Roman"/>
          <w:color w:val="000000" w:themeColor="text1"/>
          <w:sz w:val="24"/>
          <w:szCs w:val="24"/>
        </w:rPr>
        <w:t xml:space="preserve"> al comunicarse de manera oral en el </w:t>
      </w:r>
      <w:r w:rsidRPr="005B1062">
        <w:rPr>
          <w:rStyle w:val="rynqvb"/>
          <w:rFonts w:ascii="Times New Roman" w:hAnsi="Times New Roman" w:cs="Times New Roman"/>
          <w:color w:val="000000" w:themeColor="text1"/>
          <w:sz w:val="24"/>
          <w:szCs w:val="24"/>
        </w:rPr>
        <w:t xml:space="preserve"> idioma inglés.</w:t>
      </w:r>
      <w:r w:rsidR="001C4913">
        <w:rPr>
          <w:rStyle w:val="rynqvb"/>
          <w:rFonts w:ascii="Times New Roman" w:hAnsi="Times New Roman" w:cs="Times New Roman"/>
          <w:color w:val="000000" w:themeColor="text1"/>
          <w:sz w:val="24"/>
          <w:szCs w:val="24"/>
        </w:rPr>
        <w:t xml:space="preserve"> Ademas, </w:t>
      </w:r>
      <w:r w:rsidRPr="005B1062">
        <w:rPr>
          <w:rStyle w:val="rynqvb"/>
          <w:rFonts w:ascii="Times New Roman" w:hAnsi="Times New Roman" w:cs="Times New Roman"/>
          <w:color w:val="000000" w:themeColor="text1"/>
          <w:sz w:val="24"/>
          <w:szCs w:val="24"/>
        </w:rPr>
        <w:t xml:space="preserve"> demostrar que con las tareas comunicativas se puede mejorar </w:t>
      </w:r>
      <w:r w:rsidR="001C4913">
        <w:rPr>
          <w:rStyle w:val="rynqvb"/>
          <w:rFonts w:ascii="Times New Roman" w:hAnsi="Times New Roman" w:cs="Times New Roman"/>
          <w:color w:val="000000" w:themeColor="text1"/>
          <w:sz w:val="24"/>
          <w:szCs w:val="24"/>
        </w:rPr>
        <w:t>la interaccion</w:t>
      </w:r>
      <w:r w:rsidR="000F1A4B">
        <w:rPr>
          <w:rStyle w:val="rynqvb"/>
          <w:rFonts w:ascii="Times New Roman" w:hAnsi="Times New Roman" w:cs="Times New Roman"/>
          <w:color w:val="000000" w:themeColor="text1"/>
          <w:sz w:val="24"/>
          <w:szCs w:val="24"/>
        </w:rPr>
        <w:t xml:space="preserve"> </w:t>
      </w:r>
      <w:r w:rsidR="001C4913">
        <w:rPr>
          <w:rStyle w:val="rynqvb"/>
          <w:rFonts w:ascii="Times New Roman" w:hAnsi="Times New Roman" w:cs="Times New Roman"/>
          <w:color w:val="000000" w:themeColor="text1"/>
          <w:sz w:val="24"/>
          <w:szCs w:val="24"/>
        </w:rPr>
        <w:t>y cooeperacion en el proceso de aprendizaje.</w:t>
      </w:r>
    </w:p>
    <w:p w14:paraId="740D2779" w14:textId="638571D4" w:rsidR="005B1062" w:rsidRPr="005B1062" w:rsidRDefault="001C4913" w:rsidP="005B1062">
      <w:pPr>
        <w:spacing w:after="120" w:line="360" w:lineRule="auto"/>
        <w:jc w:val="both"/>
        <w:rPr>
          <w:rStyle w:val="rynqvb"/>
          <w:rFonts w:ascii="Times New Roman" w:hAnsi="Times New Roman" w:cs="Times New Roman"/>
          <w:color w:val="000000" w:themeColor="text1"/>
          <w:sz w:val="24"/>
          <w:szCs w:val="24"/>
        </w:rPr>
      </w:pPr>
      <w:r>
        <w:rPr>
          <w:rStyle w:val="rynqvb"/>
          <w:rFonts w:ascii="Times New Roman" w:hAnsi="Times New Roman" w:cs="Times New Roman"/>
          <w:color w:val="000000" w:themeColor="text1"/>
          <w:sz w:val="24"/>
          <w:szCs w:val="24"/>
        </w:rPr>
        <w:t>L</w:t>
      </w:r>
      <w:r w:rsidR="005B1062" w:rsidRPr="005B1062">
        <w:rPr>
          <w:rStyle w:val="rynqvb"/>
          <w:rFonts w:ascii="Times New Roman" w:hAnsi="Times New Roman" w:cs="Times New Roman"/>
          <w:color w:val="000000" w:themeColor="text1"/>
          <w:sz w:val="24"/>
          <w:szCs w:val="24"/>
        </w:rPr>
        <w:t xml:space="preserve">a población </w:t>
      </w:r>
      <w:r>
        <w:rPr>
          <w:rStyle w:val="rynqvb"/>
          <w:rFonts w:ascii="Times New Roman" w:hAnsi="Times New Roman" w:cs="Times New Roman"/>
          <w:color w:val="000000" w:themeColor="text1"/>
          <w:sz w:val="24"/>
          <w:szCs w:val="24"/>
        </w:rPr>
        <w:t xml:space="preserve">estuvo constituida por </w:t>
      </w:r>
      <w:r w:rsidR="005B1062" w:rsidRPr="005B1062">
        <w:rPr>
          <w:rStyle w:val="rynqvb"/>
          <w:rFonts w:ascii="Times New Roman" w:hAnsi="Times New Roman" w:cs="Times New Roman"/>
          <w:color w:val="000000" w:themeColor="text1"/>
          <w:sz w:val="24"/>
          <w:szCs w:val="24"/>
        </w:rPr>
        <w:t>estudiantes  de 3° año de secundaria del Colegio Cinco de Mayo</w:t>
      </w:r>
      <w:r>
        <w:rPr>
          <w:rStyle w:val="rynqvb"/>
          <w:rFonts w:ascii="Times New Roman" w:hAnsi="Times New Roman" w:cs="Times New Roman"/>
          <w:color w:val="000000" w:themeColor="text1"/>
          <w:sz w:val="24"/>
          <w:szCs w:val="24"/>
        </w:rPr>
        <w:t xml:space="preserve">. La </w:t>
      </w:r>
      <w:r w:rsidR="005B1062" w:rsidRPr="005B1062">
        <w:rPr>
          <w:rStyle w:val="rynqvb"/>
          <w:rFonts w:ascii="Times New Roman" w:hAnsi="Times New Roman" w:cs="Times New Roman"/>
          <w:color w:val="000000" w:themeColor="text1"/>
          <w:sz w:val="24"/>
          <w:szCs w:val="24"/>
        </w:rPr>
        <w:t xml:space="preserve">muestra </w:t>
      </w:r>
      <w:r>
        <w:rPr>
          <w:rStyle w:val="rynqvb"/>
          <w:rFonts w:ascii="Times New Roman" w:hAnsi="Times New Roman" w:cs="Times New Roman"/>
          <w:color w:val="000000" w:themeColor="text1"/>
          <w:sz w:val="24"/>
          <w:szCs w:val="24"/>
        </w:rPr>
        <w:t xml:space="preserve">tomada fue de </w:t>
      </w:r>
      <w:r w:rsidR="005B1062" w:rsidRPr="005B1062">
        <w:rPr>
          <w:rStyle w:val="rynqvb"/>
          <w:rFonts w:ascii="Times New Roman" w:hAnsi="Times New Roman" w:cs="Times New Roman"/>
          <w:color w:val="000000" w:themeColor="text1"/>
          <w:sz w:val="24"/>
          <w:szCs w:val="24"/>
        </w:rPr>
        <w:t xml:space="preserve"> cuarenta estudiantes y tres docentes</w:t>
      </w:r>
      <w:r>
        <w:rPr>
          <w:rStyle w:val="rynqvb"/>
          <w:rFonts w:ascii="Times New Roman" w:hAnsi="Times New Roman" w:cs="Times New Roman"/>
          <w:color w:val="000000" w:themeColor="text1"/>
          <w:sz w:val="24"/>
          <w:szCs w:val="24"/>
        </w:rPr>
        <w:t xml:space="preserve"> de ingles.</w:t>
      </w:r>
    </w:p>
    <w:p w14:paraId="2CCE3D26" w14:textId="7D7BA402"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La metodologia es una investigación de campo-acción y se utilizaron métodos de investigación como el análisis-síntesis y el método inductivo-deductivo con enfoque mixto para determinar el nivel de competencia oral </w:t>
      </w:r>
      <w:r w:rsidR="000F1A4B">
        <w:rPr>
          <w:rStyle w:val="rynqvb"/>
          <w:rFonts w:ascii="Times New Roman" w:hAnsi="Times New Roman" w:cs="Times New Roman"/>
          <w:color w:val="000000" w:themeColor="text1"/>
          <w:sz w:val="24"/>
          <w:szCs w:val="24"/>
        </w:rPr>
        <w:t>de los estudiantes</w:t>
      </w:r>
      <w:r w:rsidR="004349A0">
        <w:rPr>
          <w:rStyle w:val="rynqvb"/>
          <w:rFonts w:ascii="Times New Roman" w:hAnsi="Times New Roman" w:cs="Times New Roman"/>
          <w:color w:val="000000" w:themeColor="text1"/>
          <w:sz w:val="24"/>
          <w:szCs w:val="24"/>
        </w:rPr>
        <w:t xml:space="preserve"> y </w:t>
      </w:r>
      <w:r w:rsidR="000F1A4B">
        <w:rPr>
          <w:rStyle w:val="rynqvb"/>
          <w:rFonts w:ascii="Times New Roman" w:hAnsi="Times New Roman" w:cs="Times New Roman"/>
          <w:color w:val="000000" w:themeColor="text1"/>
          <w:sz w:val="24"/>
          <w:szCs w:val="24"/>
        </w:rPr>
        <w:t xml:space="preserve"> la elaboracion de la </w:t>
      </w:r>
      <w:r w:rsidR="004349A0">
        <w:rPr>
          <w:rStyle w:val="rynqvb"/>
          <w:rFonts w:ascii="Times New Roman" w:hAnsi="Times New Roman" w:cs="Times New Roman"/>
          <w:color w:val="000000" w:themeColor="text1"/>
          <w:sz w:val="24"/>
          <w:szCs w:val="24"/>
        </w:rPr>
        <w:t>estrategia</w:t>
      </w:r>
      <w:r w:rsidR="00145FAB">
        <w:rPr>
          <w:rStyle w:val="rynqvb"/>
          <w:rFonts w:ascii="Times New Roman" w:hAnsi="Times New Roman" w:cs="Times New Roman"/>
          <w:color w:val="000000" w:themeColor="text1"/>
          <w:sz w:val="24"/>
          <w:szCs w:val="24"/>
        </w:rPr>
        <w:t>.</w:t>
      </w:r>
      <w:r w:rsidR="004349A0">
        <w:rPr>
          <w:rStyle w:val="rynqvb"/>
          <w:rFonts w:ascii="Times New Roman" w:hAnsi="Times New Roman" w:cs="Times New Roman"/>
          <w:color w:val="000000" w:themeColor="text1"/>
          <w:sz w:val="24"/>
          <w:szCs w:val="24"/>
        </w:rPr>
        <w:t xml:space="preserve"> </w:t>
      </w:r>
    </w:p>
    <w:p w14:paraId="43C0C819" w14:textId="090C02A6" w:rsidR="005C0393" w:rsidRDefault="005C0393" w:rsidP="003F7755">
      <w:pPr>
        <w:spacing w:after="120" w:line="360" w:lineRule="auto"/>
        <w:jc w:val="both"/>
        <w:rPr>
          <w:rStyle w:val="rynqvb"/>
          <w:rFonts w:ascii="Times New Roman" w:hAnsi="Times New Roman" w:cs="Times New Roman"/>
          <w:b/>
          <w:bCs/>
          <w:color w:val="000000" w:themeColor="text1"/>
          <w:sz w:val="24"/>
          <w:szCs w:val="24"/>
        </w:rPr>
      </w:pPr>
      <w:r w:rsidRPr="005C0393">
        <w:rPr>
          <w:rStyle w:val="rynqvb"/>
          <w:rFonts w:ascii="Times New Roman" w:hAnsi="Times New Roman" w:cs="Times New Roman"/>
          <w:b/>
          <w:bCs/>
          <w:color w:val="000000" w:themeColor="text1"/>
          <w:sz w:val="24"/>
          <w:szCs w:val="24"/>
        </w:rPr>
        <w:t>Revisión de la literatura.</w:t>
      </w:r>
    </w:p>
    <w:p w14:paraId="7A2CA3DE" w14:textId="36CBAAEE"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El primer paso para indagar sobre las metodologías inclusivas es conocer como lo abordan diferentes autores. Florian (2014) citando a Moriña, (2020) se refiere a “las metodologías inclusivas como un enfoque alternativo, en el que los docentes podrían tener que incluir en su proceso de planificación y enseñanza, diferentes aspectos que responden a diferentes habilidades de los estudiantes". Partiendo de que, en el aula, los estudiantes trabajan de diferentes maneras, ambientes, actividades, inteligencias múltiples y motivaciones. Por eso, si los docentes lo aplicaron correctamente, van a obtener mejores resultados, porque están dando oportunidades a los estudiantes para que incluyan y refuercen sus habilidades. </w:t>
      </w:r>
    </w:p>
    <w:p w14:paraId="1D976394"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Por otro lado, para tener la noción de cómo desarrollar la competencia comunicativa con metodologías inclusivas es necesario comprender algunos puntos a lo largo de la historia. </w:t>
      </w:r>
    </w:p>
    <w:p w14:paraId="53D3D5D8"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Construir competencia comunicativa en debates sobre el dominio de una segunda lengua/extranjera data de principios de la década de 1970. Aunque el término en sí puede haber sido nuevo, el concepto subyacente que representaba era bastante sencillo: si el propósito del estudio del idioma es el uso del idioma, entonces el desarrollo de la competencia lingüística debe guiarse y evaluarse por la capacidad de comunicación del alumno. En entornos naturalistas (fuera del aula), la comunicación del lenguaje humano, por supuesto, toma formas tanto orales como escritas y se desarrolla en uno o más idiomas dondequiera que ocurra la interacción social (Savignon, 2018, pág. 1). </w:t>
      </w:r>
    </w:p>
    <w:p w14:paraId="00BF9857"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lastRenderedPageBreak/>
        <w:t>El término competencia comunicativa fue utilizado por primera vez en 1972 por el lingüista estadounidense D. Hymes. Y luego, los problemas del desarrollo de la competencia comunicativa en la enseñanza de una segunda lengua fueron estudiados en la década de 1980 por M. Canale y M. Swaine.</w:t>
      </w:r>
    </w:p>
    <w:p w14:paraId="5143DF0D"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La competencia comunicativa según Light (2009) se define como “la cualidad o estado de ser funcionalmente adecuado en la comunicación diaria, o de tener suficiente conocimiento, juicio y habilidad para comunicarse” (p. 138). En el proceso de competencia comunicativa, los estudiantes no solo deben conocer la gramática y el vocabulario, sino también la estructura del lenguaje en morfología, fonología y léxico, y participar en algunas actividades para medir si obtienen conocimientos de acuerdo con la competencia comunicativa en inglés. </w:t>
      </w:r>
    </w:p>
    <w:p w14:paraId="33D0DE53"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Abriendo la atención y metodologías para aquellos estudiantes con necesidades educativas especiales, estas deben ser horizontales y utilizadas en cada caso, Hallahan y Kauffman (2006), citados en Alencastro (2013), en la guía de trabajo titulada “Estrategias Pedagógicas para Atender Necesidades Educativas Especiales”. Se especifica que para cada tipo de necesidades educativas especiales se debe realizar un objetivo: identificar, analizar y comprender las habilidades a desarrollar, los temas a desarrollar, acciones e intervenciones dentro del aula, actividades, estrategias y evaluaciones. . Sin embargo, enfatizando el desarrollo de la comunicación oral a ciertos estudiantes que presentan deficiencias de aprendizaje, es necesario un diagnóstico que demuestre el significado del contexto, tomando como referencia y haciendo uso de las tareas comunicativas, donde se verifica si los estudiantes manejan cualidades en competencia oral como claridad, fluidez, coherencia, etc. Estas estrategias, no solo para el diagnóstico sino también para la retroalimentación y evaluación, pueden ser entrevistas, debates, juegos de rol, diálogo, etc. (Quispe, 2020, p. 30). </w:t>
      </w:r>
    </w:p>
    <w:p w14:paraId="6EEDEAF8" w14:textId="1441679D"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Por otro lado, los docentes juegan un papel importante en el proceso de aprendizaje de los estudiantes, ya que deben guiar a los estudiantes a tomar conciencia sobre cuál es la forma correcta de comunicarse y pronunciar</w:t>
      </w:r>
      <w:r w:rsidR="00370531">
        <w:rPr>
          <w:rStyle w:val="rynqvb"/>
          <w:rFonts w:ascii="Times New Roman" w:hAnsi="Times New Roman" w:cs="Times New Roman"/>
          <w:color w:val="000000" w:themeColor="text1"/>
          <w:sz w:val="24"/>
          <w:szCs w:val="24"/>
        </w:rPr>
        <w:t xml:space="preserve"> las palabras</w:t>
      </w:r>
      <w:r w:rsidRPr="005B1062">
        <w:rPr>
          <w:rStyle w:val="rynqvb"/>
          <w:rFonts w:ascii="Times New Roman" w:hAnsi="Times New Roman" w:cs="Times New Roman"/>
          <w:color w:val="000000" w:themeColor="text1"/>
          <w:sz w:val="24"/>
          <w:szCs w:val="24"/>
        </w:rPr>
        <w:t xml:space="preserve"> y contextualizar de manera efectiva el mensaje que quieren comunicar</w:t>
      </w:r>
      <w:r w:rsidR="00370531">
        <w:rPr>
          <w:rStyle w:val="rynqvb"/>
          <w:rFonts w:ascii="Times New Roman" w:hAnsi="Times New Roman" w:cs="Times New Roman"/>
          <w:color w:val="000000" w:themeColor="text1"/>
          <w:sz w:val="24"/>
          <w:szCs w:val="24"/>
        </w:rPr>
        <w:t>,</w:t>
      </w:r>
      <w:r w:rsidRPr="005B1062">
        <w:rPr>
          <w:rStyle w:val="rynqvb"/>
          <w:rFonts w:ascii="Times New Roman" w:hAnsi="Times New Roman" w:cs="Times New Roman"/>
          <w:color w:val="000000" w:themeColor="text1"/>
          <w:sz w:val="24"/>
          <w:szCs w:val="24"/>
        </w:rPr>
        <w:t xml:space="preserve"> brindándoles estrategias para reforzar la comunicación, en otras palabras, "La competencia estratégica se refiere a las estrategias compensatorias utilizadas por los individuos que les permiten sacar lo mejor de sí saben cuando falta su dominio de la comunicación a través de un segundo idioma" (Canale &amp; Swain, 1980; Savignon, 1983 citando Light, 2009, p. 139).</w:t>
      </w:r>
    </w:p>
    <w:p w14:paraId="385C1D9C" w14:textId="77777777"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lastRenderedPageBreak/>
        <w:t xml:space="preserve"> Se espera que los estudiantes no solo adquieran formas precisas del idioma de destino, sino también que aprendan a usar estas formas en situaciones sociales dadas en el entorno del idioma de destino para transmitir un significado apropiado, coherente y estratégicamente efectivo para el hablante nativo (Alptekin, 2002).</w:t>
      </w:r>
    </w:p>
    <w:p w14:paraId="40E8CAB4" w14:textId="269E94B8" w:rsidR="005B1062" w:rsidRPr="005B1062" w:rsidRDefault="005B1062" w:rsidP="005B1062">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Por lo tanto, para lograr una fuerte inclusión y desarrollo de las habilidades comunicativas de los estudiantes, es importante tener en cuenta </w:t>
      </w:r>
      <w:r w:rsidR="00363A96">
        <w:rPr>
          <w:rStyle w:val="rynqvb"/>
          <w:rFonts w:ascii="Times New Roman" w:hAnsi="Times New Roman" w:cs="Times New Roman"/>
          <w:color w:val="000000" w:themeColor="text1"/>
          <w:sz w:val="24"/>
          <w:szCs w:val="24"/>
        </w:rPr>
        <w:t>la motivacion  y</w:t>
      </w:r>
      <w:r w:rsidRPr="005B1062">
        <w:rPr>
          <w:rStyle w:val="rynqvb"/>
          <w:rFonts w:ascii="Times New Roman" w:hAnsi="Times New Roman" w:cs="Times New Roman"/>
          <w:color w:val="000000" w:themeColor="text1"/>
          <w:sz w:val="24"/>
          <w:szCs w:val="24"/>
        </w:rPr>
        <w:t xml:space="preserve"> la preparación previa de los estudiantes de acuerdo a Nurmanov (2017) menciona que “Es importante una preparación previa de los estudiantes para que exista una comunicación efectiva, por lo que se debe tener en cuenta la motivación, el conocimiento, la reflexión, las destrezas y habilidades, el taller, así debe y la experiencia comunicativa, la superación personal y el autoconocimiento” (p.3). con todos estos aspectos mencionados cabe señalar que los docentes de inglés tienen a su alcance las tecnologías como ayudas didácticas y por supuesto el diagnóstico que se realiza al inicio de cualquier periodo académico para saber qué tipo de alumnos hay en el aula y trabajar sobre aquello.</w:t>
      </w:r>
    </w:p>
    <w:p w14:paraId="09E2D2B4" w14:textId="5AF8DD25" w:rsidR="005C0393" w:rsidRDefault="005C0393" w:rsidP="003F7755">
      <w:pPr>
        <w:spacing w:after="120" w:line="360" w:lineRule="auto"/>
        <w:jc w:val="both"/>
        <w:rPr>
          <w:rStyle w:val="rynqvb"/>
          <w:rFonts w:ascii="Times New Roman" w:hAnsi="Times New Roman" w:cs="Times New Roman"/>
          <w:b/>
          <w:bCs/>
          <w:sz w:val="24"/>
          <w:szCs w:val="24"/>
        </w:rPr>
      </w:pPr>
      <w:r w:rsidRPr="005C0393">
        <w:rPr>
          <w:rStyle w:val="rynqvb"/>
          <w:rFonts w:ascii="Times New Roman" w:hAnsi="Times New Roman" w:cs="Times New Roman"/>
          <w:b/>
          <w:bCs/>
          <w:sz w:val="24"/>
          <w:szCs w:val="24"/>
        </w:rPr>
        <w:t>Metodología</w:t>
      </w:r>
    </w:p>
    <w:p w14:paraId="7C80DCA3" w14:textId="126F55F8"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Durante la práctica preprofesional realizada en el liceo Cinco de Mayo se pudo observar que, existían insuficiencias en el aprendizaje de la comunicación oral, por tal motivo se consideró aplicar un diagnóstico que consistió en un conjunto de tareas comunicativas y </w:t>
      </w:r>
      <w:r w:rsidR="00C90B9C">
        <w:rPr>
          <w:rStyle w:val="rynqvb"/>
          <w:rFonts w:ascii="Times New Roman" w:hAnsi="Times New Roman" w:cs="Times New Roman"/>
          <w:sz w:val="24"/>
          <w:szCs w:val="24"/>
        </w:rPr>
        <w:t>arroj</w:t>
      </w:r>
      <w:r w:rsidR="00066CFC">
        <w:rPr>
          <w:rStyle w:val="rynqvb"/>
          <w:rFonts w:ascii="Times New Roman" w:hAnsi="Times New Roman" w:cs="Times New Roman"/>
          <w:sz w:val="24"/>
          <w:szCs w:val="24"/>
        </w:rPr>
        <w:t>ó</w:t>
      </w:r>
      <w:r w:rsidR="00C90B9C">
        <w:rPr>
          <w:rStyle w:val="rynqvb"/>
          <w:rFonts w:ascii="Times New Roman" w:hAnsi="Times New Roman" w:cs="Times New Roman"/>
          <w:sz w:val="24"/>
          <w:szCs w:val="24"/>
        </w:rPr>
        <w:t xml:space="preserve"> </w:t>
      </w:r>
      <w:r w:rsidRPr="00A67EB2">
        <w:rPr>
          <w:rStyle w:val="rynqvb"/>
          <w:rFonts w:ascii="Times New Roman" w:hAnsi="Times New Roman" w:cs="Times New Roman"/>
          <w:sz w:val="24"/>
          <w:szCs w:val="24"/>
        </w:rPr>
        <w:t xml:space="preserve"> </w:t>
      </w:r>
      <w:r w:rsidR="00C90B9C">
        <w:rPr>
          <w:rStyle w:val="rynqvb"/>
          <w:rFonts w:ascii="Times New Roman" w:hAnsi="Times New Roman" w:cs="Times New Roman"/>
          <w:sz w:val="24"/>
          <w:szCs w:val="24"/>
        </w:rPr>
        <w:t xml:space="preserve">como </w:t>
      </w:r>
      <w:r w:rsidRPr="00A67EB2">
        <w:rPr>
          <w:rStyle w:val="rynqvb"/>
          <w:rFonts w:ascii="Times New Roman" w:hAnsi="Times New Roman" w:cs="Times New Roman"/>
          <w:sz w:val="24"/>
          <w:szCs w:val="24"/>
        </w:rPr>
        <w:t xml:space="preserve"> resultados</w:t>
      </w:r>
      <w:r w:rsidR="00C90B9C">
        <w:rPr>
          <w:rStyle w:val="rynqvb"/>
          <w:rFonts w:ascii="Times New Roman" w:hAnsi="Times New Roman" w:cs="Times New Roman"/>
          <w:sz w:val="24"/>
          <w:szCs w:val="24"/>
        </w:rPr>
        <w:t>:</w:t>
      </w:r>
      <w:r w:rsidRPr="00A67EB2">
        <w:rPr>
          <w:rStyle w:val="rynqvb"/>
          <w:rFonts w:ascii="Times New Roman" w:hAnsi="Times New Roman" w:cs="Times New Roman"/>
          <w:sz w:val="24"/>
          <w:szCs w:val="24"/>
        </w:rPr>
        <w:t xml:space="preserve"> insuficiencias en fluidez, turnos de habla, pronunciación, uso </w:t>
      </w:r>
      <w:r w:rsidR="00C90B9C">
        <w:rPr>
          <w:rStyle w:val="rynqvb"/>
          <w:rFonts w:ascii="Times New Roman" w:hAnsi="Times New Roman" w:cs="Times New Roman"/>
          <w:sz w:val="24"/>
          <w:szCs w:val="24"/>
        </w:rPr>
        <w:t xml:space="preserve">no </w:t>
      </w:r>
      <w:r w:rsidRPr="00A67EB2">
        <w:rPr>
          <w:rStyle w:val="rynqvb"/>
          <w:rFonts w:ascii="Times New Roman" w:hAnsi="Times New Roman" w:cs="Times New Roman"/>
          <w:sz w:val="24"/>
          <w:szCs w:val="24"/>
        </w:rPr>
        <w:t xml:space="preserve">adecuado del vocabulario entre otros. </w:t>
      </w:r>
    </w:p>
    <w:p w14:paraId="5733D7C4" w14:textId="228AB26A" w:rsidR="00A35B1E"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El diseño de este estudio se centró en una investigación de campo-acción y se utilizaron métodos de investigación como el análisis-síntesis y el método inductivo-deductivo con un enfoque mixto para determinar el nivel de competencia oral</w:t>
      </w:r>
      <w:r w:rsidR="00A35B1E">
        <w:rPr>
          <w:rStyle w:val="rynqvb"/>
          <w:rFonts w:ascii="Times New Roman" w:hAnsi="Times New Roman" w:cs="Times New Roman"/>
          <w:sz w:val="24"/>
          <w:szCs w:val="24"/>
        </w:rPr>
        <w:t xml:space="preserve"> y la elaboracion de la estrategia.</w:t>
      </w:r>
    </w:p>
    <w:p w14:paraId="769D6567" w14:textId="412A7396" w:rsid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Los instrumentos aplicados fueron un diagnóstico para conocer la competencia de los estudiantes en comunicación oral y, una entrevista a los docentes, para </w:t>
      </w:r>
      <w:r w:rsidR="00A2698E">
        <w:rPr>
          <w:rStyle w:val="rynqvb"/>
          <w:rFonts w:ascii="Times New Roman" w:hAnsi="Times New Roman" w:cs="Times New Roman"/>
          <w:sz w:val="24"/>
          <w:szCs w:val="24"/>
        </w:rPr>
        <w:t xml:space="preserve">indagar acerca de la </w:t>
      </w:r>
      <w:r w:rsidRPr="00A67EB2">
        <w:rPr>
          <w:rStyle w:val="rynqvb"/>
          <w:rFonts w:ascii="Times New Roman" w:hAnsi="Times New Roman" w:cs="Times New Roman"/>
          <w:sz w:val="24"/>
          <w:szCs w:val="24"/>
        </w:rPr>
        <w:t xml:space="preserve"> información que tenían sobre </w:t>
      </w:r>
      <w:r w:rsidR="00FB6D26">
        <w:rPr>
          <w:rStyle w:val="rynqvb"/>
          <w:rFonts w:ascii="Times New Roman" w:hAnsi="Times New Roman" w:cs="Times New Roman"/>
          <w:sz w:val="24"/>
          <w:szCs w:val="24"/>
        </w:rPr>
        <w:t>las estrategias para desarrollar</w:t>
      </w:r>
      <w:r w:rsidRPr="00A67EB2">
        <w:rPr>
          <w:rStyle w:val="rynqvb"/>
          <w:rFonts w:ascii="Times New Roman" w:hAnsi="Times New Roman" w:cs="Times New Roman"/>
          <w:sz w:val="24"/>
          <w:szCs w:val="24"/>
        </w:rPr>
        <w:t xml:space="preserve">  las habilidades comunicativas y cómo atender a los estudiantes con dificultades en el aprendizaje del idioma inglés. </w:t>
      </w:r>
      <w:r w:rsidR="00761775">
        <w:rPr>
          <w:rStyle w:val="rynqvb"/>
          <w:rFonts w:ascii="Times New Roman" w:hAnsi="Times New Roman" w:cs="Times New Roman"/>
          <w:sz w:val="24"/>
          <w:szCs w:val="24"/>
        </w:rPr>
        <w:t>S</w:t>
      </w:r>
      <w:r w:rsidRPr="00A67EB2">
        <w:rPr>
          <w:rStyle w:val="rynqvb"/>
          <w:rFonts w:ascii="Times New Roman" w:hAnsi="Times New Roman" w:cs="Times New Roman"/>
          <w:sz w:val="24"/>
          <w:szCs w:val="24"/>
        </w:rPr>
        <w:t xml:space="preserve">e aplicó una ficha de observación de clases </w:t>
      </w:r>
      <w:r w:rsidR="007D64F0">
        <w:rPr>
          <w:rStyle w:val="rynqvb"/>
          <w:rFonts w:ascii="Times New Roman" w:hAnsi="Times New Roman" w:cs="Times New Roman"/>
          <w:sz w:val="24"/>
          <w:szCs w:val="24"/>
        </w:rPr>
        <w:t>para conocer el abordaje de la comunicacion oral en el aula de clases y el desempeno de los estudiantes.</w:t>
      </w:r>
    </w:p>
    <w:p w14:paraId="2C3EDFE7" w14:textId="43F78716" w:rsidR="00001F09" w:rsidRPr="00A67EB2" w:rsidRDefault="00001F09" w:rsidP="00001F09">
      <w:pPr>
        <w:spacing w:after="120" w:line="360" w:lineRule="auto"/>
        <w:jc w:val="both"/>
        <w:rPr>
          <w:rStyle w:val="rynqvb"/>
          <w:rFonts w:ascii="Times New Roman" w:hAnsi="Times New Roman" w:cs="Times New Roman"/>
          <w:sz w:val="24"/>
          <w:szCs w:val="24"/>
        </w:rPr>
      </w:pPr>
      <w:r>
        <w:rPr>
          <w:rStyle w:val="rynqvb"/>
          <w:rFonts w:ascii="Times New Roman" w:hAnsi="Times New Roman" w:cs="Times New Roman"/>
          <w:sz w:val="24"/>
          <w:szCs w:val="24"/>
        </w:rPr>
        <w:t>La</w:t>
      </w:r>
      <w:r w:rsidRPr="00A67EB2">
        <w:rPr>
          <w:rStyle w:val="rynqvb"/>
          <w:rFonts w:ascii="Times New Roman" w:hAnsi="Times New Roman" w:cs="Times New Roman"/>
          <w:sz w:val="24"/>
          <w:szCs w:val="24"/>
        </w:rPr>
        <w:t xml:space="preserve"> población</w:t>
      </w:r>
      <w:r>
        <w:rPr>
          <w:rStyle w:val="rynqvb"/>
          <w:rFonts w:ascii="Times New Roman" w:hAnsi="Times New Roman" w:cs="Times New Roman"/>
          <w:sz w:val="24"/>
          <w:szCs w:val="24"/>
        </w:rPr>
        <w:t xml:space="preserve"> estuvo constituida </w:t>
      </w:r>
      <w:r w:rsidRPr="00A67EB2">
        <w:rPr>
          <w:rStyle w:val="rynqvb"/>
          <w:rFonts w:ascii="Times New Roman" w:hAnsi="Times New Roman" w:cs="Times New Roman"/>
          <w:sz w:val="24"/>
          <w:szCs w:val="24"/>
        </w:rPr>
        <w:t xml:space="preserve"> por los alumnos y docentes del bachillerato Cinco de Mayo de Bachillerato</w:t>
      </w:r>
      <w:r>
        <w:rPr>
          <w:rStyle w:val="rynqvb"/>
          <w:rFonts w:ascii="Times New Roman" w:hAnsi="Times New Roman" w:cs="Times New Roman"/>
          <w:sz w:val="24"/>
          <w:szCs w:val="24"/>
        </w:rPr>
        <w:t>.</w:t>
      </w:r>
      <w:r w:rsidRPr="00A67EB2">
        <w:rPr>
          <w:rStyle w:val="rynqvb"/>
          <w:rFonts w:ascii="Times New Roman" w:hAnsi="Times New Roman" w:cs="Times New Roman"/>
          <w:sz w:val="24"/>
          <w:szCs w:val="24"/>
        </w:rPr>
        <w:t xml:space="preserve"> </w:t>
      </w:r>
      <w:r>
        <w:rPr>
          <w:rStyle w:val="rynqvb"/>
          <w:rFonts w:ascii="Times New Roman" w:hAnsi="Times New Roman" w:cs="Times New Roman"/>
          <w:sz w:val="24"/>
          <w:szCs w:val="24"/>
        </w:rPr>
        <w:t>L</w:t>
      </w:r>
      <w:r w:rsidRPr="00A67EB2">
        <w:rPr>
          <w:rStyle w:val="rynqvb"/>
          <w:rFonts w:ascii="Times New Roman" w:hAnsi="Times New Roman" w:cs="Times New Roman"/>
          <w:sz w:val="24"/>
          <w:szCs w:val="24"/>
        </w:rPr>
        <w:t xml:space="preserve">a muestra </w:t>
      </w:r>
      <w:r>
        <w:rPr>
          <w:rStyle w:val="rynqvb"/>
          <w:rFonts w:ascii="Times New Roman" w:hAnsi="Times New Roman" w:cs="Times New Roman"/>
          <w:sz w:val="24"/>
          <w:szCs w:val="24"/>
        </w:rPr>
        <w:t xml:space="preserve">tomada fue de </w:t>
      </w:r>
      <w:r w:rsidRPr="00A67EB2">
        <w:rPr>
          <w:rStyle w:val="rynqvb"/>
          <w:rFonts w:ascii="Times New Roman" w:hAnsi="Times New Roman" w:cs="Times New Roman"/>
          <w:sz w:val="24"/>
          <w:szCs w:val="24"/>
        </w:rPr>
        <w:t xml:space="preserve"> cuarenta alumnos y tres docentes</w:t>
      </w:r>
      <w:r>
        <w:rPr>
          <w:rStyle w:val="rynqvb"/>
          <w:rFonts w:ascii="Times New Roman" w:hAnsi="Times New Roman" w:cs="Times New Roman"/>
          <w:sz w:val="24"/>
          <w:szCs w:val="24"/>
        </w:rPr>
        <w:t xml:space="preserve"> de ingl</w:t>
      </w:r>
      <w:r w:rsidR="00F30F2C">
        <w:rPr>
          <w:rStyle w:val="rynqvb"/>
          <w:rFonts w:ascii="Times New Roman" w:hAnsi="Times New Roman" w:cs="Times New Roman"/>
          <w:sz w:val="24"/>
          <w:szCs w:val="24"/>
        </w:rPr>
        <w:t>é</w:t>
      </w:r>
      <w:r>
        <w:rPr>
          <w:rStyle w:val="rynqvb"/>
          <w:rFonts w:ascii="Times New Roman" w:hAnsi="Times New Roman" w:cs="Times New Roman"/>
          <w:sz w:val="24"/>
          <w:szCs w:val="24"/>
        </w:rPr>
        <w:t>s.</w:t>
      </w:r>
    </w:p>
    <w:p w14:paraId="2CB16365" w14:textId="77777777" w:rsidR="00001F09" w:rsidRPr="00A67EB2" w:rsidRDefault="00001F09" w:rsidP="00A67EB2">
      <w:pPr>
        <w:spacing w:after="120" w:line="360" w:lineRule="auto"/>
        <w:jc w:val="both"/>
        <w:rPr>
          <w:rStyle w:val="rynqvb"/>
          <w:rFonts w:ascii="Times New Roman" w:hAnsi="Times New Roman" w:cs="Times New Roman"/>
          <w:sz w:val="24"/>
          <w:szCs w:val="24"/>
        </w:rPr>
      </w:pPr>
    </w:p>
    <w:p w14:paraId="5C3DCF56" w14:textId="12CBABD5"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lastRenderedPageBreak/>
        <w:t xml:space="preserve">La tarea </w:t>
      </w:r>
      <w:r w:rsidR="00225FDA">
        <w:rPr>
          <w:rStyle w:val="rynqvb"/>
          <w:rFonts w:ascii="Times New Roman" w:hAnsi="Times New Roman" w:cs="Times New Roman"/>
          <w:sz w:val="24"/>
          <w:szCs w:val="24"/>
        </w:rPr>
        <w:t xml:space="preserve">para diagnosticar la comuinicacion oral fue un role play, la misma permite el intercambio y la cooperacion entre los estudiantes. Algunos alumnos </w:t>
      </w:r>
      <w:r w:rsidRPr="00A67EB2">
        <w:rPr>
          <w:rStyle w:val="rynqvb"/>
          <w:rFonts w:ascii="Times New Roman" w:hAnsi="Times New Roman" w:cs="Times New Roman"/>
          <w:sz w:val="24"/>
          <w:szCs w:val="24"/>
        </w:rPr>
        <w:t xml:space="preserve">necesitan la ayuda de un compañero para mantener la conversación o confiar en ellos </w:t>
      </w:r>
      <w:r w:rsidR="00225FDA">
        <w:rPr>
          <w:rStyle w:val="rynqvb"/>
          <w:rFonts w:ascii="Times New Roman" w:hAnsi="Times New Roman" w:cs="Times New Roman"/>
          <w:sz w:val="24"/>
          <w:szCs w:val="24"/>
        </w:rPr>
        <w:t>al</w:t>
      </w:r>
      <w:r w:rsidRPr="00A67EB2">
        <w:rPr>
          <w:rStyle w:val="rynqvb"/>
          <w:rFonts w:ascii="Times New Roman" w:hAnsi="Times New Roman" w:cs="Times New Roman"/>
          <w:sz w:val="24"/>
          <w:szCs w:val="24"/>
        </w:rPr>
        <w:t xml:space="preserve"> utilizar determinadas palabras, </w:t>
      </w:r>
      <w:r w:rsidR="00225FDA">
        <w:rPr>
          <w:rStyle w:val="rynqvb"/>
          <w:rFonts w:ascii="Times New Roman" w:hAnsi="Times New Roman" w:cs="Times New Roman"/>
          <w:sz w:val="24"/>
          <w:szCs w:val="24"/>
        </w:rPr>
        <w:t xml:space="preserve">o al usar </w:t>
      </w:r>
      <w:r w:rsidRPr="00A67EB2">
        <w:rPr>
          <w:rStyle w:val="rynqvb"/>
          <w:rFonts w:ascii="Times New Roman" w:hAnsi="Times New Roman" w:cs="Times New Roman"/>
          <w:sz w:val="24"/>
          <w:szCs w:val="24"/>
        </w:rPr>
        <w:t xml:space="preserve"> estructuras gramaticales </w:t>
      </w:r>
      <w:r w:rsidR="00225FDA">
        <w:rPr>
          <w:rStyle w:val="rynqvb"/>
          <w:rFonts w:ascii="Times New Roman" w:hAnsi="Times New Roman" w:cs="Times New Roman"/>
          <w:sz w:val="24"/>
          <w:szCs w:val="24"/>
        </w:rPr>
        <w:t>menos complejas</w:t>
      </w:r>
      <w:r w:rsidRPr="00A67EB2">
        <w:rPr>
          <w:rStyle w:val="rynqvb"/>
          <w:rFonts w:ascii="Times New Roman" w:hAnsi="Times New Roman" w:cs="Times New Roman"/>
          <w:sz w:val="24"/>
          <w:szCs w:val="24"/>
        </w:rPr>
        <w:t xml:space="preserve"> </w:t>
      </w:r>
      <w:r w:rsidR="00225FDA">
        <w:rPr>
          <w:rStyle w:val="rynqvb"/>
          <w:rFonts w:ascii="Times New Roman" w:hAnsi="Times New Roman" w:cs="Times New Roman"/>
          <w:sz w:val="24"/>
          <w:szCs w:val="24"/>
        </w:rPr>
        <w:t>, se sienten desinhibidos y motivados.</w:t>
      </w:r>
    </w:p>
    <w:p w14:paraId="2F67238B" w14:textId="6F5A669D" w:rsidR="00A67EB2" w:rsidRDefault="00225FDA" w:rsidP="00A67EB2">
      <w:pPr>
        <w:spacing w:after="120" w:line="360" w:lineRule="auto"/>
        <w:jc w:val="both"/>
      </w:pPr>
      <w:r>
        <w:rPr>
          <w:rStyle w:val="rynqvb"/>
          <w:rFonts w:ascii="Times New Roman" w:hAnsi="Times New Roman" w:cs="Times New Roman"/>
          <w:sz w:val="24"/>
          <w:szCs w:val="24"/>
        </w:rPr>
        <w:t xml:space="preserve">El </w:t>
      </w:r>
      <w:r w:rsidR="00A67EB2" w:rsidRPr="00A67EB2">
        <w:rPr>
          <w:rStyle w:val="rynqvb"/>
          <w:rFonts w:ascii="Times New Roman" w:hAnsi="Times New Roman" w:cs="Times New Roman"/>
          <w:sz w:val="24"/>
          <w:szCs w:val="24"/>
        </w:rPr>
        <w:t xml:space="preserve">conjunto de tareas comunicativas </w:t>
      </w:r>
      <w:r>
        <w:rPr>
          <w:rStyle w:val="rynqvb"/>
          <w:rFonts w:ascii="Times New Roman" w:hAnsi="Times New Roman" w:cs="Times New Roman"/>
          <w:sz w:val="24"/>
          <w:szCs w:val="24"/>
        </w:rPr>
        <w:t>que se</w:t>
      </w:r>
      <w:r w:rsidR="00A67EB2" w:rsidRPr="00A67EB2">
        <w:rPr>
          <w:rStyle w:val="rynqvb"/>
          <w:rFonts w:ascii="Times New Roman" w:hAnsi="Times New Roman" w:cs="Times New Roman"/>
          <w:sz w:val="24"/>
          <w:szCs w:val="24"/>
        </w:rPr>
        <w:t xml:space="preserve"> propusieron como parte de la estrategia metodológica de esta investigación </w:t>
      </w:r>
      <w:r>
        <w:rPr>
          <w:rStyle w:val="rynqvb"/>
          <w:rFonts w:ascii="Times New Roman" w:hAnsi="Times New Roman" w:cs="Times New Roman"/>
          <w:sz w:val="24"/>
          <w:szCs w:val="24"/>
        </w:rPr>
        <w:t>contribuye a favorerer el clima de aprendizaje en el aula y el trabajo cooperativo de los alumnos.</w:t>
      </w:r>
    </w:p>
    <w:p w14:paraId="328B3228" w14:textId="3DB3A253" w:rsidR="00A67EB2" w:rsidRDefault="00A67EB2" w:rsidP="00A67EB2">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Resultados</w:t>
      </w:r>
    </w:p>
    <w:p w14:paraId="6FA74C4A" w14:textId="77777777" w:rsidR="00761775" w:rsidRPr="00273BFE" w:rsidRDefault="00761775" w:rsidP="00761775">
      <w:pPr>
        <w:spacing w:after="120" w:line="360" w:lineRule="auto"/>
        <w:jc w:val="both"/>
        <w:rPr>
          <w:rStyle w:val="rynqvb"/>
          <w:rFonts w:ascii="Times New Roman" w:hAnsi="Times New Roman" w:cs="Times New Roman"/>
          <w:b/>
          <w:bCs/>
          <w:color w:val="000000" w:themeColor="text1"/>
          <w:sz w:val="24"/>
          <w:szCs w:val="24"/>
        </w:rPr>
      </w:pPr>
      <w:r w:rsidRPr="00273BFE">
        <w:rPr>
          <w:rStyle w:val="rynqvb"/>
          <w:rFonts w:ascii="Times New Roman" w:hAnsi="Times New Roman" w:cs="Times New Roman"/>
          <w:b/>
          <w:bCs/>
          <w:color w:val="000000" w:themeColor="text1"/>
          <w:sz w:val="24"/>
          <w:szCs w:val="24"/>
        </w:rPr>
        <w:t xml:space="preserve">Estrategia metodológica, propuesta apoyada en un conjunto de tareas para </w:t>
      </w:r>
      <w:r>
        <w:rPr>
          <w:rStyle w:val="rynqvb"/>
          <w:rFonts w:ascii="Times New Roman" w:hAnsi="Times New Roman" w:cs="Times New Roman"/>
          <w:b/>
          <w:bCs/>
          <w:color w:val="000000" w:themeColor="text1"/>
          <w:sz w:val="24"/>
          <w:szCs w:val="24"/>
        </w:rPr>
        <w:t>favorecer</w:t>
      </w:r>
      <w:r w:rsidRPr="00273BFE">
        <w:rPr>
          <w:rStyle w:val="rynqvb"/>
          <w:rFonts w:ascii="Times New Roman" w:hAnsi="Times New Roman" w:cs="Times New Roman"/>
          <w:b/>
          <w:bCs/>
          <w:color w:val="000000" w:themeColor="text1"/>
          <w:sz w:val="24"/>
          <w:szCs w:val="24"/>
        </w:rPr>
        <w:t xml:space="preserve"> la comunicacion oral en inglés.</w:t>
      </w:r>
    </w:p>
    <w:p w14:paraId="00269B43"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La propuesta ofrece una estrategia metodológica que consta de tres pasos: diagnóstico, retroalimentación y evaluación, y que se sustenta en un conjunto de tareas comunicativas. </w:t>
      </w:r>
    </w:p>
    <w:p w14:paraId="641F0DDD"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La estrategia reconoce tres etapas en el proceso de enseñanza-aprendizaje de la comunicación oral para estudiantes de 3° año de secundaria. Estas etapas son el diagnóstico, la retroalimentación y la evaluación del aprendizaje, las cuales se articulan para intervenir en dicho proceso.</w:t>
      </w:r>
    </w:p>
    <w:p w14:paraId="1663BDCB"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 La etapa de diagnóstico ofrece al docente información </w:t>
      </w:r>
      <w:r>
        <w:rPr>
          <w:rStyle w:val="rynqvb"/>
          <w:rFonts w:ascii="Times New Roman" w:hAnsi="Times New Roman" w:cs="Times New Roman"/>
          <w:color w:val="000000" w:themeColor="text1"/>
          <w:sz w:val="24"/>
          <w:szCs w:val="24"/>
        </w:rPr>
        <w:t>acerca d</w:t>
      </w:r>
      <w:r w:rsidRPr="005B1062">
        <w:rPr>
          <w:rStyle w:val="rynqvb"/>
          <w:rFonts w:ascii="Times New Roman" w:hAnsi="Times New Roman" w:cs="Times New Roman"/>
          <w:color w:val="000000" w:themeColor="text1"/>
          <w:sz w:val="24"/>
          <w:szCs w:val="24"/>
        </w:rPr>
        <w:t>el nivel de comunicación oral de los alumnos</w:t>
      </w:r>
      <w:r>
        <w:rPr>
          <w:rStyle w:val="rynqvb"/>
          <w:rFonts w:ascii="Times New Roman" w:hAnsi="Times New Roman" w:cs="Times New Roman"/>
          <w:color w:val="000000" w:themeColor="text1"/>
          <w:sz w:val="24"/>
          <w:szCs w:val="24"/>
        </w:rPr>
        <w:t xml:space="preserve"> y por ende los estudiantes con mayores insuficiencias en el aprendizaje oral</w:t>
      </w:r>
      <w:r w:rsidRPr="005B1062">
        <w:rPr>
          <w:rStyle w:val="rynqvb"/>
          <w:rFonts w:ascii="Times New Roman" w:hAnsi="Times New Roman" w:cs="Times New Roman"/>
          <w:color w:val="000000" w:themeColor="text1"/>
          <w:sz w:val="24"/>
          <w:szCs w:val="24"/>
        </w:rPr>
        <w:t xml:space="preserve">. Esta fase proporciona información sobre las diferencias individuales, fortalezas y debilidades de los estudiantes en términos de su desempeño oral. Se incluyeron indicadores como fluidez, nivel morfosintáctico, léxico, turnos de habla, gestos, tonos de voz, estrategias de comunicación e implicaturas conversacionales. </w:t>
      </w:r>
    </w:p>
    <w:p w14:paraId="0B74C2D5"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El resultado del diagnóstico de precisión se refleja en una escala de alto, medio y bajo, dependiendo del nivel de comunicación oral que tengan los estudiantes. </w:t>
      </w:r>
    </w:p>
    <w:p w14:paraId="19630DB1"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Esta etapa permite al docente saber hacia dónde dirigir las acciones en la etapa de retroalimentación. A partir del diagnóstico se inicia el proceso de enseñanza-aprendizaje de la comunicación oral, considerando siempre los aspectos que pueden afectar la comunicación .</w:t>
      </w:r>
    </w:p>
    <w:p w14:paraId="08110E81"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En cada etapa de la estrategia existe un diagnóstico diario, que permite replantear el proceso de enseñanza-aprendizaje de la comunicación oral desde la inclusión. </w:t>
      </w:r>
    </w:p>
    <w:p w14:paraId="11661E1E"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De acuerdo con los resultados del diagnóstico, se considera necesario individualizar la retroalimentación. En esta etapa, las tareas se ponen en ejecución. Se sugiere orientar el </w:t>
      </w:r>
      <w:r w:rsidRPr="005B1062">
        <w:rPr>
          <w:rStyle w:val="rynqvb"/>
          <w:rFonts w:ascii="Times New Roman" w:hAnsi="Times New Roman" w:cs="Times New Roman"/>
          <w:color w:val="000000" w:themeColor="text1"/>
          <w:sz w:val="24"/>
          <w:szCs w:val="24"/>
        </w:rPr>
        <w:lastRenderedPageBreak/>
        <w:t xml:space="preserve">impuesto comunicativo de acuerdo al nivel de competencia oral adquirido hasta ese momento por el grupo e individualmente. </w:t>
      </w:r>
    </w:p>
    <w:p w14:paraId="159E21AB"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Esta etapa le permitirá al docente, en el caso de grupos pequeños, concentrar a los estudiantes de acuerdo a aquellos que muestren un mayor nivel de competencia oral (se comunican con fluidez, coherencia en los textos, utilizan adecuadamente el vocabulario y elementos pragmáticos para comunicarse, mejor inserción en el grupo y apertura al intercambio entre otros, uso adecuado de construcciones gramaticales). </w:t>
      </w:r>
    </w:p>
    <w:p w14:paraId="6E7E5C82"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Otro grupo incluiría a estudiantes con un nivel medio de competencia oral (comunican adecuadamente lo esencial y a veces detienen su presentación por dificultades con los recursos léxicos, se expresan con imprecisiones o algunas inconsistencias, presentan dificultades con los términos hablados y las estrategias para expresarse). sus ideas o las intercambian en un diálogo, y les resulta menos fácil intercambiar con otros grupos de estudiantes o con profesores, dificultades con la sintaxis y estructuras gramaticales más complejas. </w:t>
      </w:r>
    </w:p>
    <w:p w14:paraId="00AFDAB2"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Un tercer grupo incluiría a los estudiantes que presentan más dificultades para comunicar lo esencial (necesitan la ayuda de un compañero para mantener la conversación o se apoyan en él para usar ciertas palabras, recurren a estructuras gramaticales más simples y producen errores sintácticos que afectan la comprensión). Por lo expresado, les cuesta intercambiar con sus compañeros, son menos abiertos al intercambiar con sus compañeros).</w:t>
      </w:r>
    </w:p>
    <w:p w14:paraId="75658EB1"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Una vez que el docente tenga una caracterización del grupo en cuanto al nivel de competencia comunicativa oral , decidirá qué tareas comunicativas va a trabajar en el grupo. Se sugieren las mismas tareas para todos los estudiantes, lo que permitirá que los estudiantes no experimenten sentimientos discriminatorios o diferencias entre ellos, por parte del docente se dará atención a las individualidades en la orientación de la tarea. Se sugiere que los alumnos menos favorecidos reciban información más explícita sobre la tarea a realizar o que se involucren en una parte de la tarea aplicada.</w:t>
      </w:r>
    </w:p>
    <w:p w14:paraId="542006B3"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Es importante aclarar que, para atender a los individuos del grupo, es necesario conocer sus intereses y aspiraciones. Como se ofrece una estrategia que es flexible en cuanto a su aplicación, cada docente decide si aplica otras variantes que conlleven al objetivo de atender a la individualidad y no detener el potencial de los más aventajados.</w:t>
      </w:r>
    </w:p>
    <w:p w14:paraId="6BADE3B5"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En la retroalimentación se debe establecer un clima psicológico favorable y creativo para romper las posibles barreras y desarrollar las mejores relaciones entre los estudiantes, que otros grupos de estudiantes y con el docente, ubicar a los estudiantes dentro de la actividad en general </w:t>
      </w:r>
      <w:r w:rsidRPr="005B1062">
        <w:rPr>
          <w:rStyle w:val="rynqvb"/>
          <w:rFonts w:ascii="Times New Roman" w:hAnsi="Times New Roman" w:cs="Times New Roman"/>
          <w:color w:val="000000" w:themeColor="text1"/>
          <w:sz w:val="24"/>
          <w:szCs w:val="24"/>
        </w:rPr>
        <w:lastRenderedPageBreak/>
        <w:t>y facilitar la integració</w:t>
      </w:r>
      <w:r>
        <w:rPr>
          <w:rStyle w:val="rynqvb"/>
          <w:rFonts w:ascii="Times New Roman" w:hAnsi="Times New Roman" w:cs="Times New Roman"/>
          <w:color w:val="000000" w:themeColor="text1"/>
          <w:sz w:val="24"/>
          <w:szCs w:val="24"/>
        </w:rPr>
        <w:t>n. En</w:t>
      </w:r>
      <w:r w:rsidRPr="005B1062">
        <w:rPr>
          <w:rStyle w:val="rynqvb"/>
          <w:rFonts w:ascii="Times New Roman" w:hAnsi="Times New Roman" w:cs="Times New Roman"/>
          <w:color w:val="000000" w:themeColor="text1"/>
          <w:sz w:val="24"/>
          <w:szCs w:val="24"/>
        </w:rPr>
        <w:t xml:space="preserve"> un clima de atención a los alumnos con más dificultades de aprendizaje</w:t>
      </w:r>
      <w:r>
        <w:rPr>
          <w:rStyle w:val="rynqvb"/>
          <w:rFonts w:ascii="Times New Roman" w:hAnsi="Times New Roman" w:cs="Times New Roman"/>
          <w:color w:val="000000" w:themeColor="text1"/>
          <w:sz w:val="24"/>
          <w:szCs w:val="24"/>
        </w:rPr>
        <w:t>, s</w:t>
      </w:r>
      <w:r w:rsidRPr="005B1062">
        <w:rPr>
          <w:rStyle w:val="rynqvb"/>
          <w:rFonts w:ascii="Times New Roman" w:hAnsi="Times New Roman" w:cs="Times New Roman"/>
          <w:color w:val="000000" w:themeColor="text1"/>
          <w:sz w:val="24"/>
          <w:szCs w:val="24"/>
        </w:rPr>
        <w:t>e adopta una posición diferente en el tratamiento de los errores y la concepción de la evaluación.</w:t>
      </w:r>
    </w:p>
    <w:p w14:paraId="09057910"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La etapa de evaluación se menciona después del diagnóstico y retroalimentación; sin embargo, puede ser considerado como un proceso donde se negocian con los estudiantes los posibles temas de interés, las formas de tratar los errores, la evaluación, la autoevaluación y la retroalimentación. Evaluación entre iguales, fomentando la evaluación en grupo y en el grupo clase, para que confluyan de forma natural en el aprendizaje. La evaluación se dirige según las diferencias individuales y según el nivel de competencia oral de los estudiantes, por lo que se muestra la relación con los parámetros que ofrece el diagnóstico. En esta etapa se eleva el nivel de exigencia, y se modifican las tareas, para lograr que todos los alumnos adquieran un buen nivel competencial en base al nivel necesario para dominar el idioma.</w:t>
      </w:r>
    </w:p>
    <w:p w14:paraId="32021A47"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 xml:space="preserve">Las tres etapas están relacionadas entre sí, no están aisladas, en cada momento prevalece una acción del alumno y del docente, lo que no impide acciones de una etapa en otras. Hay un diagnóstico en todas las etapas, en la etapa de diagnóstico se completan las tareas del ejercicio, en la evaluación del aprendizaje se valora el desarrollo de las tareas y se abordan las diferencias individuales. </w:t>
      </w:r>
    </w:p>
    <w:p w14:paraId="15B6E9DE"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Con estas tareas se estimula la autonomía, el trabajo cooperativo e individual, la autoevaluación, el uso de estrategias de comunicación y los estilos de aprendizaje individuales, entre otros aspectos</w:t>
      </w:r>
      <w:r>
        <w:rPr>
          <w:rStyle w:val="rynqvb"/>
          <w:rFonts w:ascii="Times New Roman" w:hAnsi="Times New Roman" w:cs="Times New Roman"/>
          <w:color w:val="000000" w:themeColor="text1"/>
          <w:sz w:val="24"/>
          <w:szCs w:val="24"/>
        </w:rPr>
        <w:t xml:space="preserve"> , siempre desde la inclusion. Ofreciendo retroalimentacion y apoyo a los estudiantes con mayores insuficiencias en el desempeno oral.</w:t>
      </w:r>
    </w:p>
    <w:p w14:paraId="2536957C" w14:textId="77777777" w:rsidR="00761775" w:rsidRPr="005B1062" w:rsidRDefault="00761775" w:rsidP="00761775">
      <w:pPr>
        <w:spacing w:after="120" w:line="360" w:lineRule="auto"/>
        <w:jc w:val="both"/>
        <w:rPr>
          <w:rStyle w:val="rynqvb"/>
          <w:rFonts w:ascii="Times New Roman" w:hAnsi="Times New Roman" w:cs="Times New Roman"/>
          <w:color w:val="000000" w:themeColor="text1"/>
          <w:sz w:val="24"/>
          <w:szCs w:val="24"/>
        </w:rPr>
      </w:pPr>
      <w:r w:rsidRPr="005B1062">
        <w:rPr>
          <w:rStyle w:val="rynqvb"/>
          <w:rFonts w:ascii="Times New Roman" w:hAnsi="Times New Roman" w:cs="Times New Roman"/>
          <w:color w:val="000000" w:themeColor="text1"/>
          <w:sz w:val="24"/>
          <w:szCs w:val="24"/>
        </w:rPr>
        <w:t>La mayor parte de las tareas comunicativas se ha diseñado en base a las técnicas del enfoque comunicativo, como el juego de roles, las simulaciones, el informe oral, las mini lecturas y el debate.</w:t>
      </w:r>
    </w:p>
    <w:p w14:paraId="3A11737D" w14:textId="77777777" w:rsidR="00761775" w:rsidRPr="005C0393" w:rsidRDefault="00761775" w:rsidP="00761775">
      <w:pPr>
        <w:pStyle w:val="Prrafodelista"/>
        <w:spacing w:after="120" w:line="360" w:lineRule="auto"/>
        <w:ind w:left="0"/>
        <w:jc w:val="both"/>
        <w:rPr>
          <w:rStyle w:val="rynqvb"/>
          <w:rFonts w:ascii="Times New Roman" w:hAnsi="Times New Roman" w:cs="Times New Roman"/>
          <w:b/>
          <w:bCs/>
          <w:color w:val="000000" w:themeColor="text1"/>
          <w:sz w:val="24"/>
          <w:szCs w:val="24"/>
        </w:rPr>
      </w:pPr>
      <w:r w:rsidRPr="005C0393">
        <w:rPr>
          <w:rStyle w:val="rynqvb"/>
          <w:rFonts w:ascii="Times New Roman" w:hAnsi="Times New Roman" w:cs="Times New Roman"/>
          <w:b/>
          <w:bCs/>
          <w:color w:val="000000" w:themeColor="text1"/>
          <w:sz w:val="24"/>
          <w:szCs w:val="24"/>
        </w:rPr>
        <w:t>Simulación</w:t>
      </w:r>
    </w:p>
    <w:p w14:paraId="4A885A27"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En una fiesta posterior a la jornada de puertas abiertas de la institución, uno de sus compañeros (José) abandona el grupo. Anteriormente, has notado que su comportamiento ha cambiado en los últimos tiempos, pide mucho a los gatitos que hablen en el salón de clases y descuida su apariencia. Sabes que esto puede ser el efecto de tu bajo rendimiento académico en inglés.</w:t>
      </w:r>
    </w:p>
    <w:p w14:paraId="6BF7588A"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 xml:space="preserve">Roles a asumir: </w:t>
      </w:r>
      <w:r>
        <w:rPr>
          <w:rStyle w:val="rynqvb"/>
          <w:rFonts w:ascii="Times New Roman" w:hAnsi="Times New Roman" w:cs="Times New Roman"/>
          <w:b/>
          <w:bCs/>
          <w:sz w:val="24"/>
          <w:szCs w:val="24"/>
        </w:rPr>
        <w:t>estudiantes A y B</w:t>
      </w:r>
    </w:p>
    <w:p w14:paraId="0B0CA630" w14:textId="77777777" w:rsidR="00761775" w:rsidRPr="005C575C" w:rsidRDefault="00761775" w:rsidP="00761775">
      <w:pPr>
        <w:pStyle w:val="Prrafodelista"/>
        <w:numPr>
          <w:ilvl w:val="0"/>
          <w:numId w:val="14"/>
        </w:numPr>
        <w:spacing w:after="120" w:line="360" w:lineRule="auto"/>
        <w:jc w:val="both"/>
        <w:rPr>
          <w:rStyle w:val="rynqvb"/>
          <w:rFonts w:ascii="Times New Roman" w:hAnsi="Times New Roman" w:cs="Times New Roman"/>
          <w:sz w:val="24"/>
          <w:szCs w:val="24"/>
        </w:rPr>
      </w:pPr>
      <w:r w:rsidRPr="005C575C">
        <w:rPr>
          <w:rStyle w:val="rynqvb"/>
          <w:rFonts w:ascii="Times New Roman" w:hAnsi="Times New Roman" w:cs="Times New Roman"/>
          <w:sz w:val="24"/>
          <w:szCs w:val="24"/>
        </w:rPr>
        <w:t xml:space="preserve">Pregúntale a tu companero. </w:t>
      </w:r>
    </w:p>
    <w:p w14:paraId="385F5660" w14:textId="0DCBC8F5" w:rsidR="00761775" w:rsidRPr="00A67EB2" w:rsidRDefault="00761775" w:rsidP="00CD1003">
      <w:pPr>
        <w:spacing w:after="120" w:line="360" w:lineRule="auto"/>
        <w:jc w:val="both"/>
        <w:rPr>
          <w:rStyle w:val="rynqvb"/>
          <w:rFonts w:ascii="Times New Roman" w:hAnsi="Times New Roman" w:cs="Times New Roman"/>
          <w:sz w:val="24"/>
          <w:szCs w:val="24"/>
        </w:rPr>
      </w:pPr>
      <w:r w:rsidRPr="005C575C">
        <w:rPr>
          <w:rStyle w:val="rynqvb"/>
          <w:rFonts w:ascii="Times New Roman" w:hAnsi="Times New Roman" w:cs="Times New Roman"/>
          <w:sz w:val="24"/>
          <w:szCs w:val="24"/>
        </w:rPr>
        <w:lastRenderedPageBreak/>
        <w:t xml:space="preserve">¿Como te sientes hoy? </w:t>
      </w:r>
      <w:r w:rsidRPr="00A67EB2">
        <w:rPr>
          <w:rStyle w:val="rynqvb"/>
          <w:rFonts w:ascii="Times New Roman" w:hAnsi="Times New Roman" w:cs="Times New Roman"/>
          <w:sz w:val="24"/>
          <w:szCs w:val="24"/>
        </w:rPr>
        <w:t>¿Cómo puedes ayu</w:t>
      </w:r>
      <w:r w:rsidR="00FE24AE">
        <w:rPr>
          <w:rStyle w:val="rynqvb"/>
          <w:rFonts w:ascii="Times New Roman" w:hAnsi="Times New Roman" w:cs="Times New Roman"/>
          <w:sz w:val="24"/>
          <w:szCs w:val="24"/>
        </w:rPr>
        <w:t>darle?</w:t>
      </w:r>
      <w:r>
        <w:rPr>
          <w:rStyle w:val="rynqvb"/>
          <w:rFonts w:ascii="Times New Roman" w:hAnsi="Times New Roman" w:cs="Times New Roman"/>
          <w:sz w:val="24"/>
          <w:szCs w:val="24"/>
        </w:rPr>
        <w:t xml:space="preserve"> </w:t>
      </w:r>
      <w:r w:rsidRPr="00A67EB2">
        <w:rPr>
          <w:rStyle w:val="rynqvb"/>
          <w:rFonts w:ascii="Times New Roman" w:hAnsi="Times New Roman" w:cs="Times New Roman"/>
          <w:sz w:val="24"/>
          <w:szCs w:val="24"/>
        </w:rPr>
        <w:t xml:space="preserve">- Ofrece a tu pareja estudiar los sábados. </w:t>
      </w:r>
      <w:r w:rsidR="00FE24AE" w:rsidRPr="00A67EB2">
        <w:rPr>
          <w:rStyle w:val="rynqvb"/>
          <w:rFonts w:ascii="Times New Roman" w:hAnsi="Times New Roman" w:cs="Times New Roman"/>
          <w:sz w:val="24"/>
          <w:szCs w:val="24"/>
        </w:rPr>
        <w:t xml:space="preserve">- Proponer estudio en casa los sábados por la mañana. </w:t>
      </w:r>
      <w:r>
        <w:rPr>
          <w:rStyle w:val="rynqvb"/>
          <w:rFonts w:ascii="Times New Roman" w:hAnsi="Times New Roman" w:cs="Times New Roman"/>
          <w:sz w:val="24"/>
          <w:szCs w:val="24"/>
        </w:rPr>
        <w:t xml:space="preserve">                 </w:t>
      </w:r>
    </w:p>
    <w:p w14:paraId="5BD0968C" w14:textId="37C71BB1"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  B. -</w:t>
      </w:r>
      <w:r>
        <w:rPr>
          <w:rStyle w:val="rynqvb"/>
          <w:rFonts w:ascii="Times New Roman" w:hAnsi="Times New Roman" w:cs="Times New Roman"/>
          <w:sz w:val="24"/>
          <w:szCs w:val="24"/>
        </w:rPr>
        <w:t>Pedir ayuda</w:t>
      </w:r>
      <w:r w:rsidR="00FE24AE">
        <w:rPr>
          <w:rStyle w:val="rynqvb"/>
          <w:rFonts w:ascii="Times New Roman" w:hAnsi="Times New Roman" w:cs="Times New Roman"/>
          <w:sz w:val="24"/>
          <w:szCs w:val="24"/>
        </w:rPr>
        <w:t xml:space="preserve"> a tu companero para</w:t>
      </w:r>
      <w:r w:rsidRPr="00A67EB2">
        <w:rPr>
          <w:rStyle w:val="rynqvb"/>
          <w:rFonts w:ascii="Times New Roman" w:hAnsi="Times New Roman" w:cs="Times New Roman"/>
          <w:sz w:val="24"/>
          <w:szCs w:val="24"/>
        </w:rPr>
        <w:t xml:space="preserve"> a estudiar ingles</w:t>
      </w:r>
      <w:r w:rsidR="00FE24AE">
        <w:rPr>
          <w:rStyle w:val="rynqvb"/>
          <w:rFonts w:ascii="Times New Roman" w:hAnsi="Times New Roman" w:cs="Times New Roman"/>
          <w:sz w:val="24"/>
          <w:szCs w:val="24"/>
        </w:rPr>
        <w:t>, aceptar la ayuda y darle las gracias</w:t>
      </w:r>
    </w:p>
    <w:p w14:paraId="6C2C723E"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Roleplay</w:t>
      </w:r>
    </w:p>
    <w:p w14:paraId="00279842"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Eres un estudiante de Quito </w:t>
      </w:r>
      <w:r>
        <w:rPr>
          <w:rStyle w:val="rynqvb"/>
          <w:rFonts w:ascii="Times New Roman" w:hAnsi="Times New Roman" w:cs="Times New Roman"/>
          <w:sz w:val="24"/>
          <w:szCs w:val="24"/>
        </w:rPr>
        <w:t xml:space="preserve">y eres </w:t>
      </w:r>
      <w:r w:rsidRPr="00A67EB2">
        <w:rPr>
          <w:rStyle w:val="rynqvb"/>
          <w:rFonts w:ascii="Times New Roman" w:hAnsi="Times New Roman" w:cs="Times New Roman"/>
          <w:sz w:val="24"/>
          <w:szCs w:val="24"/>
        </w:rPr>
        <w:t xml:space="preserve"> nuevo en el salón de clases y necesitas saber cuál es la opinión de los estudiantes sobre la institución y la ciudad de Chone.</w:t>
      </w:r>
    </w:p>
    <w:p w14:paraId="0A08C677"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 xml:space="preserve">Roles a asumir: </w:t>
      </w:r>
    </w:p>
    <w:p w14:paraId="0DB27656"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A. El estudiante nuevo (¿te gusta esta escuela? ¿Por qué?) </w:t>
      </w:r>
    </w:p>
    <w:p w14:paraId="12727E74"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B. Dos estudiantes de Chone. Esta escuela tiene buenos profesores y tiene salas de computación… Chone no tiene cine, pero sí tiene unas chacras para pasar el fin de semana.</w:t>
      </w:r>
    </w:p>
    <w:p w14:paraId="4D69DBBA"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Oral Report</w:t>
      </w:r>
    </w:p>
    <w:p w14:paraId="711F5DE0"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En el mundo, el cuidado de la naturaleza no se </w:t>
      </w:r>
      <w:r>
        <w:rPr>
          <w:rStyle w:val="rynqvb"/>
          <w:rFonts w:ascii="Times New Roman" w:hAnsi="Times New Roman" w:cs="Times New Roman"/>
          <w:sz w:val="24"/>
          <w:szCs w:val="24"/>
        </w:rPr>
        <w:t>aborda</w:t>
      </w:r>
      <w:r w:rsidRPr="00A67EB2">
        <w:rPr>
          <w:rStyle w:val="rynqvb"/>
          <w:rFonts w:ascii="Times New Roman" w:hAnsi="Times New Roman" w:cs="Times New Roman"/>
          <w:sz w:val="24"/>
          <w:szCs w:val="24"/>
        </w:rPr>
        <w:t xml:space="preserve"> de la misma manera. </w:t>
      </w:r>
    </w:p>
    <w:p w14:paraId="5B6140BA"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Preparar una presentación  sobre la importancia del cuidado del medio ambiente </w:t>
      </w:r>
      <w:r>
        <w:rPr>
          <w:rStyle w:val="rynqvb"/>
          <w:rFonts w:ascii="Times New Roman" w:hAnsi="Times New Roman" w:cs="Times New Roman"/>
          <w:sz w:val="24"/>
          <w:szCs w:val="24"/>
        </w:rPr>
        <w:t xml:space="preserve">en el mundo y en tu comunidad </w:t>
      </w:r>
      <w:r w:rsidRPr="00A67EB2">
        <w:rPr>
          <w:rStyle w:val="rynqvb"/>
          <w:rFonts w:ascii="Times New Roman" w:hAnsi="Times New Roman" w:cs="Times New Roman"/>
          <w:sz w:val="24"/>
          <w:szCs w:val="24"/>
        </w:rPr>
        <w:t>para la próxima clase.</w:t>
      </w:r>
    </w:p>
    <w:p w14:paraId="3CFCFE35"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Mini conference</w:t>
      </w:r>
    </w:p>
    <w:p w14:paraId="50B0FA8A"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Como parte de la semana de la cultura local, se quiere exponer algunos elementos culturales de la ciudad de Chone que la diferencian de otras ciudades del país. </w:t>
      </w:r>
    </w:p>
    <w:p w14:paraId="30885E52"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Prepara una pequeña exposición</w:t>
      </w:r>
      <w:r>
        <w:rPr>
          <w:rStyle w:val="rynqvb"/>
          <w:rFonts w:ascii="Times New Roman" w:hAnsi="Times New Roman" w:cs="Times New Roman"/>
          <w:sz w:val="24"/>
          <w:szCs w:val="24"/>
        </w:rPr>
        <w:t xml:space="preserve"> ( comida, bailes, costumbres)</w:t>
      </w:r>
    </w:p>
    <w:p w14:paraId="7A972FA0"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Role play</w:t>
      </w:r>
    </w:p>
    <w:p w14:paraId="150B040A"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Estás en la terminal de buses de Chone para tomar un bus a Guayaquil de repente tu amigo Juan, a quien no ves desde hace dos años, se te acerca y entablan una conversación. </w:t>
      </w:r>
    </w:p>
    <w:p w14:paraId="62A6B14C"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 xml:space="preserve">Roles a asumir: </w:t>
      </w:r>
    </w:p>
    <w:p w14:paraId="2FEC9D42"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A. Juan (saluda, pregunta por la familia) </w:t>
      </w:r>
    </w:p>
    <w:p w14:paraId="2359AEFE"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B. Tú (saluda, responde que tu familia está bien y estás practicando fútbol</w:t>
      </w:r>
      <w:r>
        <w:rPr>
          <w:rStyle w:val="rynqvb"/>
          <w:rFonts w:ascii="Times New Roman" w:hAnsi="Times New Roman" w:cs="Times New Roman"/>
          <w:sz w:val="24"/>
          <w:szCs w:val="24"/>
        </w:rPr>
        <w:t>, ofreces informacion sobre tus padres y hermanos)</w:t>
      </w:r>
    </w:p>
    <w:p w14:paraId="4E41D60B" w14:textId="77777777" w:rsidR="00FA2188" w:rsidRDefault="00FA2188">
      <w:pPr>
        <w:rPr>
          <w:rStyle w:val="rynqvb"/>
          <w:rFonts w:ascii="Times New Roman" w:hAnsi="Times New Roman" w:cs="Times New Roman"/>
          <w:b/>
          <w:bCs/>
          <w:sz w:val="24"/>
          <w:szCs w:val="24"/>
        </w:rPr>
      </w:pPr>
      <w:r>
        <w:rPr>
          <w:rStyle w:val="rynqvb"/>
          <w:rFonts w:ascii="Times New Roman" w:hAnsi="Times New Roman" w:cs="Times New Roman"/>
          <w:b/>
          <w:bCs/>
          <w:sz w:val="24"/>
          <w:szCs w:val="24"/>
        </w:rPr>
        <w:br w:type="page"/>
      </w:r>
    </w:p>
    <w:p w14:paraId="0C5CDB52" w14:textId="61567E8D" w:rsidR="00FA2188"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lastRenderedPageBreak/>
        <w:t>Debate</w:t>
      </w:r>
    </w:p>
    <w:p w14:paraId="4E916ABD" w14:textId="32F216AE"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El profesor de inglés abre un debate sobre las películas preferidas por los alumnos y les ofrece algunos aspectos a tener en cuenta para la selección</w:t>
      </w:r>
      <w:r>
        <w:rPr>
          <w:rStyle w:val="rynqvb"/>
          <w:rFonts w:ascii="Times New Roman" w:hAnsi="Times New Roman" w:cs="Times New Roman"/>
          <w:sz w:val="24"/>
          <w:szCs w:val="24"/>
        </w:rPr>
        <w:t>: l</w:t>
      </w:r>
      <w:r w:rsidRPr="00A67EB2">
        <w:rPr>
          <w:rStyle w:val="rynqvb"/>
          <w:rFonts w:ascii="Times New Roman" w:hAnsi="Times New Roman" w:cs="Times New Roman"/>
          <w:sz w:val="24"/>
          <w:szCs w:val="24"/>
        </w:rPr>
        <w:t xml:space="preserve">a motivación, los personajes, la música </w:t>
      </w:r>
      <w:r>
        <w:rPr>
          <w:rStyle w:val="rynqvb"/>
          <w:rFonts w:ascii="Times New Roman" w:hAnsi="Times New Roman" w:cs="Times New Roman"/>
          <w:sz w:val="24"/>
          <w:szCs w:val="24"/>
        </w:rPr>
        <w:t>,</w:t>
      </w:r>
      <w:r w:rsidRPr="00A67EB2">
        <w:rPr>
          <w:rStyle w:val="rynqvb"/>
          <w:rFonts w:ascii="Times New Roman" w:hAnsi="Times New Roman" w:cs="Times New Roman"/>
          <w:sz w:val="24"/>
          <w:szCs w:val="24"/>
        </w:rPr>
        <w:t xml:space="preserve"> el tema</w:t>
      </w:r>
      <w:r>
        <w:rPr>
          <w:rStyle w:val="rynqvb"/>
          <w:rFonts w:ascii="Times New Roman" w:hAnsi="Times New Roman" w:cs="Times New Roman"/>
          <w:sz w:val="24"/>
          <w:szCs w:val="24"/>
        </w:rPr>
        <w:t>, los efectos especiales…)</w:t>
      </w:r>
    </w:p>
    <w:p w14:paraId="3BB8C534"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Oral report</w:t>
      </w:r>
    </w:p>
    <w:p w14:paraId="3A722EFD"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Impacto de Internet en las personas. Prepare una presentación oral sobre el impacto de Internet en las personas para la próxima clase</w:t>
      </w:r>
      <w:r>
        <w:rPr>
          <w:rStyle w:val="rynqvb"/>
          <w:rFonts w:ascii="Times New Roman" w:hAnsi="Times New Roman" w:cs="Times New Roman"/>
          <w:sz w:val="24"/>
          <w:szCs w:val="24"/>
        </w:rPr>
        <w:t xml:space="preserve"> ( ventajas y desventajas)</w:t>
      </w:r>
    </w:p>
    <w:p w14:paraId="4981643F"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Debate</w:t>
      </w:r>
    </w:p>
    <w:p w14:paraId="03EF918B"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El profesor de inglés abre un debate sobre la aplicación tecnológica más utilizada por los alumnos y les ofrece algunos aspectos a tener en cuenta para la selección. </w:t>
      </w:r>
    </w:p>
    <w:p w14:paraId="18AF2E02"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Motivación, las aplicaciones, las páginas web y el tema.</w:t>
      </w:r>
    </w:p>
    <w:p w14:paraId="1384B229"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Simulación</w:t>
      </w:r>
    </w:p>
    <w:p w14:paraId="64B3818B"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Estás en una ciudad desconocida, y quieres saber dónde está el cajero automático más cercano y un restaurante porque quieres comer algo y no tienes dinero contigo, te has dado cuenta de que hay un policía en el lado derecho de la calle, cruzas la calle y tienes la siguiente interacción con un oficial de policía.</w:t>
      </w:r>
    </w:p>
    <w:p w14:paraId="557DA99B" w14:textId="77777777" w:rsidR="00761775" w:rsidRPr="00A67EB2" w:rsidRDefault="00761775" w:rsidP="00761775">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 xml:space="preserve">Roles a asumir: </w:t>
      </w:r>
    </w:p>
    <w:p w14:paraId="50E07FAA"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A. Pregúntele al policía. </w:t>
      </w:r>
    </w:p>
    <w:p w14:paraId="2ACCB633" w14:textId="5E102B83"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 ¿Dónde encuentro un cajero automático? - ¿Dónde puedo comprar algo para comer? </w:t>
      </w:r>
    </w:p>
    <w:p w14:paraId="0A768AFD"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 Gracias, y despídete. </w:t>
      </w:r>
    </w:p>
    <w:p w14:paraId="00BEB1D4" w14:textId="77777777" w:rsidR="00761775" w:rsidRPr="00A67EB2" w:rsidRDefault="00761775" w:rsidP="00761775">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B. Sorprendido (policía) </w:t>
      </w:r>
    </w:p>
    <w:p w14:paraId="4B53F9E9" w14:textId="1AE31C53" w:rsidR="00761775" w:rsidRPr="008E601D" w:rsidRDefault="00761775"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-Saluda-Explicar dónde se encuentra el lugar del cajero automático -Proporcionar la dirección exacta del restaurante -Decir adiós</w:t>
      </w:r>
    </w:p>
    <w:p w14:paraId="79EAD9B6" w14:textId="6845D82C" w:rsidR="00A67EB2" w:rsidRDefault="004A7654" w:rsidP="00396DD6">
      <w:pPr>
        <w:spacing w:after="120" w:line="360" w:lineRule="auto"/>
        <w:ind w:left="708" w:hanging="708"/>
        <w:jc w:val="both"/>
        <w:rPr>
          <w:rStyle w:val="rynqvb"/>
          <w:rFonts w:ascii="Times New Roman" w:hAnsi="Times New Roman" w:cs="Times New Roman"/>
          <w:b/>
          <w:bCs/>
          <w:sz w:val="24"/>
          <w:szCs w:val="24"/>
        </w:rPr>
      </w:pPr>
      <w:r>
        <w:rPr>
          <w:rStyle w:val="rynqvb"/>
          <w:rFonts w:ascii="Times New Roman" w:hAnsi="Times New Roman" w:cs="Times New Roman"/>
          <w:b/>
          <w:bCs/>
          <w:sz w:val="24"/>
          <w:szCs w:val="24"/>
        </w:rPr>
        <w:t>O</w:t>
      </w:r>
      <w:r w:rsidR="00B905B8">
        <w:rPr>
          <w:rStyle w:val="rynqvb"/>
          <w:rFonts w:ascii="Times New Roman" w:hAnsi="Times New Roman" w:cs="Times New Roman"/>
          <w:b/>
          <w:bCs/>
          <w:sz w:val="24"/>
          <w:szCs w:val="24"/>
        </w:rPr>
        <w:t>bservacion a clases</w:t>
      </w:r>
    </w:p>
    <w:p w14:paraId="5B96AF5A" w14:textId="77777777" w:rsidR="00396DD6" w:rsidRPr="00F47F36" w:rsidRDefault="00396DD6" w:rsidP="00396DD6">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Los temas que imparte el Maestro con los estudiantes del Tercero de Bachillerato “A” están </w:t>
      </w:r>
      <w:r>
        <w:rPr>
          <w:rFonts w:ascii="Times New Roman" w:hAnsi="Times New Roman" w:cs="Times New Roman"/>
          <w:sz w:val="24"/>
          <w:szCs w:val="24"/>
        </w:rPr>
        <w:t>sobre la base de lo que plantea el Marco Comun de Referencia para las Lenguas</w:t>
      </w:r>
      <w:r w:rsidRPr="00F47F36">
        <w:rPr>
          <w:rFonts w:ascii="Times New Roman" w:hAnsi="Times New Roman" w:cs="Times New Roman"/>
          <w:sz w:val="24"/>
          <w:szCs w:val="24"/>
        </w:rPr>
        <w:t>”.</w:t>
      </w:r>
    </w:p>
    <w:p w14:paraId="3ED1F779" w14:textId="3FE37999" w:rsidR="00396DD6" w:rsidRDefault="00396DD6" w:rsidP="00396DD6">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El número de estudiantes es de 40 por lo que es complejo para el docente manejar muchos estudiantes</w:t>
      </w:r>
      <w:r>
        <w:rPr>
          <w:rFonts w:ascii="Times New Roman" w:hAnsi="Times New Roman" w:cs="Times New Roman"/>
          <w:sz w:val="24"/>
          <w:szCs w:val="24"/>
        </w:rPr>
        <w:t>.E</w:t>
      </w:r>
      <w:r w:rsidRPr="00F47F36">
        <w:rPr>
          <w:rFonts w:ascii="Times New Roman" w:hAnsi="Times New Roman" w:cs="Times New Roman"/>
          <w:sz w:val="24"/>
          <w:szCs w:val="24"/>
        </w:rPr>
        <w:t xml:space="preserve">n la </w:t>
      </w:r>
      <w:r>
        <w:rPr>
          <w:rFonts w:ascii="Times New Roman" w:hAnsi="Times New Roman" w:cs="Times New Roman"/>
          <w:sz w:val="24"/>
          <w:szCs w:val="24"/>
        </w:rPr>
        <w:t>presentacion</w:t>
      </w:r>
      <w:r w:rsidRPr="00F47F36">
        <w:rPr>
          <w:rFonts w:ascii="Times New Roman" w:hAnsi="Times New Roman" w:cs="Times New Roman"/>
          <w:sz w:val="24"/>
          <w:szCs w:val="24"/>
        </w:rPr>
        <w:t xml:space="preserve"> </w:t>
      </w:r>
      <w:r>
        <w:rPr>
          <w:rFonts w:ascii="Times New Roman" w:hAnsi="Times New Roman" w:cs="Times New Roman"/>
          <w:sz w:val="24"/>
          <w:szCs w:val="24"/>
        </w:rPr>
        <w:t>de</w:t>
      </w:r>
      <w:r w:rsidRPr="00F47F36">
        <w:rPr>
          <w:rFonts w:ascii="Times New Roman" w:hAnsi="Times New Roman" w:cs="Times New Roman"/>
          <w:sz w:val="24"/>
          <w:szCs w:val="24"/>
        </w:rPr>
        <w:t xml:space="preserve"> los temas, solo aquellos </w:t>
      </w:r>
      <w:r>
        <w:rPr>
          <w:rFonts w:ascii="Times New Roman" w:hAnsi="Times New Roman" w:cs="Times New Roman"/>
          <w:sz w:val="24"/>
          <w:szCs w:val="24"/>
        </w:rPr>
        <w:t xml:space="preserve">alumnos </w:t>
      </w:r>
      <w:r w:rsidRPr="00F47F36">
        <w:rPr>
          <w:rFonts w:ascii="Times New Roman" w:hAnsi="Times New Roman" w:cs="Times New Roman"/>
          <w:sz w:val="24"/>
          <w:szCs w:val="24"/>
        </w:rPr>
        <w:t xml:space="preserve">que están sentados en frente </w:t>
      </w:r>
      <w:r w:rsidRPr="00F47F36">
        <w:rPr>
          <w:rFonts w:ascii="Times New Roman" w:hAnsi="Times New Roman" w:cs="Times New Roman"/>
          <w:sz w:val="24"/>
          <w:szCs w:val="24"/>
        </w:rPr>
        <w:lastRenderedPageBreak/>
        <w:t>pueden escuchar, por el ruido de los demás, por ende, la información no siempre llega como es debido y no todos los estudiantes dentro de esta atmósfera están motivados.</w:t>
      </w:r>
    </w:p>
    <w:p w14:paraId="297B170D" w14:textId="3ED21206" w:rsidR="000F0C68" w:rsidRPr="00F47F36" w:rsidRDefault="000F0C68" w:rsidP="00396DD6">
      <w:pPr>
        <w:spacing w:after="12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27D028" wp14:editId="3793DEAB">
            <wp:extent cx="5724525" cy="3524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524250"/>
                    </a:xfrm>
                    <a:prstGeom prst="rect">
                      <a:avLst/>
                    </a:prstGeom>
                    <a:noFill/>
                    <a:ln>
                      <a:noFill/>
                    </a:ln>
                  </pic:spPr>
                </pic:pic>
              </a:graphicData>
            </a:graphic>
          </wp:inline>
        </w:drawing>
      </w:r>
    </w:p>
    <w:p w14:paraId="047029D7" w14:textId="67E6DEF8" w:rsidR="002F47DE" w:rsidRPr="002F47DE" w:rsidRDefault="003B1909" w:rsidP="002F47DE">
      <w:pPr>
        <w:pStyle w:val="Descripcin"/>
        <w:spacing w:after="120"/>
        <w:jc w:val="center"/>
        <w:rPr>
          <w:rFonts w:ascii="Times New Roman" w:hAnsi="Times New Roman" w:cs="Times New Roman"/>
          <w:b/>
          <w:bCs/>
          <w:i w:val="0"/>
          <w:iCs w:val="0"/>
          <w:noProof/>
          <w:color w:val="auto"/>
          <w:sz w:val="24"/>
          <w:szCs w:val="24"/>
          <w:lang w:val="es-ES"/>
        </w:rPr>
      </w:pPr>
      <w:r>
        <w:rPr>
          <w:rFonts w:ascii="Times New Roman" w:hAnsi="Times New Roman" w:cs="Times New Roman"/>
          <w:i w:val="0"/>
          <w:iCs w:val="0"/>
          <w:color w:val="auto"/>
          <w:sz w:val="24"/>
          <w:szCs w:val="24"/>
          <w:lang w:val="es-ES"/>
        </w:rPr>
        <w:t>Gráfico</w:t>
      </w:r>
      <w:r w:rsidR="002F47DE" w:rsidRPr="002F47DE">
        <w:rPr>
          <w:rFonts w:ascii="Times New Roman" w:hAnsi="Times New Roman" w:cs="Times New Roman"/>
          <w:i w:val="0"/>
          <w:iCs w:val="0"/>
          <w:color w:val="auto"/>
          <w:sz w:val="24"/>
          <w:szCs w:val="24"/>
          <w:lang w:val="es-ES"/>
        </w:rPr>
        <w:t xml:space="preserve"> 1. </w:t>
      </w:r>
      <w:r w:rsidR="002F47DE" w:rsidRPr="002F47DE">
        <w:rPr>
          <w:rFonts w:ascii="Times New Roman" w:hAnsi="Times New Roman" w:cs="Times New Roman"/>
          <w:i w:val="0"/>
          <w:iCs w:val="0"/>
          <w:color w:val="auto"/>
          <w:sz w:val="24"/>
          <w:szCs w:val="24"/>
        </w:rPr>
        <w:t>Observación de clase a los estudiantes</w:t>
      </w:r>
    </w:p>
    <w:p w14:paraId="68DF616D" w14:textId="1F04B1BA" w:rsidR="00210E2E" w:rsidRPr="00F47F36" w:rsidRDefault="00494DA5" w:rsidP="003F775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Los alumnos u</w:t>
      </w:r>
      <w:r w:rsidR="00210E2E" w:rsidRPr="00F47F36">
        <w:rPr>
          <w:rFonts w:ascii="Times New Roman" w:hAnsi="Times New Roman" w:cs="Times New Roman"/>
          <w:sz w:val="24"/>
          <w:szCs w:val="24"/>
        </w:rPr>
        <w:t>san el español en lugar del inglés en casi todas las conversaciones de un 100%, el 40% es español, pero, cuando están dialogando en inglés el tono de voz, pronunciación, y vocabulario, incluso en los pocos que manejan un nivel decente hay falencias</w:t>
      </w:r>
      <w:r w:rsidR="003B1909">
        <w:rPr>
          <w:rFonts w:ascii="Times New Roman" w:hAnsi="Times New Roman" w:cs="Times New Roman"/>
          <w:sz w:val="24"/>
          <w:szCs w:val="24"/>
        </w:rPr>
        <w:t>. (gráfico 1).</w:t>
      </w:r>
    </w:p>
    <w:p w14:paraId="5CA9919A" w14:textId="40A3659E" w:rsidR="00210E2E" w:rsidRPr="00F47F36" w:rsidRDefault="00210E2E" w:rsidP="003F7755">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La gramática usada en la planificación es excelente, pero en la comunicación y uso de esta gramática en una conversación real, o responder preguntas entre compañeros y docente, varios estudiantes confunden los tiempos, si están hablando con el auxiliar “did” en pasado, usan el “do” . </w:t>
      </w:r>
    </w:p>
    <w:p w14:paraId="70439636" w14:textId="398FDE9C" w:rsidR="00210E2E" w:rsidRPr="00F47F36" w:rsidRDefault="00210E2E" w:rsidP="003F7755">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El uso de la pronunciación del vocabulario es bueno, sin embargo, hay que mejorar en el tono de voz y fluidez, es cierto que en cada nivel existen estudiantes </w:t>
      </w:r>
      <w:r w:rsidR="00F96105">
        <w:rPr>
          <w:rFonts w:ascii="Times New Roman" w:hAnsi="Times New Roman" w:cs="Times New Roman"/>
          <w:sz w:val="24"/>
          <w:szCs w:val="24"/>
        </w:rPr>
        <w:t xml:space="preserve">con </w:t>
      </w:r>
      <w:r w:rsidRPr="00F47F36">
        <w:rPr>
          <w:rFonts w:ascii="Times New Roman" w:hAnsi="Times New Roman" w:cs="Times New Roman"/>
          <w:sz w:val="24"/>
          <w:szCs w:val="24"/>
        </w:rPr>
        <w:t xml:space="preserve">buenos, regulares y </w:t>
      </w:r>
      <w:r w:rsidR="00F96105">
        <w:rPr>
          <w:rFonts w:ascii="Times New Roman" w:hAnsi="Times New Roman" w:cs="Times New Roman"/>
          <w:sz w:val="24"/>
          <w:szCs w:val="24"/>
        </w:rPr>
        <w:t>bajos resultados</w:t>
      </w:r>
      <w:r w:rsidRPr="00F47F36">
        <w:rPr>
          <w:rFonts w:ascii="Times New Roman" w:hAnsi="Times New Roman" w:cs="Times New Roman"/>
          <w:sz w:val="24"/>
          <w:szCs w:val="24"/>
        </w:rPr>
        <w:t>, y este no es la excepción porque solo pocos pueden pronunciar de mejor manera las palabras.</w:t>
      </w:r>
    </w:p>
    <w:p w14:paraId="6BE68A94" w14:textId="643D74F6" w:rsidR="00210E2E" w:rsidRPr="00F47F36" w:rsidRDefault="00210E2E" w:rsidP="003F7755">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 xml:space="preserve">La </w:t>
      </w:r>
      <w:r w:rsidR="00EB4108">
        <w:rPr>
          <w:rFonts w:ascii="Times New Roman" w:hAnsi="Times New Roman" w:cs="Times New Roman"/>
          <w:sz w:val="24"/>
          <w:szCs w:val="24"/>
        </w:rPr>
        <w:t>lectura en alta voz</w:t>
      </w:r>
      <w:r w:rsidRPr="00F47F36">
        <w:rPr>
          <w:rFonts w:ascii="Times New Roman" w:hAnsi="Times New Roman" w:cs="Times New Roman"/>
          <w:sz w:val="24"/>
          <w:szCs w:val="24"/>
        </w:rPr>
        <w:t xml:space="preserve">  de textos es buena, pero hay fallos en pronunciación sin embargo los estudiantes no temen en leer un texto así no sepan cómo se pronuncian las palabras.</w:t>
      </w:r>
    </w:p>
    <w:p w14:paraId="065F3E70" w14:textId="5CCCFF8F" w:rsidR="00210E2E" w:rsidRPr="00F47F36" w:rsidRDefault="00210E2E" w:rsidP="003F7755">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lastRenderedPageBreak/>
        <w:t>Por parte de los estudiantes, el uso de estrategias de comunicación es limitada porque   al responder son explícitos, no saben cómo adicionar otros datos que requiere aquella conversación</w:t>
      </w:r>
      <w:r w:rsidR="000362AF">
        <w:rPr>
          <w:rFonts w:ascii="Times New Roman" w:hAnsi="Times New Roman" w:cs="Times New Roman"/>
          <w:sz w:val="24"/>
          <w:szCs w:val="24"/>
        </w:rPr>
        <w:t xml:space="preserve"> o interrumpir la conversacion o seguirla.</w:t>
      </w:r>
    </w:p>
    <w:p w14:paraId="0EEB0D1B" w14:textId="00FC7523" w:rsidR="00210E2E" w:rsidRDefault="00210E2E" w:rsidP="003F7755">
      <w:pPr>
        <w:spacing w:after="120" w:line="360" w:lineRule="auto"/>
        <w:jc w:val="both"/>
        <w:rPr>
          <w:rFonts w:ascii="Times New Roman" w:hAnsi="Times New Roman" w:cs="Times New Roman"/>
          <w:sz w:val="24"/>
          <w:szCs w:val="24"/>
        </w:rPr>
      </w:pPr>
      <w:r w:rsidRPr="00F47F36">
        <w:rPr>
          <w:rFonts w:ascii="Times New Roman" w:hAnsi="Times New Roman" w:cs="Times New Roman"/>
          <w:sz w:val="24"/>
          <w:szCs w:val="24"/>
        </w:rPr>
        <w:t>El docente hace posible la inclusión de los estudiantes, mediante el juego de roles, grupos y debates, y los estudiantes participan, pero no motivados, solo por cumplir.</w:t>
      </w:r>
    </w:p>
    <w:p w14:paraId="2337FB88" w14:textId="2BD07949" w:rsidR="00B905B8" w:rsidRDefault="00B905B8" w:rsidP="003F7755">
      <w:pPr>
        <w:spacing w:after="120" w:line="360" w:lineRule="auto"/>
        <w:jc w:val="both"/>
        <w:rPr>
          <w:rFonts w:ascii="Times New Roman" w:hAnsi="Times New Roman" w:cs="Times New Roman"/>
          <w:sz w:val="24"/>
          <w:szCs w:val="24"/>
        </w:rPr>
      </w:pPr>
      <w:r w:rsidRPr="00B905B8">
        <w:rPr>
          <w:rFonts w:ascii="Times New Roman" w:hAnsi="Times New Roman" w:cs="Times New Roman"/>
          <w:b/>
          <w:bCs/>
          <w:sz w:val="24"/>
          <w:szCs w:val="24"/>
        </w:rPr>
        <w:t>Diagn</w:t>
      </w:r>
      <w:r w:rsidR="00124A18">
        <w:rPr>
          <w:rFonts w:ascii="Times New Roman" w:hAnsi="Times New Roman" w:cs="Times New Roman"/>
          <w:b/>
          <w:bCs/>
          <w:sz w:val="24"/>
          <w:szCs w:val="24"/>
        </w:rPr>
        <w:t>ó</w:t>
      </w:r>
      <w:r w:rsidRPr="00B905B8">
        <w:rPr>
          <w:rFonts w:ascii="Times New Roman" w:hAnsi="Times New Roman" w:cs="Times New Roman"/>
          <w:b/>
          <w:bCs/>
          <w:sz w:val="24"/>
          <w:szCs w:val="24"/>
        </w:rPr>
        <w:t>stico a los estudiantes</w:t>
      </w:r>
      <w:r>
        <w:rPr>
          <w:rFonts w:ascii="Times New Roman" w:hAnsi="Times New Roman" w:cs="Times New Roman"/>
          <w:sz w:val="24"/>
          <w:szCs w:val="24"/>
        </w:rPr>
        <w:t>.</w:t>
      </w:r>
    </w:p>
    <w:p w14:paraId="30A612E4" w14:textId="3A802314" w:rsidR="009F6A42" w:rsidRPr="00F47F36" w:rsidRDefault="009F6A42" w:rsidP="003F7755">
      <w:pPr>
        <w:spacing w:after="120" w:line="360" w:lineRule="auto"/>
        <w:jc w:val="both"/>
        <w:rPr>
          <w:rFonts w:ascii="Times New Roman" w:hAnsi="Times New Roman" w:cs="Times New Roman"/>
          <w:sz w:val="24"/>
          <w:szCs w:val="24"/>
          <w:lang w:val="es-AR"/>
        </w:rPr>
      </w:pPr>
      <w:r>
        <w:rPr>
          <w:rFonts w:ascii="Times New Roman" w:hAnsi="Times New Roman" w:cs="Times New Roman"/>
          <w:noProof/>
          <w:sz w:val="24"/>
          <w:szCs w:val="24"/>
          <w:lang w:val="es-AR"/>
        </w:rPr>
        <w:drawing>
          <wp:inline distT="0" distB="0" distL="0" distR="0" wp14:anchorId="3D27F67F" wp14:editId="7641199A">
            <wp:extent cx="5724525" cy="34480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448050"/>
                    </a:xfrm>
                    <a:prstGeom prst="rect">
                      <a:avLst/>
                    </a:prstGeom>
                    <a:noFill/>
                    <a:ln>
                      <a:noFill/>
                    </a:ln>
                  </pic:spPr>
                </pic:pic>
              </a:graphicData>
            </a:graphic>
          </wp:inline>
        </w:drawing>
      </w:r>
    </w:p>
    <w:p w14:paraId="1F954324" w14:textId="60AC8287" w:rsidR="0087583B" w:rsidRPr="00CF416C" w:rsidRDefault="00167D25" w:rsidP="002F47DE">
      <w:pPr>
        <w:spacing w:after="120"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Gráfico</w:t>
      </w:r>
      <w:r w:rsidR="002F47DE">
        <w:rPr>
          <w:rFonts w:ascii="Times New Roman" w:hAnsi="Times New Roman" w:cs="Times New Roman"/>
          <w:sz w:val="24"/>
          <w:szCs w:val="24"/>
          <w:lang w:val="es-ES"/>
        </w:rPr>
        <w:t xml:space="preserve"> 2. Evaluación a los estudiantes de acuerdo con la rúbrica.</w:t>
      </w:r>
    </w:p>
    <w:p w14:paraId="4FBB3733" w14:textId="5CF864A3"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Para iniciar, centrado en el diagnóstico aplicado, se manejó según una rúbrica que tenía 5 aspectos enfocados al desarrollo de la competencia comunicativa y dicho diagnóstico con una calificación sobre 10 a una muestra de 40 estudiantes o el 100% de a ellos. Cada aspecto tuvo un puntaje, en excelente fue de 10 puntos, en bueno fue para personas que estuvieron en un intervalo de 7 y 9 puntos, para estudiantes regulares cuyo intervalo fue de 4 a 6 puntos, y por último, insuficiente, cuyo rango fue de 1 a 3. </w:t>
      </w:r>
      <w:r w:rsidR="00167D25">
        <w:rPr>
          <w:rStyle w:val="rynqvb"/>
          <w:rFonts w:ascii="Times New Roman" w:hAnsi="Times New Roman" w:cs="Times New Roman"/>
          <w:sz w:val="24"/>
          <w:szCs w:val="24"/>
        </w:rPr>
        <w:t>(Gráfico 2)</w:t>
      </w:r>
    </w:p>
    <w:p w14:paraId="5C4174A5" w14:textId="57676544" w:rsidR="00A67EB2" w:rsidRPr="00A67EB2" w:rsidRDefault="00167D25" w:rsidP="00A67EB2">
      <w:pPr>
        <w:spacing w:after="120" w:line="360" w:lineRule="auto"/>
        <w:jc w:val="both"/>
        <w:rPr>
          <w:rStyle w:val="rynqvb"/>
          <w:rFonts w:ascii="Times New Roman" w:hAnsi="Times New Roman" w:cs="Times New Roman"/>
          <w:sz w:val="24"/>
          <w:szCs w:val="24"/>
        </w:rPr>
      </w:pPr>
      <w:r>
        <w:rPr>
          <w:rStyle w:val="rynqvb"/>
          <w:rFonts w:ascii="Times New Roman" w:hAnsi="Times New Roman" w:cs="Times New Roman"/>
          <w:sz w:val="24"/>
          <w:szCs w:val="24"/>
        </w:rPr>
        <w:t>En este mismo gráfico se evidencia que e</w:t>
      </w:r>
      <w:r w:rsidR="00FE56FE">
        <w:rPr>
          <w:rStyle w:val="rynqvb"/>
          <w:rFonts w:ascii="Times New Roman" w:hAnsi="Times New Roman" w:cs="Times New Roman"/>
          <w:sz w:val="24"/>
          <w:szCs w:val="24"/>
        </w:rPr>
        <w:t xml:space="preserve">l </w:t>
      </w:r>
      <w:r w:rsidR="00A67EB2" w:rsidRPr="00A67EB2">
        <w:rPr>
          <w:rStyle w:val="rynqvb"/>
          <w:rFonts w:ascii="Times New Roman" w:hAnsi="Times New Roman" w:cs="Times New Roman"/>
          <w:sz w:val="24"/>
          <w:szCs w:val="24"/>
        </w:rPr>
        <w:t xml:space="preserve"> 17,5% de los estudiantes  demostraron un nivel excelente en competencia comunicativa y dominios de las tareas comunicativas, teniendo en cuenta</w:t>
      </w:r>
      <w:r w:rsidR="00FE56FE">
        <w:rPr>
          <w:rStyle w:val="rynqvb"/>
          <w:rFonts w:ascii="Times New Roman" w:hAnsi="Times New Roman" w:cs="Times New Roman"/>
          <w:sz w:val="24"/>
          <w:szCs w:val="24"/>
        </w:rPr>
        <w:t xml:space="preserve"> que deben c</w:t>
      </w:r>
      <w:r w:rsidR="00A67EB2" w:rsidRPr="00A67EB2">
        <w:rPr>
          <w:rStyle w:val="rynqvb"/>
          <w:rFonts w:ascii="Times New Roman" w:hAnsi="Times New Roman" w:cs="Times New Roman"/>
          <w:sz w:val="24"/>
          <w:szCs w:val="24"/>
        </w:rPr>
        <w:t>omprende</w:t>
      </w:r>
      <w:r w:rsidR="00FE56FE">
        <w:rPr>
          <w:rStyle w:val="rynqvb"/>
          <w:rFonts w:ascii="Times New Roman" w:hAnsi="Times New Roman" w:cs="Times New Roman"/>
          <w:sz w:val="24"/>
          <w:szCs w:val="24"/>
        </w:rPr>
        <w:t>r</w:t>
      </w:r>
      <w:r w:rsidR="00A67EB2" w:rsidRPr="00A67EB2">
        <w:rPr>
          <w:rStyle w:val="rynqvb"/>
          <w:rFonts w:ascii="Times New Roman" w:hAnsi="Times New Roman" w:cs="Times New Roman"/>
          <w:sz w:val="24"/>
          <w:szCs w:val="24"/>
        </w:rPr>
        <w:t xml:space="preserve"> y transmit</w:t>
      </w:r>
      <w:r w:rsidR="00FE56FE">
        <w:rPr>
          <w:rStyle w:val="rynqvb"/>
          <w:rFonts w:ascii="Times New Roman" w:hAnsi="Times New Roman" w:cs="Times New Roman"/>
          <w:sz w:val="24"/>
          <w:szCs w:val="24"/>
        </w:rPr>
        <w:t>ir</w:t>
      </w:r>
      <w:r w:rsidR="00A67EB2" w:rsidRPr="00A67EB2">
        <w:rPr>
          <w:rStyle w:val="rynqvb"/>
          <w:rFonts w:ascii="Times New Roman" w:hAnsi="Times New Roman" w:cs="Times New Roman"/>
          <w:sz w:val="24"/>
          <w:szCs w:val="24"/>
        </w:rPr>
        <w:t xml:space="preserve"> mensajes de forma coherente, con pronunciación y fluidez adecuadas, y con la gramática y el vocabulario necesarios para expresarse sobre diversos temas. Obteniendo una puntuación de 10 puntos. </w:t>
      </w:r>
    </w:p>
    <w:p w14:paraId="5624C4F7" w14:textId="114DB744" w:rsidR="00A67EB2" w:rsidRPr="00A67EB2" w:rsidRDefault="00167D25" w:rsidP="00A67EB2">
      <w:pPr>
        <w:spacing w:after="120" w:line="360" w:lineRule="auto"/>
        <w:jc w:val="both"/>
        <w:rPr>
          <w:rStyle w:val="rynqvb"/>
          <w:rFonts w:ascii="Times New Roman" w:hAnsi="Times New Roman" w:cs="Times New Roman"/>
          <w:sz w:val="24"/>
          <w:szCs w:val="24"/>
        </w:rPr>
      </w:pPr>
      <w:r>
        <w:rPr>
          <w:rStyle w:val="rynqvb"/>
          <w:rFonts w:ascii="Times New Roman" w:hAnsi="Times New Roman" w:cs="Times New Roman"/>
          <w:sz w:val="24"/>
          <w:szCs w:val="24"/>
        </w:rPr>
        <w:lastRenderedPageBreak/>
        <w:t>Como se puede apreciar también el el gráfico antes referido, l</w:t>
      </w:r>
      <w:r w:rsidR="00A67EB2" w:rsidRPr="00A67EB2">
        <w:rPr>
          <w:rStyle w:val="rynqvb"/>
          <w:rFonts w:ascii="Times New Roman" w:hAnsi="Times New Roman" w:cs="Times New Roman"/>
          <w:sz w:val="24"/>
          <w:szCs w:val="24"/>
        </w:rPr>
        <w:t xml:space="preserve">uego, hubo 7 </w:t>
      </w:r>
      <w:r w:rsidR="006F4994">
        <w:rPr>
          <w:rStyle w:val="rynqvb"/>
          <w:rFonts w:ascii="Times New Roman" w:hAnsi="Times New Roman" w:cs="Times New Roman"/>
          <w:sz w:val="24"/>
          <w:szCs w:val="24"/>
        </w:rPr>
        <w:t>estudiantes ,</w:t>
      </w:r>
      <w:r w:rsidR="00A67EB2" w:rsidRPr="00A67EB2">
        <w:rPr>
          <w:rStyle w:val="rynqvb"/>
          <w:rFonts w:ascii="Times New Roman" w:hAnsi="Times New Roman" w:cs="Times New Roman"/>
          <w:sz w:val="24"/>
          <w:szCs w:val="24"/>
        </w:rPr>
        <w:t xml:space="preserve">que representaron el 17,5% de estudiantes que demostraron un buen nivel en competencia comunicativa y dominios de las tareas comunicativas, permiten. Comprende y transmite de manera coherente y fluida con cualquier imprecisión en la pronunciación, el vocabulario o la gramática que no afecten la comunicación, al expresarse sobre diversos temas. Obteniendo una puntuación entre 7 y 9 puntos. </w:t>
      </w:r>
    </w:p>
    <w:p w14:paraId="5BA52E91" w14:textId="32A07B3A"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Por otro lado, hubo 20 </w:t>
      </w:r>
      <w:r w:rsidR="002306A8">
        <w:rPr>
          <w:rStyle w:val="rynqvb"/>
          <w:rFonts w:ascii="Times New Roman" w:hAnsi="Times New Roman" w:cs="Times New Roman"/>
          <w:sz w:val="24"/>
          <w:szCs w:val="24"/>
        </w:rPr>
        <w:t xml:space="preserve">alumnos </w:t>
      </w:r>
      <w:r w:rsidRPr="00A67EB2">
        <w:rPr>
          <w:rStyle w:val="rynqvb"/>
          <w:rFonts w:ascii="Times New Roman" w:hAnsi="Times New Roman" w:cs="Times New Roman"/>
          <w:sz w:val="24"/>
          <w:szCs w:val="24"/>
        </w:rPr>
        <w:t>que representaron el 50% de los estudiantes, quienes demostraron un nivel regular en competencia comunicativa y dominios de las tareas comunicativas, considerando</w:t>
      </w:r>
      <w:r w:rsidR="002306A8">
        <w:rPr>
          <w:rStyle w:val="rynqvb"/>
          <w:rFonts w:ascii="Times New Roman" w:hAnsi="Times New Roman" w:cs="Times New Roman"/>
          <w:sz w:val="24"/>
          <w:szCs w:val="24"/>
        </w:rPr>
        <w:t xml:space="preserve"> que c</w:t>
      </w:r>
      <w:r w:rsidRPr="00A67EB2">
        <w:rPr>
          <w:rStyle w:val="rynqvb"/>
          <w:rFonts w:ascii="Times New Roman" w:hAnsi="Times New Roman" w:cs="Times New Roman"/>
          <w:sz w:val="24"/>
          <w:szCs w:val="24"/>
        </w:rPr>
        <w:t>omprende</w:t>
      </w:r>
      <w:r w:rsidR="002306A8">
        <w:rPr>
          <w:rStyle w:val="rynqvb"/>
          <w:rFonts w:ascii="Times New Roman" w:hAnsi="Times New Roman" w:cs="Times New Roman"/>
          <w:sz w:val="24"/>
          <w:szCs w:val="24"/>
        </w:rPr>
        <w:t>n</w:t>
      </w:r>
      <w:r w:rsidRPr="00A67EB2">
        <w:rPr>
          <w:rStyle w:val="rynqvb"/>
          <w:rFonts w:ascii="Times New Roman" w:hAnsi="Times New Roman" w:cs="Times New Roman"/>
          <w:sz w:val="24"/>
          <w:szCs w:val="24"/>
        </w:rPr>
        <w:t xml:space="preserve"> y transmite</w:t>
      </w:r>
      <w:r w:rsidR="002306A8">
        <w:rPr>
          <w:rStyle w:val="rynqvb"/>
          <w:rFonts w:ascii="Times New Roman" w:hAnsi="Times New Roman" w:cs="Times New Roman"/>
          <w:sz w:val="24"/>
          <w:szCs w:val="24"/>
        </w:rPr>
        <w:t>n</w:t>
      </w:r>
      <w:r w:rsidRPr="00A67EB2">
        <w:rPr>
          <w:rStyle w:val="rynqvb"/>
          <w:rFonts w:ascii="Times New Roman" w:hAnsi="Times New Roman" w:cs="Times New Roman"/>
          <w:sz w:val="24"/>
          <w:szCs w:val="24"/>
        </w:rPr>
        <w:t xml:space="preserve"> el mensaje con algunas inconsistencias y contratiempos en la presentación, existen errores gramaticales o de vocabulario que afectan la comunicación </w:t>
      </w:r>
      <w:r w:rsidR="002306A8">
        <w:rPr>
          <w:rStyle w:val="rynqvb"/>
          <w:rFonts w:ascii="Times New Roman" w:hAnsi="Times New Roman" w:cs="Times New Roman"/>
          <w:sz w:val="24"/>
          <w:szCs w:val="24"/>
        </w:rPr>
        <w:t xml:space="preserve">en ocasiones, </w:t>
      </w:r>
      <w:r w:rsidRPr="00A67EB2">
        <w:rPr>
          <w:rStyle w:val="rynqvb"/>
          <w:rFonts w:ascii="Times New Roman" w:hAnsi="Times New Roman" w:cs="Times New Roman"/>
          <w:sz w:val="24"/>
          <w:szCs w:val="24"/>
        </w:rPr>
        <w:t xml:space="preserve">al expresarse sobre diversos temas. </w:t>
      </w:r>
      <w:r w:rsidR="002306A8">
        <w:rPr>
          <w:rStyle w:val="rynqvb"/>
          <w:rFonts w:ascii="Times New Roman" w:hAnsi="Times New Roman" w:cs="Times New Roman"/>
          <w:sz w:val="24"/>
          <w:szCs w:val="24"/>
        </w:rPr>
        <w:t xml:space="preserve">Obteniendo puntuacion de </w:t>
      </w:r>
      <w:r w:rsidR="00EA3540">
        <w:rPr>
          <w:rStyle w:val="rynqvb"/>
          <w:rFonts w:ascii="Times New Roman" w:hAnsi="Times New Roman" w:cs="Times New Roman"/>
          <w:sz w:val="24"/>
          <w:szCs w:val="24"/>
        </w:rPr>
        <w:t>6</w:t>
      </w:r>
      <w:r w:rsidR="002306A8">
        <w:rPr>
          <w:rStyle w:val="rynqvb"/>
          <w:rFonts w:ascii="Times New Roman" w:hAnsi="Times New Roman" w:cs="Times New Roman"/>
          <w:sz w:val="24"/>
          <w:szCs w:val="24"/>
        </w:rPr>
        <w:t xml:space="preserve">  puntos</w:t>
      </w:r>
      <w:r w:rsidR="00EA3540">
        <w:rPr>
          <w:rStyle w:val="rynqvb"/>
          <w:rFonts w:ascii="Times New Roman" w:hAnsi="Times New Roman" w:cs="Times New Roman"/>
          <w:sz w:val="24"/>
          <w:szCs w:val="24"/>
        </w:rPr>
        <w:t xml:space="preserve"> aprox</w:t>
      </w:r>
      <w:r w:rsidR="00167D25">
        <w:rPr>
          <w:rStyle w:val="rynqvb"/>
          <w:rFonts w:ascii="Times New Roman" w:hAnsi="Times New Roman" w:cs="Times New Roman"/>
          <w:sz w:val="24"/>
          <w:szCs w:val="24"/>
        </w:rPr>
        <w:t>, (gráfico 2).</w:t>
      </w:r>
    </w:p>
    <w:p w14:paraId="031C9CF5" w14:textId="6D99A550" w:rsid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 Finalmente, hubo 6 que representaron el 15% de los estudiantes, quienes demostraron un nivel insuficiente en la competencia comunicativa y dominios de las tareas comunicativas, teniendo en cuenta. Insuficiente comprensión y transmisión del mensaje de manera incoherente y con deficiencias en la fluidez, así como errores gramaticales y de vocabulario que afectan la comunicación al expresarse sobre diversos temas. Obteniendo 1 de 3</w:t>
      </w:r>
      <w:r w:rsidR="00167D25">
        <w:rPr>
          <w:rStyle w:val="rynqvb"/>
          <w:rFonts w:ascii="Times New Roman" w:hAnsi="Times New Roman" w:cs="Times New Roman"/>
          <w:sz w:val="24"/>
          <w:szCs w:val="24"/>
        </w:rPr>
        <w:t>, (gráfico 2).</w:t>
      </w:r>
    </w:p>
    <w:p w14:paraId="0205D15C" w14:textId="30C7F2E0" w:rsidR="0033492E" w:rsidRDefault="0033492E" w:rsidP="00A67EB2">
      <w:pPr>
        <w:spacing w:after="120" w:line="360" w:lineRule="auto"/>
        <w:jc w:val="both"/>
        <w:rPr>
          <w:rStyle w:val="rynqvb"/>
          <w:rFonts w:ascii="Times New Roman" w:hAnsi="Times New Roman" w:cs="Times New Roman"/>
          <w:b/>
          <w:bCs/>
          <w:sz w:val="24"/>
          <w:szCs w:val="24"/>
        </w:rPr>
      </w:pPr>
      <w:r w:rsidRPr="00E05B90">
        <w:rPr>
          <w:rStyle w:val="rynqvb"/>
          <w:rFonts w:ascii="Times New Roman" w:hAnsi="Times New Roman" w:cs="Times New Roman"/>
          <w:b/>
          <w:bCs/>
          <w:sz w:val="24"/>
          <w:szCs w:val="24"/>
        </w:rPr>
        <w:t>Entrevista a docentes</w:t>
      </w:r>
    </w:p>
    <w:p w14:paraId="5852AD7D" w14:textId="654E9E5E" w:rsidR="00E05B90" w:rsidRPr="00761CA1" w:rsidRDefault="00D13324" w:rsidP="00881353">
      <w:pPr>
        <w:spacing w:line="360" w:lineRule="auto"/>
        <w:jc w:val="both"/>
        <w:rPr>
          <w:rStyle w:val="rynqvb"/>
          <w:rFonts w:ascii="Times New Roman" w:hAnsi="Times New Roman" w:cs="Times New Roman"/>
          <w:sz w:val="24"/>
          <w:szCs w:val="24"/>
        </w:rPr>
      </w:pPr>
      <w:r>
        <w:rPr>
          <w:rFonts w:ascii="Times New Roman" w:hAnsi="Times New Roman" w:cs="Times New Roman"/>
          <w:sz w:val="24"/>
          <w:szCs w:val="24"/>
          <w:lang w:val="es-MX"/>
        </w:rPr>
        <w:t>Los docentes coinciden en que la</w:t>
      </w:r>
      <w:r w:rsidRPr="00BB1621">
        <w:rPr>
          <w:rFonts w:ascii="Times New Roman" w:hAnsi="Times New Roman" w:cs="Times New Roman"/>
          <w:sz w:val="24"/>
          <w:szCs w:val="24"/>
          <w:lang w:val="es-MX"/>
        </w:rPr>
        <w:t xml:space="preserve"> comunicación oral es uno de los fundamentos más importantes no solamente para aprender otro idioma si no que en todos los ámbitos de la vida, social, laboral</w:t>
      </w:r>
      <w:r>
        <w:rPr>
          <w:rFonts w:ascii="Times New Roman" w:hAnsi="Times New Roman" w:cs="Times New Roman"/>
          <w:sz w:val="24"/>
          <w:szCs w:val="24"/>
          <w:lang w:val="es-MX"/>
        </w:rPr>
        <w:t xml:space="preserve"> o </w:t>
      </w:r>
      <w:r w:rsidRPr="00BB1621">
        <w:rPr>
          <w:rFonts w:ascii="Times New Roman" w:hAnsi="Times New Roman" w:cs="Times New Roman"/>
          <w:sz w:val="24"/>
          <w:szCs w:val="24"/>
          <w:lang w:val="es-MX"/>
        </w:rPr>
        <w:t>educativo</w:t>
      </w:r>
      <w:r>
        <w:rPr>
          <w:rFonts w:ascii="Times New Roman" w:hAnsi="Times New Roman" w:cs="Times New Roman"/>
          <w:sz w:val="24"/>
          <w:szCs w:val="24"/>
          <w:lang w:val="es-MX"/>
        </w:rPr>
        <w:t xml:space="preserve"> y que es la destreza </w:t>
      </w:r>
      <w:proofErr w:type="spellStart"/>
      <w:r>
        <w:rPr>
          <w:rFonts w:ascii="Times New Roman" w:hAnsi="Times New Roman" w:cs="Times New Roman"/>
          <w:sz w:val="24"/>
          <w:szCs w:val="24"/>
          <w:lang w:val="es-MX"/>
        </w:rPr>
        <w:t>mas</w:t>
      </w:r>
      <w:proofErr w:type="spellEnd"/>
      <w:r>
        <w:rPr>
          <w:rFonts w:ascii="Times New Roman" w:hAnsi="Times New Roman" w:cs="Times New Roman"/>
          <w:sz w:val="24"/>
          <w:szCs w:val="24"/>
          <w:lang w:val="es-MX"/>
        </w:rPr>
        <w:t xml:space="preserve"> importante en cualquier idioma. </w:t>
      </w:r>
      <w:r>
        <w:rPr>
          <w:rStyle w:val="rynqvb"/>
          <w:rFonts w:ascii="Times New Roman" w:hAnsi="Times New Roman" w:cs="Times New Roman"/>
          <w:sz w:val="24"/>
          <w:szCs w:val="24"/>
        </w:rPr>
        <w:t xml:space="preserve">De igual manera </w:t>
      </w:r>
      <w:r w:rsidR="00E05B90" w:rsidRPr="00761CA1">
        <w:rPr>
          <w:rStyle w:val="rynqvb"/>
          <w:rFonts w:ascii="Times New Roman" w:hAnsi="Times New Roman" w:cs="Times New Roman"/>
          <w:sz w:val="24"/>
          <w:szCs w:val="24"/>
        </w:rPr>
        <w:t xml:space="preserve"> manifestaron que utilizan t</w:t>
      </w:r>
      <w:r w:rsidR="005C1D0E">
        <w:rPr>
          <w:rStyle w:val="rynqvb"/>
          <w:rFonts w:ascii="Times New Roman" w:hAnsi="Times New Roman" w:cs="Times New Roman"/>
          <w:sz w:val="24"/>
          <w:szCs w:val="24"/>
        </w:rPr>
        <w:t>é</w:t>
      </w:r>
      <w:r w:rsidR="00E05B90" w:rsidRPr="00761CA1">
        <w:rPr>
          <w:rStyle w:val="rynqvb"/>
          <w:rFonts w:ascii="Times New Roman" w:hAnsi="Times New Roman" w:cs="Times New Roman"/>
          <w:sz w:val="24"/>
          <w:szCs w:val="24"/>
        </w:rPr>
        <w:t xml:space="preserve">cnicas colaborativas como juegos de roles, </w:t>
      </w:r>
      <w:r w:rsidR="00761CA1">
        <w:rPr>
          <w:rStyle w:val="rynqvb"/>
          <w:rFonts w:ascii="Times New Roman" w:hAnsi="Times New Roman" w:cs="Times New Roman"/>
          <w:sz w:val="24"/>
          <w:szCs w:val="24"/>
        </w:rPr>
        <w:t xml:space="preserve">o exposiciones. </w:t>
      </w:r>
      <w:r w:rsidR="00B55908">
        <w:rPr>
          <w:rStyle w:val="rynqvb"/>
          <w:rFonts w:ascii="Times New Roman" w:hAnsi="Times New Roman" w:cs="Times New Roman"/>
          <w:sz w:val="24"/>
          <w:szCs w:val="24"/>
        </w:rPr>
        <w:t xml:space="preserve">Sin embargo, </w:t>
      </w:r>
      <w:r w:rsidR="00883129">
        <w:rPr>
          <w:rStyle w:val="rynqvb"/>
          <w:rFonts w:ascii="Times New Roman" w:hAnsi="Times New Roman" w:cs="Times New Roman"/>
          <w:sz w:val="24"/>
          <w:szCs w:val="24"/>
        </w:rPr>
        <w:t xml:space="preserve">para el 100 % de los docentes , </w:t>
      </w:r>
      <w:r w:rsidR="00B55908">
        <w:rPr>
          <w:rStyle w:val="rynqvb"/>
          <w:rFonts w:ascii="Times New Roman" w:hAnsi="Times New Roman" w:cs="Times New Roman"/>
          <w:sz w:val="24"/>
          <w:szCs w:val="24"/>
        </w:rPr>
        <w:t xml:space="preserve">el </w:t>
      </w:r>
      <w:r w:rsidR="00761CA1">
        <w:rPr>
          <w:rStyle w:val="rynqvb"/>
          <w:rFonts w:ascii="Times New Roman" w:hAnsi="Times New Roman" w:cs="Times New Roman"/>
          <w:sz w:val="24"/>
          <w:szCs w:val="24"/>
        </w:rPr>
        <w:t xml:space="preserve"> debate y la conferencia no constaron entre las tareas que comparten con los estudiantes.</w:t>
      </w:r>
      <w:r w:rsidR="001C6F5D" w:rsidRPr="001C6F5D">
        <w:rPr>
          <w:rFonts w:ascii="Times New Roman" w:hAnsi="Times New Roman" w:cs="Times New Roman"/>
          <w:sz w:val="24"/>
          <w:szCs w:val="24"/>
          <w:lang w:val="es-MX"/>
        </w:rPr>
        <w:t xml:space="preserve"> </w:t>
      </w:r>
      <w:r w:rsidR="001C6F5D">
        <w:rPr>
          <w:rFonts w:ascii="Times New Roman" w:hAnsi="Times New Roman" w:cs="Times New Roman"/>
          <w:sz w:val="24"/>
          <w:szCs w:val="24"/>
          <w:lang w:val="es-MX"/>
        </w:rPr>
        <w:t xml:space="preserve">Respecto del comportamiento o desempeño de sus pupilos comentaron que en ocasiones los alumnos </w:t>
      </w:r>
      <w:r w:rsidR="001C6F5D" w:rsidRPr="00BB1621">
        <w:rPr>
          <w:rFonts w:ascii="Times New Roman" w:hAnsi="Times New Roman" w:cs="Times New Roman"/>
          <w:sz w:val="24"/>
          <w:szCs w:val="24"/>
          <w:lang w:val="es-MX"/>
        </w:rPr>
        <w:t>no quiere</w:t>
      </w:r>
      <w:r w:rsidR="001C6F5D">
        <w:rPr>
          <w:rFonts w:ascii="Times New Roman" w:hAnsi="Times New Roman" w:cs="Times New Roman"/>
          <w:sz w:val="24"/>
          <w:szCs w:val="24"/>
          <w:lang w:val="es-MX"/>
        </w:rPr>
        <w:t>n</w:t>
      </w:r>
      <w:r w:rsidR="001C6F5D" w:rsidRPr="00BB1621">
        <w:rPr>
          <w:rFonts w:ascii="Times New Roman" w:hAnsi="Times New Roman" w:cs="Times New Roman"/>
          <w:sz w:val="24"/>
          <w:szCs w:val="24"/>
          <w:lang w:val="es-MX"/>
        </w:rPr>
        <w:t xml:space="preserve"> comunicarse con el maestro o con el grupo de</w:t>
      </w:r>
      <w:r w:rsidR="001C6F5D">
        <w:rPr>
          <w:rFonts w:ascii="Times New Roman" w:hAnsi="Times New Roman" w:cs="Times New Roman"/>
          <w:sz w:val="24"/>
          <w:szCs w:val="24"/>
          <w:lang w:val="es-MX"/>
        </w:rPr>
        <w:t xml:space="preserve"> estudiantes</w:t>
      </w:r>
      <w:r w:rsidR="001C6F5D" w:rsidRPr="00BB1621">
        <w:rPr>
          <w:rFonts w:ascii="Times New Roman" w:hAnsi="Times New Roman" w:cs="Times New Roman"/>
          <w:sz w:val="24"/>
          <w:szCs w:val="24"/>
          <w:lang w:val="es-MX"/>
        </w:rPr>
        <w:t xml:space="preserve"> que le</w:t>
      </w:r>
      <w:r w:rsidR="000509AD">
        <w:rPr>
          <w:rFonts w:ascii="Times New Roman" w:hAnsi="Times New Roman" w:cs="Times New Roman"/>
          <w:sz w:val="24"/>
          <w:szCs w:val="24"/>
          <w:lang w:val="es-MX"/>
        </w:rPr>
        <w:t>s</w:t>
      </w:r>
      <w:r w:rsidR="001C6F5D" w:rsidRPr="00BB1621">
        <w:rPr>
          <w:rFonts w:ascii="Times New Roman" w:hAnsi="Times New Roman" w:cs="Times New Roman"/>
          <w:sz w:val="24"/>
          <w:szCs w:val="24"/>
          <w:lang w:val="es-MX"/>
        </w:rPr>
        <w:t xml:space="preserve"> rodea</w:t>
      </w:r>
      <w:r w:rsidR="001C6F5D" w:rsidRPr="00BB1621">
        <w:rPr>
          <w:rFonts w:ascii="Times New Roman" w:hAnsi="Times New Roman" w:cs="Times New Roman"/>
          <w:i/>
          <w:iCs/>
          <w:sz w:val="24"/>
          <w:szCs w:val="24"/>
          <w:lang w:val="es-MX"/>
        </w:rPr>
        <w:t>,</w:t>
      </w:r>
      <w:r w:rsidR="001C6F5D" w:rsidRPr="00BB1621">
        <w:rPr>
          <w:rFonts w:ascii="Times New Roman" w:hAnsi="Times New Roman" w:cs="Times New Roman"/>
          <w:sz w:val="24"/>
          <w:szCs w:val="24"/>
          <w:lang w:val="es-MX"/>
        </w:rPr>
        <w:t xml:space="preserve"> entonces esas variables </w:t>
      </w:r>
      <w:r w:rsidR="001C6F5D">
        <w:rPr>
          <w:rFonts w:ascii="Times New Roman" w:hAnsi="Times New Roman" w:cs="Times New Roman"/>
          <w:sz w:val="24"/>
          <w:szCs w:val="24"/>
          <w:lang w:val="es-MX"/>
        </w:rPr>
        <w:t xml:space="preserve">son </w:t>
      </w:r>
      <w:r w:rsidR="0082718D">
        <w:rPr>
          <w:rFonts w:ascii="Times New Roman" w:hAnsi="Times New Roman" w:cs="Times New Roman"/>
          <w:sz w:val="24"/>
          <w:szCs w:val="24"/>
          <w:lang w:val="es-MX"/>
        </w:rPr>
        <w:t>incógnitas</w:t>
      </w:r>
      <w:r w:rsidR="0082718D" w:rsidRPr="00BB1621">
        <w:rPr>
          <w:rFonts w:ascii="Times New Roman" w:hAnsi="Times New Roman" w:cs="Times New Roman"/>
          <w:sz w:val="24"/>
          <w:szCs w:val="24"/>
          <w:lang w:val="es-MX"/>
        </w:rPr>
        <w:t xml:space="preserve"> tanto</w:t>
      </w:r>
      <w:r w:rsidR="001C6F5D" w:rsidRPr="00BB1621">
        <w:rPr>
          <w:rFonts w:ascii="Times New Roman" w:hAnsi="Times New Roman" w:cs="Times New Roman"/>
          <w:sz w:val="24"/>
          <w:szCs w:val="24"/>
          <w:lang w:val="es-MX"/>
        </w:rPr>
        <w:t xml:space="preserve"> </w:t>
      </w:r>
      <w:r w:rsidR="001C6F5D">
        <w:rPr>
          <w:rFonts w:ascii="Times New Roman" w:hAnsi="Times New Roman" w:cs="Times New Roman"/>
          <w:sz w:val="24"/>
          <w:szCs w:val="24"/>
          <w:lang w:val="es-MX"/>
        </w:rPr>
        <w:t>para</w:t>
      </w:r>
      <w:r w:rsidR="001C6F5D" w:rsidRPr="00BB1621">
        <w:rPr>
          <w:rFonts w:ascii="Times New Roman" w:hAnsi="Times New Roman" w:cs="Times New Roman"/>
          <w:sz w:val="24"/>
          <w:szCs w:val="24"/>
          <w:lang w:val="es-MX"/>
        </w:rPr>
        <w:t xml:space="preserve"> maestros </w:t>
      </w:r>
      <w:r w:rsidR="001C6F5D">
        <w:rPr>
          <w:rFonts w:ascii="Times New Roman" w:hAnsi="Times New Roman" w:cs="Times New Roman"/>
          <w:sz w:val="24"/>
          <w:szCs w:val="24"/>
          <w:lang w:val="es-MX"/>
        </w:rPr>
        <w:t xml:space="preserve">como </w:t>
      </w:r>
      <w:r w:rsidR="001C6F5D" w:rsidRPr="00BB1621">
        <w:rPr>
          <w:rFonts w:ascii="Times New Roman" w:hAnsi="Times New Roman" w:cs="Times New Roman"/>
          <w:sz w:val="24"/>
          <w:szCs w:val="24"/>
          <w:lang w:val="es-MX"/>
        </w:rPr>
        <w:t xml:space="preserve">estudiantes, </w:t>
      </w:r>
      <w:r w:rsidR="001C6F5D">
        <w:rPr>
          <w:rFonts w:ascii="Times New Roman" w:hAnsi="Times New Roman" w:cs="Times New Roman"/>
          <w:sz w:val="24"/>
          <w:szCs w:val="24"/>
          <w:lang w:val="es-MX"/>
        </w:rPr>
        <w:t>al desconocer las causas.</w:t>
      </w:r>
      <w:r w:rsidR="001C6F5D" w:rsidRPr="00BB1621">
        <w:rPr>
          <w:rFonts w:ascii="Times New Roman" w:hAnsi="Times New Roman" w:cs="Times New Roman"/>
          <w:sz w:val="24"/>
          <w:szCs w:val="24"/>
          <w:lang w:val="es-MX"/>
        </w:rPr>
        <w:t xml:space="preserve"> </w:t>
      </w:r>
      <w:r w:rsidR="0082718D">
        <w:rPr>
          <w:rFonts w:ascii="Times New Roman" w:hAnsi="Times New Roman" w:cs="Times New Roman"/>
          <w:sz w:val="24"/>
          <w:szCs w:val="24"/>
          <w:lang w:val="es-MX"/>
        </w:rPr>
        <w:t xml:space="preserve">Un aspecto importante es que los </w:t>
      </w:r>
      <w:r w:rsidR="00FD05E7">
        <w:rPr>
          <w:rFonts w:ascii="Times New Roman" w:hAnsi="Times New Roman" w:cs="Times New Roman"/>
          <w:sz w:val="24"/>
          <w:szCs w:val="24"/>
          <w:lang w:val="es-MX"/>
        </w:rPr>
        <w:t>docentes conceden</w:t>
      </w:r>
      <w:r w:rsidR="0082718D">
        <w:rPr>
          <w:rFonts w:ascii="Times New Roman" w:hAnsi="Times New Roman" w:cs="Times New Roman"/>
          <w:sz w:val="24"/>
          <w:szCs w:val="24"/>
          <w:lang w:val="es-MX"/>
        </w:rPr>
        <w:t xml:space="preserve"> gran importancia a la audición como antesala para poder desarrollar la comunicación oral.</w:t>
      </w:r>
      <w:r w:rsidR="002A31FF">
        <w:rPr>
          <w:rFonts w:ascii="Times New Roman" w:hAnsi="Times New Roman" w:cs="Times New Roman"/>
          <w:sz w:val="24"/>
          <w:szCs w:val="24"/>
          <w:lang w:val="es-MX"/>
        </w:rPr>
        <w:t xml:space="preserve"> En cuanto a la motivación </w:t>
      </w:r>
      <w:r w:rsidR="00881353">
        <w:rPr>
          <w:rFonts w:ascii="Times New Roman" w:hAnsi="Times New Roman" w:cs="Times New Roman"/>
          <w:sz w:val="24"/>
          <w:szCs w:val="24"/>
          <w:lang w:val="es-MX"/>
        </w:rPr>
        <w:t xml:space="preserve">el 100% considera </w:t>
      </w:r>
      <w:r w:rsidR="00FD05E7">
        <w:rPr>
          <w:rFonts w:ascii="Times New Roman" w:hAnsi="Times New Roman" w:cs="Times New Roman"/>
          <w:sz w:val="24"/>
          <w:szCs w:val="24"/>
          <w:lang w:val="es-MX"/>
        </w:rPr>
        <w:t xml:space="preserve">que </w:t>
      </w:r>
      <w:r w:rsidR="00FD05E7" w:rsidRPr="00BB1621">
        <w:rPr>
          <w:rFonts w:ascii="Times New Roman" w:hAnsi="Times New Roman" w:cs="Times New Roman"/>
          <w:sz w:val="24"/>
          <w:szCs w:val="24"/>
          <w:lang w:val="es-MX"/>
        </w:rPr>
        <w:t>depende</w:t>
      </w:r>
      <w:r w:rsidR="002A31FF" w:rsidRPr="00BB1621">
        <w:rPr>
          <w:rFonts w:ascii="Times New Roman" w:hAnsi="Times New Roman" w:cs="Times New Roman"/>
          <w:sz w:val="24"/>
          <w:szCs w:val="24"/>
          <w:lang w:val="es-MX"/>
        </w:rPr>
        <w:t xml:space="preserve"> mucho de cuál sea el objetivo</w:t>
      </w:r>
      <w:r w:rsidR="00881353">
        <w:rPr>
          <w:rFonts w:ascii="Times New Roman" w:hAnsi="Times New Roman" w:cs="Times New Roman"/>
          <w:sz w:val="24"/>
          <w:szCs w:val="24"/>
          <w:lang w:val="es-MX"/>
        </w:rPr>
        <w:t xml:space="preserve"> y tema de</w:t>
      </w:r>
      <w:r w:rsidR="002A31FF" w:rsidRPr="00BB1621">
        <w:rPr>
          <w:rFonts w:ascii="Times New Roman" w:hAnsi="Times New Roman" w:cs="Times New Roman"/>
          <w:sz w:val="24"/>
          <w:szCs w:val="24"/>
          <w:lang w:val="es-MX"/>
        </w:rPr>
        <w:t xml:space="preserve"> la clase </w:t>
      </w:r>
      <w:r w:rsidR="00881353">
        <w:rPr>
          <w:rFonts w:ascii="Times New Roman" w:hAnsi="Times New Roman" w:cs="Times New Roman"/>
          <w:sz w:val="24"/>
          <w:szCs w:val="24"/>
        </w:rPr>
        <w:t xml:space="preserve">y el </w:t>
      </w:r>
      <w:r w:rsidR="00881353">
        <w:rPr>
          <w:rFonts w:ascii="Times New Roman" w:hAnsi="Times New Roman" w:cs="Times New Roman"/>
          <w:sz w:val="24"/>
          <w:szCs w:val="24"/>
          <w:lang w:val="es-MX"/>
        </w:rPr>
        <w:t xml:space="preserve">interés por el idioma. </w:t>
      </w:r>
      <w:r w:rsidR="00127498" w:rsidRPr="00BB1621">
        <w:rPr>
          <w:rFonts w:ascii="Times New Roman" w:hAnsi="Times New Roman" w:cs="Times New Roman"/>
          <w:sz w:val="24"/>
          <w:szCs w:val="24"/>
          <w:lang w:val="es-MX"/>
        </w:rPr>
        <w:t xml:space="preserve">Actualmente </w:t>
      </w:r>
      <w:r w:rsidR="00127498">
        <w:rPr>
          <w:rFonts w:ascii="Times New Roman" w:hAnsi="Times New Roman" w:cs="Times New Roman"/>
          <w:sz w:val="24"/>
          <w:szCs w:val="24"/>
          <w:lang w:val="es-MX"/>
        </w:rPr>
        <w:t xml:space="preserve">han </w:t>
      </w:r>
      <w:r w:rsidR="00127498" w:rsidRPr="00BB1621">
        <w:rPr>
          <w:rFonts w:ascii="Times New Roman" w:hAnsi="Times New Roman" w:cs="Times New Roman"/>
          <w:sz w:val="24"/>
          <w:szCs w:val="24"/>
          <w:lang w:val="es-MX"/>
        </w:rPr>
        <w:t xml:space="preserve">creado grupos de trabajo para tratar de ayudar a </w:t>
      </w:r>
      <w:r w:rsidR="00127498">
        <w:rPr>
          <w:rFonts w:ascii="Times New Roman" w:hAnsi="Times New Roman" w:cs="Times New Roman"/>
          <w:sz w:val="24"/>
          <w:szCs w:val="24"/>
          <w:lang w:val="es-MX"/>
        </w:rPr>
        <w:t>los</w:t>
      </w:r>
      <w:r w:rsidR="00127498" w:rsidRPr="00BB1621">
        <w:rPr>
          <w:rFonts w:ascii="Times New Roman" w:hAnsi="Times New Roman" w:cs="Times New Roman"/>
          <w:sz w:val="24"/>
          <w:szCs w:val="24"/>
          <w:lang w:val="es-MX"/>
        </w:rPr>
        <w:t xml:space="preserve"> jóvenes que </w:t>
      </w:r>
      <w:proofErr w:type="gramStart"/>
      <w:r w:rsidR="00127498" w:rsidRPr="00BB1621">
        <w:rPr>
          <w:rFonts w:ascii="Times New Roman" w:hAnsi="Times New Roman" w:cs="Times New Roman"/>
          <w:sz w:val="24"/>
          <w:szCs w:val="24"/>
          <w:lang w:val="es-MX"/>
        </w:rPr>
        <w:t>tienen  más</w:t>
      </w:r>
      <w:proofErr w:type="gramEnd"/>
      <w:r w:rsidR="00127498" w:rsidRPr="00BB1621">
        <w:rPr>
          <w:rFonts w:ascii="Times New Roman" w:hAnsi="Times New Roman" w:cs="Times New Roman"/>
          <w:sz w:val="24"/>
          <w:szCs w:val="24"/>
          <w:lang w:val="es-MX"/>
        </w:rPr>
        <w:t xml:space="preserve"> de falencias</w:t>
      </w:r>
      <w:r w:rsidR="00127498">
        <w:rPr>
          <w:rFonts w:ascii="Times New Roman" w:hAnsi="Times New Roman" w:cs="Times New Roman"/>
          <w:sz w:val="24"/>
          <w:szCs w:val="24"/>
          <w:lang w:val="es-MX"/>
        </w:rPr>
        <w:t>,</w:t>
      </w:r>
      <w:r w:rsidR="00127498" w:rsidRPr="00BB1621">
        <w:rPr>
          <w:rFonts w:ascii="Times New Roman" w:hAnsi="Times New Roman" w:cs="Times New Roman"/>
          <w:sz w:val="24"/>
          <w:szCs w:val="24"/>
          <w:lang w:val="es-MX"/>
        </w:rPr>
        <w:t xml:space="preserve"> no solamente en la destreza oral</w:t>
      </w:r>
      <w:r w:rsidR="00127498">
        <w:rPr>
          <w:rFonts w:ascii="Times New Roman" w:hAnsi="Times New Roman" w:cs="Times New Roman"/>
          <w:sz w:val="24"/>
          <w:szCs w:val="24"/>
          <w:lang w:val="es-MX"/>
        </w:rPr>
        <w:t xml:space="preserve"> y que las aulas numerosas no facilitan la personalización del aprendizaje.</w:t>
      </w:r>
    </w:p>
    <w:p w14:paraId="1835FA87" w14:textId="782D7634" w:rsidR="005C0393" w:rsidRDefault="005C0393" w:rsidP="003F7755">
      <w:pPr>
        <w:spacing w:after="120" w:line="360" w:lineRule="auto"/>
        <w:jc w:val="both"/>
        <w:rPr>
          <w:rStyle w:val="rynqvb"/>
          <w:rFonts w:ascii="Times New Roman" w:hAnsi="Times New Roman" w:cs="Times New Roman"/>
          <w:b/>
          <w:bCs/>
          <w:sz w:val="24"/>
          <w:szCs w:val="24"/>
        </w:rPr>
      </w:pPr>
      <w:r w:rsidRPr="005C0393">
        <w:rPr>
          <w:rStyle w:val="rynqvb"/>
          <w:rFonts w:ascii="Times New Roman" w:hAnsi="Times New Roman" w:cs="Times New Roman"/>
          <w:b/>
          <w:bCs/>
          <w:sz w:val="24"/>
          <w:szCs w:val="24"/>
        </w:rPr>
        <w:lastRenderedPageBreak/>
        <w:t>Discusión de los resultados.</w:t>
      </w:r>
    </w:p>
    <w:p w14:paraId="70192B8B" w14:textId="6F6D9D26"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Con base en los hallazgos, aceptamos que el desarrollo de estrategias inclusivas de enseñanza-aprendizaje del idioma inglés es un enfoque alternativo y va de la mano con el tipo de estudiantes </w:t>
      </w:r>
      <w:r w:rsidR="00B145F7">
        <w:rPr>
          <w:rStyle w:val="rynqvb"/>
          <w:rFonts w:ascii="Times New Roman" w:hAnsi="Times New Roman" w:cs="Times New Roman"/>
          <w:sz w:val="24"/>
          <w:szCs w:val="24"/>
        </w:rPr>
        <w:t xml:space="preserve">que se tengan </w:t>
      </w:r>
      <w:r w:rsidRPr="00A67EB2">
        <w:rPr>
          <w:rStyle w:val="rynqvb"/>
          <w:rFonts w:ascii="Times New Roman" w:hAnsi="Times New Roman" w:cs="Times New Roman"/>
          <w:sz w:val="24"/>
          <w:szCs w:val="24"/>
        </w:rPr>
        <w:t>en el aula</w:t>
      </w:r>
      <w:r w:rsidR="00B145F7">
        <w:rPr>
          <w:rStyle w:val="rynqvb"/>
          <w:rFonts w:ascii="Times New Roman" w:hAnsi="Times New Roman" w:cs="Times New Roman"/>
          <w:sz w:val="24"/>
          <w:szCs w:val="24"/>
        </w:rPr>
        <w:t>.</w:t>
      </w:r>
      <w:r w:rsidRPr="00A67EB2">
        <w:rPr>
          <w:rStyle w:val="rynqvb"/>
          <w:rFonts w:ascii="Times New Roman" w:hAnsi="Times New Roman" w:cs="Times New Roman"/>
          <w:sz w:val="24"/>
          <w:szCs w:val="24"/>
        </w:rPr>
        <w:t xml:space="preserve"> </w:t>
      </w:r>
      <w:r w:rsidR="00B145F7">
        <w:rPr>
          <w:rStyle w:val="rynqvb"/>
          <w:rFonts w:ascii="Times New Roman" w:hAnsi="Times New Roman" w:cs="Times New Roman"/>
          <w:sz w:val="24"/>
          <w:szCs w:val="24"/>
        </w:rPr>
        <w:t xml:space="preserve">Durante la investigacion </w:t>
      </w:r>
      <w:r w:rsidRPr="00A67EB2">
        <w:rPr>
          <w:rStyle w:val="rynqvb"/>
          <w:rFonts w:ascii="Times New Roman" w:hAnsi="Times New Roman" w:cs="Times New Roman"/>
          <w:sz w:val="24"/>
          <w:szCs w:val="24"/>
        </w:rPr>
        <w:t xml:space="preserve">se </w:t>
      </w:r>
      <w:r w:rsidR="00E22FC8">
        <w:rPr>
          <w:rStyle w:val="rynqvb"/>
          <w:rFonts w:ascii="Times New Roman" w:hAnsi="Times New Roman" w:cs="Times New Roman"/>
          <w:sz w:val="24"/>
          <w:szCs w:val="24"/>
        </w:rPr>
        <w:t>encontró</w:t>
      </w:r>
      <w:r w:rsidRPr="00A67EB2">
        <w:rPr>
          <w:rStyle w:val="rynqvb"/>
          <w:rFonts w:ascii="Times New Roman" w:hAnsi="Times New Roman" w:cs="Times New Roman"/>
          <w:sz w:val="24"/>
          <w:szCs w:val="24"/>
        </w:rPr>
        <w:t xml:space="preserve"> que los docentes conocen y aplican estrategias que fortalecen la competencia oral, pero </w:t>
      </w:r>
      <w:r w:rsidR="00B145F7">
        <w:rPr>
          <w:rStyle w:val="rynqvb"/>
          <w:rFonts w:ascii="Times New Roman" w:hAnsi="Times New Roman" w:cs="Times New Roman"/>
          <w:sz w:val="24"/>
          <w:szCs w:val="24"/>
        </w:rPr>
        <w:t>persisten insuficiencias</w:t>
      </w:r>
      <w:r w:rsidRPr="00A67EB2">
        <w:rPr>
          <w:rStyle w:val="rynqvb"/>
          <w:rFonts w:ascii="Times New Roman" w:hAnsi="Times New Roman" w:cs="Times New Roman"/>
          <w:sz w:val="24"/>
          <w:szCs w:val="24"/>
        </w:rPr>
        <w:t xml:space="preserve"> </w:t>
      </w:r>
      <w:r w:rsidR="00B145F7">
        <w:rPr>
          <w:rStyle w:val="rynqvb"/>
          <w:rFonts w:ascii="Times New Roman" w:hAnsi="Times New Roman" w:cs="Times New Roman"/>
          <w:sz w:val="24"/>
          <w:szCs w:val="24"/>
        </w:rPr>
        <w:t>como desarrollar</w:t>
      </w:r>
      <w:r w:rsidRPr="00A67EB2">
        <w:rPr>
          <w:rStyle w:val="rynqvb"/>
          <w:rFonts w:ascii="Times New Roman" w:hAnsi="Times New Roman" w:cs="Times New Roman"/>
          <w:sz w:val="24"/>
          <w:szCs w:val="24"/>
        </w:rPr>
        <w:t xml:space="preserve"> conversar</w:t>
      </w:r>
      <w:r w:rsidR="00B145F7">
        <w:rPr>
          <w:rStyle w:val="rynqvb"/>
          <w:rFonts w:ascii="Times New Roman" w:hAnsi="Times New Roman" w:cs="Times New Roman"/>
          <w:sz w:val="24"/>
          <w:szCs w:val="24"/>
        </w:rPr>
        <w:t>saciones</w:t>
      </w:r>
      <w:r w:rsidRPr="00A67EB2">
        <w:rPr>
          <w:rStyle w:val="rynqvb"/>
          <w:rFonts w:ascii="Times New Roman" w:hAnsi="Times New Roman" w:cs="Times New Roman"/>
          <w:sz w:val="24"/>
          <w:szCs w:val="24"/>
        </w:rPr>
        <w:t xml:space="preserve"> entre ellos sobre otros temas </w:t>
      </w:r>
      <w:r w:rsidR="00B145F7">
        <w:rPr>
          <w:rStyle w:val="rynqvb"/>
          <w:rFonts w:ascii="Times New Roman" w:hAnsi="Times New Roman" w:cs="Times New Roman"/>
          <w:sz w:val="24"/>
          <w:szCs w:val="24"/>
        </w:rPr>
        <w:t>de la vida cotidiana</w:t>
      </w:r>
      <w:r w:rsidRPr="00A67EB2">
        <w:rPr>
          <w:rStyle w:val="rynqvb"/>
          <w:rFonts w:ascii="Times New Roman" w:hAnsi="Times New Roman" w:cs="Times New Roman"/>
          <w:sz w:val="24"/>
          <w:szCs w:val="24"/>
        </w:rPr>
        <w:t>. Estos resultados están relacionados con lo que sostiene Nurmanov (2017), la preparación previa de los estudiantes es importante para que exista una comunicación y motivación efectivas. Florian (2014) citando a Moriña (2020), también debe tenerse en cuenta, se</w:t>
      </w:r>
      <w:r w:rsidR="00004D7B">
        <w:rPr>
          <w:rStyle w:val="rynqvb"/>
          <w:rFonts w:ascii="Times New Roman" w:hAnsi="Times New Roman" w:cs="Times New Roman"/>
          <w:sz w:val="24"/>
          <w:szCs w:val="24"/>
        </w:rPr>
        <w:t>gun</w:t>
      </w:r>
      <w:r w:rsidRPr="00A67EB2">
        <w:rPr>
          <w:rStyle w:val="rynqvb"/>
          <w:rFonts w:ascii="Times New Roman" w:hAnsi="Times New Roman" w:cs="Times New Roman"/>
          <w:sz w:val="24"/>
          <w:szCs w:val="24"/>
        </w:rPr>
        <w:t xml:space="preserve"> refiere</w:t>
      </w:r>
      <w:r w:rsidR="00004D7B">
        <w:rPr>
          <w:rStyle w:val="rynqvb"/>
          <w:rFonts w:ascii="Times New Roman" w:hAnsi="Times New Roman" w:cs="Times New Roman"/>
          <w:sz w:val="24"/>
          <w:szCs w:val="24"/>
        </w:rPr>
        <w:t xml:space="preserve"> el autor</w:t>
      </w:r>
      <w:r w:rsidRPr="00A67EB2">
        <w:rPr>
          <w:rStyle w:val="rynqvb"/>
          <w:rFonts w:ascii="Times New Roman" w:hAnsi="Times New Roman" w:cs="Times New Roman"/>
          <w:sz w:val="24"/>
          <w:szCs w:val="24"/>
        </w:rPr>
        <w:t xml:space="preserve"> a “las metodologías inclusivas como un enfoque alternativo, en el que los docentes</w:t>
      </w:r>
      <w:r w:rsidR="007C4F87">
        <w:rPr>
          <w:rStyle w:val="rynqvb"/>
          <w:rFonts w:ascii="Times New Roman" w:hAnsi="Times New Roman" w:cs="Times New Roman"/>
          <w:sz w:val="24"/>
          <w:szCs w:val="24"/>
        </w:rPr>
        <w:t xml:space="preserve"> deben</w:t>
      </w:r>
      <w:r w:rsidRPr="00A67EB2">
        <w:rPr>
          <w:rStyle w:val="rynqvb"/>
          <w:rFonts w:ascii="Times New Roman" w:hAnsi="Times New Roman" w:cs="Times New Roman"/>
          <w:sz w:val="24"/>
          <w:szCs w:val="24"/>
        </w:rPr>
        <w:t xml:space="preserve"> incluir en su proceso de planificación y enseñanza, diferentes aspectos que respondan a las diferentes habilidades de los estudiantes”.  Estos Autores expresan que las estrategias son un abordaje alternativo a los diferentes problemas en el desarrollo de la competencia oral y que por supuesto deben </w:t>
      </w:r>
      <w:r w:rsidR="00184281">
        <w:rPr>
          <w:rStyle w:val="rynqvb"/>
          <w:rFonts w:ascii="Times New Roman" w:hAnsi="Times New Roman" w:cs="Times New Roman"/>
          <w:sz w:val="24"/>
          <w:szCs w:val="24"/>
        </w:rPr>
        <w:t>realizarse</w:t>
      </w:r>
      <w:r w:rsidRPr="00A67EB2">
        <w:rPr>
          <w:rStyle w:val="rynqvb"/>
          <w:rFonts w:ascii="Times New Roman" w:hAnsi="Times New Roman" w:cs="Times New Roman"/>
          <w:sz w:val="24"/>
          <w:szCs w:val="24"/>
        </w:rPr>
        <w:t xml:space="preserve"> diagnósticos para comprender el contexto</w:t>
      </w:r>
      <w:r w:rsidR="00184281">
        <w:rPr>
          <w:rStyle w:val="rynqvb"/>
          <w:rFonts w:ascii="Times New Roman" w:hAnsi="Times New Roman" w:cs="Times New Roman"/>
          <w:sz w:val="24"/>
          <w:szCs w:val="24"/>
        </w:rPr>
        <w:t xml:space="preserve">, los conocimientos previos, </w:t>
      </w:r>
      <w:r w:rsidRPr="00A67EB2">
        <w:rPr>
          <w:rStyle w:val="rynqvb"/>
          <w:rFonts w:ascii="Times New Roman" w:hAnsi="Times New Roman" w:cs="Times New Roman"/>
          <w:sz w:val="24"/>
          <w:szCs w:val="24"/>
        </w:rPr>
        <w:t xml:space="preserve"> y </w:t>
      </w:r>
      <w:r w:rsidR="00184281">
        <w:rPr>
          <w:rStyle w:val="rynqvb"/>
          <w:rFonts w:ascii="Times New Roman" w:hAnsi="Times New Roman" w:cs="Times New Roman"/>
          <w:sz w:val="24"/>
          <w:szCs w:val="24"/>
        </w:rPr>
        <w:t xml:space="preserve">las </w:t>
      </w:r>
      <w:r w:rsidRPr="00A67EB2">
        <w:rPr>
          <w:rStyle w:val="rynqvb"/>
          <w:rFonts w:ascii="Times New Roman" w:hAnsi="Times New Roman" w:cs="Times New Roman"/>
          <w:sz w:val="24"/>
          <w:szCs w:val="24"/>
        </w:rPr>
        <w:t xml:space="preserve"> habilidades</w:t>
      </w:r>
      <w:r w:rsidR="00184281">
        <w:rPr>
          <w:rStyle w:val="rynqvb"/>
          <w:rFonts w:ascii="Times New Roman" w:hAnsi="Times New Roman" w:cs="Times New Roman"/>
          <w:sz w:val="24"/>
          <w:szCs w:val="24"/>
        </w:rPr>
        <w:t xml:space="preserve"> a desarrollarse.</w:t>
      </w:r>
    </w:p>
    <w:p w14:paraId="734FE003" w14:textId="77777777" w:rsidR="006E4C0D"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Por otro lado, con base en los hallazgos, aceptamos que el estado actual de preparación de los estudiantes en cuanto a la comunicación oral es uno de los cimientos más importantes, no solo para el aprendizaje de otro idioma, sino también en todos los ámbitos de la vida, social, laboral</w:t>
      </w:r>
      <w:r w:rsidR="008D7FB8">
        <w:rPr>
          <w:rStyle w:val="rynqvb"/>
          <w:rFonts w:ascii="Times New Roman" w:hAnsi="Times New Roman" w:cs="Times New Roman"/>
          <w:sz w:val="24"/>
          <w:szCs w:val="24"/>
        </w:rPr>
        <w:t xml:space="preserve"> o </w:t>
      </w:r>
      <w:r w:rsidRPr="00A67EB2">
        <w:rPr>
          <w:rStyle w:val="rynqvb"/>
          <w:rFonts w:ascii="Times New Roman" w:hAnsi="Times New Roman" w:cs="Times New Roman"/>
          <w:sz w:val="24"/>
          <w:szCs w:val="24"/>
        </w:rPr>
        <w:t xml:space="preserve"> educativo. </w:t>
      </w:r>
      <w:r w:rsidR="008D7FB8">
        <w:rPr>
          <w:rStyle w:val="rynqvb"/>
          <w:rFonts w:ascii="Times New Roman" w:hAnsi="Times New Roman" w:cs="Times New Roman"/>
          <w:sz w:val="24"/>
          <w:szCs w:val="24"/>
        </w:rPr>
        <w:t>Ademas,</w:t>
      </w:r>
      <w:r w:rsidRPr="00A67EB2">
        <w:rPr>
          <w:rStyle w:val="rynqvb"/>
          <w:rFonts w:ascii="Times New Roman" w:hAnsi="Times New Roman" w:cs="Times New Roman"/>
          <w:sz w:val="24"/>
          <w:szCs w:val="24"/>
        </w:rPr>
        <w:t xml:space="preserve"> se encontró que: el uso de la pronunciación del vocabulario es </w:t>
      </w:r>
      <w:r w:rsidR="008D7FB8">
        <w:rPr>
          <w:rStyle w:val="rynqvb"/>
          <w:rFonts w:ascii="Times New Roman" w:hAnsi="Times New Roman" w:cs="Times New Roman"/>
          <w:sz w:val="24"/>
          <w:szCs w:val="24"/>
        </w:rPr>
        <w:t>adecuado</w:t>
      </w:r>
      <w:r w:rsidRPr="00A67EB2">
        <w:rPr>
          <w:rStyle w:val="rynqvb"/>
          <w:rFonts w:ascii="Times New Roman" w:hAnsi="Times New Roman" w:cs="Times New Roman"/>
          <w:sz w:val="24"/>
          <w:szCs w:val="24"/>
        </w:rPr>
        <w:t xml:space="preserve">, sin embargo, se debe mejorar </w:t>
      </w:r>
      <w:r w:rsidR="008D7FB8">
        <w:rPr>
          <w:rStyle w:val="rynqvb"/>
          <w:rFonts w:ascii="Times New Roman" w:hAnsi="Times New Roman" w:cs="Times New Roman"/>
          <w:sz w:val="24"/>
          <w:szCs w:val="24"/>
        </w:rPr>
        <w:t>lo referente a los turnos de habla</w:t>
      </w:r>
      <w:r w:rsidRPr="00A67EB2">
        <w:rPr>
          <w:rStyle w:val="rynqvb"/>
          <w:rFonts w:ascii="Times New Roman" w:hAnsi="Times New Roman" w:cs="Times New Roman"/>
          <w:sz w:val="24"/>
          <w:szCs w:val="24"/>
        </w:rPr>
        <w:t xml:space="preserve"> y la fluidez</w:t>
      </w:r>
      <w:r w:rsidR="006E4C0D">
        <w:rPr>
          <w:rStyle w:val="rynqvb"/>
          <w:rFonts w:ascii="Times New Roman" w:hAnsi="Times New Roman" w:cs="Times New Roman"/>
          <w:sz w:val="24"/>
          <w:szCs w:val="24"/>
        </w:rPr>
        <w:t xml:space="preserve"> igual sucede con la pronunciacion y uso adecuado de estructuras gramaticales que corresponden al nivel</w:t>
      </w:r>
      <w:r w:rsidRPr="00A67EB2">
        <w:rPr>
          <w:rStyle w:val="rynqvb"/>
          <w:rFonts w:ascii="Times New Roman" w:hAnsi="Times New Roman" w:cs="Times New Roman"/>
          <w:sz w:val="24"/>
          <w:szCs w:val="24"/>
        </w:rPr>
        <w:t xml:space="preserve">. </w:t>
      </w:r>
    </w:p>
    <w:p w14:paraId="4011DECC" w14:textId="77777777" w:rsidR="00E101CF"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Un </w:t>
      </w:r>
      <w:r w:rsidR="006E4C0D">
        <w:rPr>
          <w:rStyle w:val="rynqvb"/>
          <w:rFonts w:ascii="Times New Roman" w:hAnsi="Times New Roman" w:cs="Times New Roman"/>
          <w:sz w:val="24"/>
          <w:szCs w:val="24"/>
        </w:rPr>
        <w:t xml:space="preserve">aspecto interesante que arrojaron  los resultados </w:t>
      </w:r>
      <w:r w:rsidRPr="00A67EB2">
        <w:rPr>
          <w:rStyle w:val="rynqvb"/>
          <w:rFonts w:ascii="Times New Roman" w:hAnsi="Times New Roman" w:cs="Times New Roman"/>
          <w:sz w:val="24"/>
          <w:szCs w:val="24"/>
        </w:rPr>
        <w:t xml:space="preserve"> es que </w:t>
      </w:r>
      <w:r w:rsidR="006E4C0D">
        <w:rPr>
          <w:rStyle w:val="rynqvb"/>
          <w:rFonts w:ascii="Times New Roman" w:hAnsi="Times New Roman" w:cs="Times New Roman"/>
          <w:sz w:val="24"/>
          <w:szCs w:val="24"/>
        </w:rPr>
        <w:t xml:space="preserve">los alumnos </w:t>
      </w:r>
      <w:r w:rsidRPr="00A67EB2">
        <w:rPr>
          <w:rStyle w:val="rynqvb"/>
          <w:rFonts w:ascii="Times New Roman" w:hAnsi="Times New Roman" w:cs="Times New Roman"/>
          <w:sz w:val="24"/>
          <w:szCs w:val="24"/>
        </w:rPr>
        <w:t>usan español en lugar de inglés en casi todas las conversaciones 100%, el 40% son en español</w:t>
      </w:r>
      <w:r w:rsidR="00A24B67">
        <w:rPr>
          <w:rStyle w:val="rynqvb"/>
          <w:rFonts w:ascii="Times New Roman" w:hAnsi="Times New Roman" w:cs="Times New Roman"/>
          <w:sz w:val="24"/>
          <w:szCs w:val="24"/>
        </w:rPr>
        <w:t xml:space="preserve"> </w:t>
      </w:r>
      <w:r w:rsidRPr="00A67EB2">
        <w:rPr>
          <w:rStyle w:val="rynqvb"/>
          <w:rFonts w:ascii="Times New Roman" w:hAnsi="Times New Roman" w:cs="Times New Roman"/>
          <w:sz w:val="24"/>
          <w:szCs w:val="24"/>
        </w:rPr>
        <w:t>y no saben</w:t>
      </w:r>
      <w:r w:rsidR="00A24B67">
        <w:rPr>
          <w:rStyle w:val="rynqvb"/>
          <w:rFonts w:ascii="Times New Roman" w:hAnsi="Times New Roman" w:cs="Times New Roman"/>
          <w:sz w:val="24"/>
          <w:szCs w:val="24"/>
        </w:rPr>
        <w:t xml:space="preserve"> como</w:t>
      </w:r>
      <w:r w:rsidRPr="00A67EB2">
        <w:rPr>
          <w:rStyle w:val="rynqvb"/>
          <w:rFonts w:ascii="Times New Roman" w:hAnsi="Times New Roman" w:cs="Times New Roman"/>
          <w:sz w:val="24"/>
          <w:szCs w:val="24"/>
        </w:rPr>
        <w:t xml:space="preserve"> agregar </w:t>
      </w:r>
      <w:r w:rsidR="00A24B67">
        <w:rPr>
          <w:rStyle w:val="rynqvb"/>
          <w:rFonts w:ascii="Times New Roman" w:hAnsi="Times New Roman" w:cs="Times New Roman"/>
          <w:sz w:val="24"/>
          <w:szCs w:val="24"/>
        </w:rPr>
        <w:t xml:space="preserve">otra informacion </w:t>
      </w:r>
      <w:r w:rsidRPr="00A67EB2">
        <w:rPr>
          <w:rStyle w:val="rynqvb"/>
          <w:rFonts w:ascii="Times New Roman" w:hAnsi="Times New Roman" w:cs="Times New Roman"/>
          <w:sz w:val="24"/>
          <w:szCs w:val="24"/>
        </w:rPr>
        <w:t xml:space="preserve"> que requiere la conversación </w:t>
      </w:r>
      <w:r w:rsidR="00A24B67">
        <w:rPr>
          <w:rStyle w:val="rynqvb"/>
          <w:rFonts w:ascii="Times New Roman" w:hAnsi="Times New Roman" w:cs="Times New Roman"/>
          <w:sz w:val="24"/>
          <w:szCs w:val="24"/>
        </w:rPr>
        <w:t>que se estrablece</w:t>
      </w:r>
      <w:r w:rsidRPr="00A67EB2">
        <w:rPr>
          <w:rStyle w:val="rynqvb"/>
          <w:rFonts w:ascii="Times New Roman" w:hAnsi="Times New Roman" w:cs="Times New Roman"/>
          <w:sz w:val="24"/>
          <w:szCs w:val="24"/>
        </w:rPr>
        <w:t xml:space="preserve">. </w:t>
      </w:r>
    </w:p>
    <w:p w14:paraId="10A85C2D" w14:textId="3A780799"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Finalmente, se acepta la hipótesis de investigación y práctica, la cual hace referencia a que el desarrollo de la competencia comunicativa depende de la preparación previa de los </w:t>
      </w:r>
      <w:r w:rsidR="00234D9F">
        <w:rPr>
          <w:rStyle w:val="rynqvb"/>
          <w:rFonts w:ascii="Times New Roman" w:hAnsi="Times New Roman" w:cs="Times New Roman"/>
          <w:sz w:val="24"/>
          <w:szCs w:val="24"/>
        </w:rPr>
        <w:t xml:space="preserve">docentes </w:t>
      </w:r>
      <w:r w:rsidRPr="00A67EB2">
        <w:rPr>
          <w:rStyle w:val="rynqvb"/>
          <w:rFonts w:ascii="Times New Roman" w:hAnsi="Times New Roman" w:cs="Times New Roman"/>
          <w:sz w:val="24"/>
          <w:szCs w:val="24"/>
        </w:rPr>
        <w:t xml:space="preserve"> </w:t>
      </w:r>
      <w:r w:rsidR="00177048">
        <w:rPr>
          <w:rStyle w:val="rynqvb"/>
          <w:rFonts w:ascii="Times New Roman" w:hAnsi="Times New Roman" w:cs="Times New Roman"/>
          <w:sz w:val="24"/>
          <w:szCs w:val="24"/>
        </w:rPr>
        <w:t xml:space="preserve">y </w:t>
      </w:r>
      <w:r w:rsidR="00234D9F">
        <w:rPr>
          <w:rStyle w:val="rynqvb"/>
          <w:rFonts w:ascii="Times New Roman" w:hAnsi="Times New Roman" w:cs="Times New Roman"/>
          <w:sz w:val="24"/>
          <w:szCs w:val="24"/>
        </w:rPr>
        <w:t>estudiantes</w:t>
      </w:r>
      <w:r w:rsidR="00177048">
        <w:rPr>
          <w:rStyle w:val="rynqvb"/>
          <w:rFonts w:ascii="Times New Roman" w:hAnsi="Times New Roman" w:cs="Times New Roman"/>
          <w:sz w:val="24"/>
          <w:szCs w:val="24"/>
        </w:rPr>
        <w:t xml:space="preserve"> </w:t>
      </w:r>
      <w:r w:rsidRPr="00A67EB2">
        <w:rPr>
          <w:rStyle w:val="rynqvb"/>
          <w:rFonts w:ascii="Times New Roman" w:hAnsi="Times New Roman" w:cs="Times New Roman"/>
          <w:sz w:val="24"/>
          <w:szCs w:val="24"/>
        </w:rPr>
        <w:t xml:space="preserve">a partir de estrategias metodológicas inclusivas que </w:t>
      </w:r>
      <w:r w:rsidR="002C057F">
        <w:rPr>
          <w:rStyle w:val="rynqvb"/>
          <w:rFonts w:ascii="Times New Roman" w:hAnsi="Times New Roman" w:cs="Times New Roman"/>
          <w:sz w:val="24"/>
          <w:szCs w:val="24"/>
        </w:rPr>
        <w:t>permitan optimizar las</w:t>
      </w:r>
      <w:r w:rsidRPr="00A67EB2">
        <w:rPr>
          <w:rStyle w:val="rynqvb"/>
          <w:rFonts w:ascii="Times New Roman" w:hAnsi="Times New Roman" w:cs="Times New Roman"/>
          <w:sz w:val="24"/>
          <w:szCs w:val="24"/>
        </w:rPr>
        <w:t xml:space="preserve"> tareas comunicativas como el juego de roles para el desarrollo de los estudiantes. Estos resultados están relacionados con Rossi (2015), </w:t>
      </w:r>
      <w:r w:rsidR="00D61F37">
        <w:rPr>
          <w:rStyle w:val="rynqvb"/>
          <w:rFonts w:ascii="Times New Roman" w:hAnsi="Times New Roman" w:cs="Times New Roman"/>
          <w:sz w:val="24"/>
          <w:szCs w:val="24"/>
        </w:rPr>
        <w:t>s</w:t>
      </w:r>
      <w:r w:rsidRPr="00A67EB2">
        <w:rPr>
          <w:rStyle w:val="rynqvb"/>
          <w:rFonts w:ascii="Times New Roman" w:hAnsi="Times New Roman" w:cs="Times New Roman"/>
          <w:sz w:val="24"/>
          <w:szCs w:val="24"/>
        </w:rPr>
        <w:t xml:space="preserve">u integración en el aula de inglés marcó la pauta para la mejora de la producción oral, siendo el juego de roles una de las varias estrategias adecuadas para desarrollar y fortalecer la competencia oral porque el estudiante es libre de elegir el papel que más les llame la atención y así realizar la actividad o diálogos que simulen una situación </w:t>
      </w:r>
      <w:r w:rsidRPr="00A67EB2">
        <w:rPr>
          <w:rStyle w:val="rynqvb"/>
          <w:rFonts w:ascii="Times New Roman" w:hAnsi="Times New Roman" w:cs="Times New Roman"/>
          <w:sz w:val="24"/>
          <w:szCs w:val="24"/>
        </w:rPr>
        <w:lastRenderedPageBreak/>
        <w:t xml:space="preserve">de la vida real. En este sentido, al analizar </w:t>
      </w:r>
      <w:r w:rsidR="002F3A90">
        <w:rPr>
          <w:rStyle w:val="rynqvb"/>
          <w:rFonts w:ascii="Times New Roman" w:hAnsi="Times New Roman" w:cs="Times New Roman"/>
          <w:sz w:val="24"/>
          <w:szCs w:val="24"/>
        </w:rPr>
        <w:t>los</w:t>
      </w:r>
      <w:r w:rsidRPr="00A67EB2">
        <w:rPr>
          <w:rStyle w:val="rynqvb"/>
          <w:rFonts w:ascii="Times New Roman" w:hAnsi="Times New Roman" w:cs="Times New Roman"/>
          <w:sz w:val="24"/>
          <w:szCs w:val="24"/>
        </w:rPr>
        <w:t xml:space="preserve"> resultados, se confirma que</w:t>
      </w:r>
      <w:r w:rsidR="002F3A90">
        <w:rPr>
          <w:rStyle w:val="rynqvb"/>
          <w:rFonts w:ascii="Times New Roman" w:hAnsi="Times New Roman" w:cs="Times New Roman"/>
          <w:sz w:val="24"/>
          <w:szCs w:val="24"/>
        </w:rPr>
        <w:t xml:space="preserve"> el</w:t>
      </w:r>
      <w:r w:rsidRPr="00A67EB2">
        <w:rPr>
          <w:rStyle w:val="rynqvb"/>
          <w:rFonts w:ascii="Times New Roman" w:hAnsi="Times New Roman" w:cs="Times New Roman"/>
          <w:sz w:val="24"/>
          <w:szCs w:val="24"/>
        </w:rPr>
        <w:t xml:space="preserve"> diagnóstico previo, la planificación enfocada en las diferentes destrezas y habilidades, el número de estudiantes, la obligatoriedad de</w:t>
      </w:r>
      <w:r w:rsidR="00DA7804">
        <w:rPr>
          <w:rStyle w:val="rynqvb"/>
          <w:rFonts w:ascii="Times New Roman" w:hAnsi="Times New Roman" w:cs="Times New Roman"/>
          <w:sz w:val="24"/>
          <w:szCs w:val="24"/>
        </w:rPr>
        <w:t xml:space="preserve"> menos espanol en el aula de ingl</w:t>
      </w:r>
      <w:r w:rsidR="003461EB">
        <w:rPr>
          <w:rStyle w:val="rynqvb"/>
          <w:rFonts w:ascii="Times New Roman" w:hAnsi="Times New Roman" w:cs="Times New Roman"/>
          <w:sz w:val="24"/>
          <w:szCs w:val="24"/>
        </w:rPr>
        <w:t>é</w:t>
      </w:r>
      <w:r w:rsidR="00DA7804">
        <w:rPr>
          <w:rStyle w:val="rynqvb"/>
          <w:rFonts w:ascii="Times New Roman" w:hAnsi="Times New Roman" w:cs="Times New Roman"/>
          <w:sz w:val="24"/>
          <w:szCs w:val="24"/>
        </w:rPr>
        <w:t>s</w:t>
      </w:r>
      <w:r w:rsidRPr="00A67EB2">
        <w:rPr>
          <w:rStyle w:val="rynqvb"/>
          <w:rFonts w:ascii="Times New Roman" w:hAnsi="Times New Roman" w:cs="Times New Roman"/>
          <w:sz w:val="24"/>
          <w:szCs w:val="24"/>
        </w:rPr>
        <w:t xml:space="preserve">, el </w:t>
      </w:r>
      <w:r w:rsidR="003461EB">
        <w:rPr>
          <w:rStyle w:val="rynqvb"/>
          <w:rFonts w:ascii="Times New Roman" w:hAnsi="Times New Roman" w:cs="Times New Roman"/>
          <w:sz w:val="24"/>
          <w:szCs w:val="24"/>
        </w:rPr>
        <w:t xml:space="preserve">intercambio </w:t>
      </w:r>
      <w:r w:rsidRPr="00A67EB2">
        <w:rPr>
          <w:rStyle w:val="rynqvb"/>
          <w:rFonts w:ascii="Times New Roman" w:hAnsi="Times New Roman" w:cs="Times New Roman"/>
          <w:sz w:val="24"/>
          <w:szCs w:val="24"/>
        </w:rPr>
        <w:t>comunicativo</w:t>
      </w:r>
      <w:r w:rsidR="003461EB">
        <w:rPr>
          <w:rStyle w:val="rynqvb"/>
          <w:rFonts w:ascii="Times New Roman" w:hAnsi="Times New Roman" w:cs="Times New Roman"/>
          <w:sz w:val="24"/>
          <w:szCs w:val="24"/>
        </w:rPr>
        <w:t xml:space="preserve"> atendiendo a las caracteristicas de los alumnos</w:t>
      </w:r>
      <w:r w:rsidR="00DA7804">
        <w:rPr>
          <w:rStyle w:val="rynqvb"/>
          <w:rFonts w:ascii="Times New Roman" w:hAnsi="Times New Roman" w:cs="Times New Roman"/>
          <w:sz w:val="24"/>
          <w:szCs w:val="24"/>
        </w:rPr>
        <w:t xml:space="preserve">, implementacion de </w:t>
      </w:r>
      <w:r w:rsidRPr="00A67EB2">
        <w:rPr>
          <w:rStyle w:val="rynqvb"/>
          <w:rFonts w:ascii="Times New Roman" w:hAnsi="Times New Roman" w:cs="Times New Roman"/>
          <w:sz w:val="24"/>
          <w:szCs w:val="24"/>
        </w:rPr>
        <w:t xml:space="preserve"> tareas, </w:t>
      </w:r>
      <w:r w:rsidR="00DA7804">
        <w:rPr>
          <w:rStyle w:val="rynqvb"/>
          <w:rFonts w:ascii="Times New Roman" w:hAnsi="Times New Roman" w:cs="Times New Roman"/>
          <w:sz w:val="24"/>
          <w:szCs w:val="24"/>
        </w:rPr>
        <w:t xml:space="preserve">la </w:t>
      </w:r>
      <w:r w:rsidRPr="00A67EB2">
        <w:rPr>
          <w:rStyle w:val="rynqvb"/>
          <w:rFonts w:ascii="Times New Roman" w:hAnsi="Times New Roman" w:cs="Times New Roman"/>
          <w:sz w:val="24"/>
          <w:szCs w:val="24"/>
        </w:rPr>
        <w:t xml:space="preserve">motivación, ambientes de aprendizaje </w:t>
      </w:r>
      <w:r w:rsidR="00DA7804">
        <w:rPr>
          <w:rStyle w:val="rynqvb"/>
          <w:rFonts w:ascii="Times New Roman" w:hAnsi="Times New Roman" w:cs="Times New Roman"/>
          <w:sz w:val="24"/>
          <w:szCs w:val="24"/>
        </w:rPr>
        <w:t xml:space="preserve">relajados </w:t>
      </w:r>
      <w:r w:rsidRPr="00A67EB2">
        <w:rPr>
          <w:rStyle w:val="rynqvb"/>
          <w:rFonts w:ascii="Times New Roman" w:hAnsi="Times New Roman" w:cs="Times New Roman"/>
          <w:sz w:val="24"/>
          <w:szCs w:val="24"/>
        </w:rPr>
        <w:t>y desarrollo del idioma en contexto, el mejor desempeño del estudiante producirá conciencia y nuevos niveles de compromiso con el aprendizaje del idioma inglés.</w:t>
      </w:r>
    </w:p>
    <w:p w14:paraId="46C2E464" w14:textId="4255ED2D" w:rsidR="00A67EB2" w:rsidRDefault="00A67EB2" w:rsidP="00A67EB2">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Conclusione</w:t>
      </w:r>
      <w:r>
        <w:rPr>
          <w:rStyle w:val="rynqvb"/>
          <w:rFonts w:ascii="Times New Roman" w:hAnsi="Times New Roman" w:cs="Times New Roman"/>
          <w:b/>
          <w:bCs/>
          <w:sz w:val="24"/>
          <w:szCs w:val="24"/>
        </w:rPr>
        <w:t>s</w:t>
      </w:r>
    </w:p>
    <w:p w14:paraId="3025BA4A" w14:textId="77777777"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El análisis de la literatura permitió concluir que se indagaron los principales aspectos teórico metodológicos que favorecen el aprendizaje del idioma inglés desde la inclusión, según los diferentes puntos de vista de diversos autores, generando teorías y conceptos fundamentales que ayudaron en la proceso de esta investigación para esclarecer qué tipos de enseñanza-aprendizaje se utilizan y cuáles son más efectivos para favorecer la comunicación oral. </w:t>
      </w:r>
    </w:p>
    <w:p w14:paraId="32687024" w14:textId="77777777"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El diagnóstico corroboró las insuficiencias en la comunicación oral de los estudiantes, siendo la fluidez y la coherencia los aspectos con mayores dificultades, evidenciando que algunos estudiantes en el proceso de investigación y aplicación de los instrumentos y tareas comunicativas, la mayoría tienen un nivel muy bajo en la comunicación oral. comunicación del idioma inglés, debido a ciertos factores como miedo a cometer errores, falta de motivación, monotonía, las mismas estrategias de enseñanza son simplemente porque no les gusta el idioma, pero con la ayuda de la tarea comunicativa pueden desarrollar la oralidad. comunicación, porque están enfocados en una de las habilidades más importantes en el aprendizaje de un segundo idioma como es hablar. </w:t>
      </w:r>
    </w:p>
    <w:p w14:paraId="6BA2E4F3" w14:textId="77777777"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La estrategia fue diseñada y sustentada en un conjunto de tareas comunicativas enfocadas al nivel adecuado para los estudiantes y de acuerdo a los temas impartidos por el docente, dado los lineamientos necesarios para evaluar las habilidades comunicativas de los estudiantes.</w:t>
      </w:r>
    </w:p>
    <w:p w14:paraId="6336303E" w14:textId="77777777"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La estrategia consta de tres pasos y constituye una propuesta interesante para el desarrollo de la comunicación oral de los estudiantes, además la tarea comunicativa motiva el aprendizaje oral de los estudiantes y el trabajo colaborativo, donde se incluye a los estudiantes con deficiencias que resuelven parte de los problemas. tarea según el nivel de dificultad.</w:t>
      </w:r>
    </w:p>
    <w:p w14:paraId="30E59F01" w14:textId="77777777" w:rsidR="00A67EB2" w:rsidRPr="00A67EB2" w:rsidRDefault="00A67EB2" w:rsidP="00A67EB2">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Recomendaciones</w:t>
      </w:r>
    </w:p>
    <w:p w14:paraId="7411B317" w14:textId="323535D4"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Continuar implementando la estrategia y el conjunto de tareas</w:t>
      </w:r>
      <w:r w:rsidR="0041267B">
        <w:rPr>
          <w:rStyle w:val="rynqvb"/>
          <w:rFonts w:ascii="Times New Roman" w:hAnsi="Times New Roman" w:cs="Times New Roman"/>
          <w:sz w:val="24"/>
          <w:szCs w:val="24"/>
        </w:rPr>
        <w:t xml:space="preserve"> comunicativas</w:t>
      </w:r>
      <w:r w:rsidRPr="00A67EB2">
        <w:rPr>
          <w:rStyle w:val="rynqvb"/>
          <w:rFonts w:ascii="Times New Roman" w:hAnsi="Times New Roman" w:cs="Times New Roman"/>
          <w:sz w:val="24"/>
          <w:szCs w:val="24"/>
        </w:rPr>
        <w:t xml:space="preserve"> porque mejora la participación activa y el aprendizaje </w:t>
      </w:r>
      <w:r w:rsidR="007E717D">
        <w:rPr>
          <w:rStyle w:val="rynqvb"/>
          <w:rFonts w:ascii="Times New Roman" w:hAnsi="Times New Roman" w:cs="Times New Roman"/>
          <w:sz w:val="24"/>
          <w:szCs w:val="24"/>
        </w:rPr>
        <w:t xml:space="preserve">inclusivo </w:t>
      </w:r>
      <w:r w:rsidRPr="00A67EB2">
        <w:rPr>
          <w:rStyle w:val="rynqvb"/>
          <w:rFonts w:ascii="Times New Roman" w:hAnsi="Times New Roman" w:cs="Times New Roman"/>
          <w:sz w:val="24"/>
          <w:szCs w:val="24"/>
        </w:rPr>
        <w:t xml:space="preserve">de  los estudiantes de la Institución Cinco de </w:t>
      </w:r>
      <w:r w:rsidRPr="00A67EB2">
        <w:rPr>
          <w:rStyle w:val="rynqvb"/>
          <w:rFonts w:ascii="Times New Roman" w:hAnsi="Times New Roman" w:cs="Times New Roman"/>
          <w:sz w:val="24"/>
          <w:szCs w:val="24"/>
        </w:rPr>
        <w:lastRenderedPageBreak/>
        <w:t>Mayo, sentido como un proceso y  centrado</w:t>
      </w:r>
      <w:r w:rsidR="000546BB">
        <w:rPr>
          <w:rStyle w:val="rynqvb"/>
          <w:rFonts w:ascii="Times New Roman" w:hAnsi="Times New Roman" w:cs="Times New Roman"/>
          <w:sz w:val="24"/>
          <w:szCs w:val="24"/>
        </w:rPr>
        <w:t>s</w:t>
      </w:r>
      <w:r w:rsidRPr="00A67EB2">
        <w:rPr>
          <w:rStyle w:val="rynqvb"/>
          <w:rFonts w:ascii="Times New Roman" w:hAnsi="Times New Roman" w:cs="Times New Roman"/>
          <w:sz w:val="24"/>
          <w:szCs w:val="24"/>
        </w:rPr>
        <w:t xml:space="preserve"> en los resultados </w:t>
      </w:r>
      <w:r w:rsidR="000546BB">
        <w:rPr>
          <w:rStyle w:val="rynqvb"/>
          <w:rFonts w:ascii="Times New Roman" w:hAnsi="Times New Roman" w:cs="Times New Roman"/>
          <w:sz w:val="24"/>
          <w:szCs w:val="24"/>
        </w:rPr>
        <w:t xml:space="preserve">y la </w:t>
      </w:r>
      <w:r w:rsidRPr="00A67EB2">
        <w:rPr>
          <w:rStyle w:val="rynqvb"/>
          <w:rFonts w:ascii="Times New Roman" w:hAnsi="Times New Roman" w:cs="Times New Roman"/>
          <w:sz w:val="24"/>
          <w:szCs w:val="24"/>
        </w:rPr>
        <w:t xml:space="preserve"> experimen</w:t>
      </w:r>
      <w:r w:rsidR="000546BB">
        <w:rPr>
          <w:rStyle w:val="rynqvb"/>
          <w:rFonts w:ascii="Times New Roman" w:hAnsi="Times New Roman" w:cs="Times New Roman"/>
          <w:sz w:val="24"/>
          <w:szCs w:val="24"/>
        </w:rPr>
        <w:t>tacion</w:t>
      </w:r>
      <w:r w:rsidRPr="00A67EB2">
        <w:rPr>
          <w:rStyle w:val="rynqvb"/>
          <w:rFonts w:ascii="Times New Roman" w:hAnsi="Times New Roman" w:cs="Times New Roman"/>
          <w:sz w:val="24"/>
          <w:szCs w:val="24"/>
        </w:rPr>
        <w:t xml:space="preserve"> llevada a cabo</w:t>
      </w:r>
      <w:r w:rsidR="002E1E0B">
        <w:rPr>
          <w:rStyle w:val="rynqvb"/>
          <w:rFonts w:ascii="Times New Roman" w:hAnsi="Times New Roman" w:cs="Times New Roman"/>
          <w:sz w:val="24"/>
          <w:szCs w:val="24"/>
        </w:rPr>
        <w:t>.</w:t>
      </w:r>
      <w:r w:rsidRPr="00A67EB2">
        <w:rPr>
          <w:rStyle w:val="rynqvb"/>
          <w:rFonts w:ascii="Times New Roman" w:hAnsi="Times New Roman" w:cs="Times New Roman"/>
          <w:sz w:val="24"/>
          <w:szCs w:val="24"/>
        </w:rPr>
        <w:t xml:space="preserve"> </w:t>
      </w:r>
    </w:p>
    <w:p w14:paraId="66106F5E" w14:textId="629049F0"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 xml:space="preserve">Continuar con la revisión de artículos científicos ya que </w:t>
      </w:r>
      <w:r w:rsidR="00A1351B">
        <w:rPr>
          <w:rStyle w:val="rynqvb"/>
          <w:rFonts w:ascii="Times New Roman" w:hAnsi="Times New Roman" w:cs="Times New Roman"/>
          <w:sz w:val="24"/>
          <w:szCs w:val="24"/>
        </w:rPr>
        <w:t>contribuyen</w:t>
      </w:r>
      <w:r w:rsidRPr="00A67EB2">
        <w:rPr>
          <w:rStyle w:val="rynqvb"/>
          <w:rFonts w:ascii="Times New Roman" w:hAnsi="Times New Roman" w:cs="Times New Roman"/>
          <w:sz w:val="24"/>
          <w:szCs w:val="24"/>
        </w:rPr>
        <w:t xml:space="preserve"> a comprender más sobre el proceso de enseñanza-aprendizaje del idioma inglés y </w:t>
      </w:r>
      <w:r w:rsidR="002203D5">
        <w:rPr>
          <w:rStyle w:val="rynqvb"/>
          <w:rFonts w:ascii="Times New Roman" w:hAnsi="Times New Roman" w:cs="Times New Roman"/>
          <w:sz w:val="24"/>
          <w:szCs w:val="24"/>
        </w:rPr>
        <w:t xml:space="preserve">profundizar en las estrategias o metodologias que </w:t>
      </w:r>
      <w:r w:rsidR="00864264">
        <w:rPr>
          <w:rStyle w:val="rynqvb"/>
          <w:rFonts w:ascii="Times New Roman" w:hAnsi="Times New Roman" w:cs="Times New Roman"/>
          <w:sz w:val="24"/>
          <w:szCs w:val="24"/>
        </w:rPr>
        <w:t>permiten</w:t>
      </w:r>
      <w:r w:rsidRPr="00A67EB2">
        <w:rPr>
          <w:rStyle w:val="rynqvb"/>
          <w:rFonts w:ascii="Times New Roman" w:hAnsi="Times New Roman" w:cs="Times New Roman"/>
          <w:sz w:val="24"/>
          <w:szCs w:val="24"/>
        </w:rPr>
        <w:t xml:space="preserve"> desarrollar de manera eficiente las habilidades comunicativas basadas en la inclusión.</w:t>
      </w:r>
    </w:p>
    <w:p w14:paraId="1F8D4649" w14:textId="49F29E35" w:rsidR="00A67EB2" w:rsidRPr="00A67EB2" w:rsidRDefault="00A67EB2" w:rsidP="00A67EB2">
      <w:pPr>
        <w:spacing w:after="120" w:line="360" w:lineRule="auto"/>
        <w:jc w:val="both"/>
        <w:rPr>
          <w:rStyle w:val="rynqvb"/>
          <w:rFonts w:ascii="Times New Roman" w:hAnsi="Times New Roman" w:cs="Times New Roman"/>
          <w:sz w:val="24"/>
          <w:szCs w:val="24"/>
        </w:rPr>
      </w:pPr>
      <w:r w:rsidRPr="00A67EB2">
        <w:rPr>
          <w:rStyle w:val="rynqvb"/>
          <w:rFonts w:ascii="Times New Roman" w:hAnsi="Times New Roman" w:cs="Times New Roman"/>
          <w:sz w:val="24"/>
          <w:szCs w:val="24"/>
        </w:rPr>
        <w:t>La socialización de este trabajo de investigación es necesaria por</w:t>
      </w:r>
      <w:r w:rsidR="007B6B84">
        <w:rPr>
          <w:rStyle w:val="rynqvb"/>
          <w:rFonts w:ascii="Times New Roman" w:hAnsi="Times New Roman" w:cs="Times New Roman"/>
          <w:sz w:val="24"/>
          <w:szCs w:val="24"/>
        </w:rPr>
        <w:t xml:space="preserve"> ser la estrategia una herramienta util  para abordar la comunicacion oral en ingles de esta manera se contribuye </w:t>
      </w:r>
      <w:r w:rsidRPr="00A67EB2">
        <w:rPr>
          <w:rStyle w:val="rynqvb"/>
          <w:rFonts w:ascii="Times New Roman" w:hAnsi="Times New Roman" w:cs="Times New Roman"/>
          <w:sz w:val="24"/>
          <w:szCs w:val="24"/>
        </w:rPr>
        <w:t xml:space="preserve"> a mejorar los aprendizajes. </w:t>
      </w:r>
    </w:p>
    <w:p w14:paraId="24BCF4BE" w14:textId="7CD8D8F4" w:rsidR="00A67EB2" w:rsidRDefault="00A67EB2" w:rsidP="00A67EB2">
      <w:pPr>
        <w:spacing w:after="120" w:line="360" w:lineRule="auto"/>
        <w:jc w:val="both"/>
        <w:rPr>
          <w:rStyle w:val="rynqvb"/>
          <w:rFonts w:ascii="Times New Roman" w:hAnsi="Times New Roman" w:cs="Times New Roman"/>
          <w:b/>
          <w:bCs/>
          <w:sz w:val="24"/>
          <w:szCs w:val="24"/>
        </w:rPr>
      </w:pPr>
      <w:r w:rsidRPr="00A67EB2">
        <w:rPr>
          <w:rStyle w:val="rynqvb"/>
          <w:rFonts w:ascii="Times New Roman" w:hAnsi="Times New Roman" w:cs="Times New Roman"/>
          <w:b/>
          <w:bCs/>
          <w:sz w:val="24"/>
          <w:szCs w:val="24"/>
        </w:rPr>
        <w:t>Bibl</w:t>
      </w:r>
      <w:r w:rsidR="00C22783">
        <w:rPr>
          <w:rStyle w:val="rynqvb"/>
          <w:rFonts w:ascii="Times New Roman" w:hAnsi="Times New Roman" w:cs="Times New Roman"/>
          <w:b/>
          <w:bCs/>
          <w:sz w:val="24"/>
          <w:szCs w:val="24"/>
        </w:rPr>
        <w:t>i</w:t>
      </w:r>
      <w:r w:rsidRPr="00A67EB2">
        <w:rPr>
          <w:rStyle w:val="rynqvb"/>
          <w:rFonts w:ascii="Times New Roman" w:hAnsi="Times New Roman" w:cs="Times New Roman"/>
          <w:b/>
          <w:bCs/>
          <w:sz w:val="24"/>
          <w:szCs w:val="24"/>
        </w:rPr>
        <w:t>ografías</w:t>
      </w:r>
    </w:p>
    <w:p w14:paraId="170CC2D0"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sz w:val="24"/>
          <w:szCs w:val="24"/>
          <w:lang w:val="es-EC"/>
        </w:rPr>
        <w:fldChar w:fldCharType="begin"/>
      </w:r>
      <w:r w:rsidRPr="00F47F36">
        <w:rPr>
          <w:rFonts w:ascii="Times New Roman" w:hAnsi="Times New Roman" w:cs="Times New Roman"/>
          <w:sz w:val="24"/>
          <w:szCs w:val="24"/>
          <w:lang w:val="es-EC"/>
        </w:rPr>
        <w:instrText xml:space="preserve"> BIBLIOGRAPHY  \l 12298 </w:instrText>
      </w:r>
      <w:r w:rsidRPr="00F47F36">
        <w:rPr>
          <w:rFonts w:ascii="Times New Roman" w:hAnsi="Times New Roman" w:cs="Times New Roman"/>
          <w:sz w:val="24"/>
          <w:szCs w:val="24"/>
          <w:lang w:val="es-EC"/>
        </w:rPr>
        <w:fldChar w:fldCharType="separate"/>
      </w:r>
      <w:r w:rsidRPr="00F47F36">
        <w:rPr>
          <w:rFonts w:ascii="Times New Roman" w:hAnsi="Times New Roman" w:cs="Times New Roman"/>
          <w:noProof/>
          <w:sz w:val="24"/>
          <w:szCs w:val="24"/>
        </w:rPr>
        <w:t xml:space="preserve">Alencastro, A. S. (2013). </w:t>
      </w:r>
      <w:r w:rsidRPr="00F47F36">
        <w:rPr>
          <w:rFonts w:ascii="Times New Roman" w:hAnsi="Times New Roman" w:cs="Times New Roman"/>
          <w:i/>
          <w:iCs/>
          <w:noProof/>
          <w:sz w:val="24"/>
          <w:szCs w:val="24"/>
        </w:rPr>
        <w:t>Ministerio de Educación.</w:t>
      </w:r>
      <w:r w:rsidRPr="00F47F36">
        <w:rPr>
          <w:rFonts w:ascii="Times New Roman" w:hAnsi="Times New Roman" w:cs="Times New Roman"/>
          <w:noProof/>
          <w:sz w:val="24"/>
          <w:szCs w:val="24"/>
        </w:rPr>
        <w:t xml:space="preserve"> Obtenido de https://educacion.gob.ec/wp-content/uploads/downloads/2019/05/Guia-de-estrategias-pedagogicas-para-atender-necesidades-educativas-especiales-en-el-aula.pdf</w:t>
      </w:r>
    </w:p>
    <w:p w14:paraId="5F9A5391"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Alptekin, C. (2002). Towards Intercultural Communicative Competence in ELT. </w:t>
      </w:r>
      <w:r w:rsidRPr="00F47F36">
        <w:rPr>
          <w:rFonts w:ascii="Times New Roman" w:hAnsi="Times New Roman" w:cs="Times New Roman"/>
          <w:i/>
          <w:iCs/>
          <w:noProof/>
          <w:sz w:val="24"/>
          <w:szCs w:val="24"/>
        </w:rPr>
        <w:t>Oxford University Press (OUP)</w:t>
      </w:r>
      <w:r w:rsidRPr="00F47F36">
        <w:rPr>
          <w:rFonts w:ascii="Times New Roman" w:hAnsi="Times New Roman" w:cs="Times New Roman"/>
          <w:noProof/>
          <w:sz w:val="24"/>
          <w:szCs w:val="24"/>
        </w:rPr>
        <w:t>. doi:DOI:10.1093/elt/56.1.57</w:t>
      </w:r>
    </w:p>
    <w:p w14:paraId="3E84CFBF"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Light, J. (julio de 2009). Toward a Definition of Communicative Competencefor Individuals Using Augmentative and AlternativeCommunication Systems. </w:t>
      </w:r>
      <w:r w:rsidRPr="00F47F36">
        <w:rPr>
          <w:rFonts w:ascii="Times New Roman" w:hAnsi="Times New Roman" w:cs="Times New Roman"/>
          <w:i/>
          <w:iCs/>
          <w:noProof/>
          <w:sz w:val="24"/>
          <w:szCs w:val="24"/>
        </w:rPr>
        <w:t>Taylor &amp; Francis Online, 5</w:t>
      </w:r>
      <w:r w:rsidRPr="00F47F36">
        <w:rPr>
          <w:rFonts w:ascii="Times New Roman" w:hAnsi="Times New Roman" w:cs="Times New Roman"/>
          <w:noProof/>
          <w:sz w:val="24"/>
          <w:szCs w:val="24"/>
        </w:rPr>
        <w:t>, 137-144. doi:https://doi.org/10.1080/07434618912331275126</w:t>
      </w:r>
    </w:p>
    <w:p w14:paraId="0822A5B6"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LOEI. (2017). </w:t>
      </w:r>
      <w:r w:rsidRPr="00F47F36">
        <w:rPr>
          <w:rFonts w:ascii="Times New Roman" w:hAnsi="Times New Roman" w:cs="Times New Roman"/>
          <w:i/>
          <w:iCs/>
          <w:noProof/>
          <w:sz w:val="24"/>
          <w:szCs w:val="24"/>
        </w:rPr>
        <w:t>Ley Orgánica de Educación Intercultural.</w:t>
      </w:r>
      <w:r w:rsidRPr="00F47F36">
        <w:rPr>
          <w:rFonts w:ascii="Times New Roman" w:hAnsi="Times New Roman" w:cs="Times New Roman"/>
          <w:noProof/>
          <w:sz w:val="24"/>
          <w:szCs w:val="24"/>
        </w:rPr>
        <w:t xml:space="preserve"> Obtenido de https://www.gob.ec/regulaciones/ley-organica-educacion-intercultural</w:t>
      </w:r>
    </w:p>
    <w:p w14:paraId="343BE9FF"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Menéndez, R., &amp; Luis, J. (2010). </w:t>
      </w:r>
      <w:r w:rsidRPr="00F47F36">
        <w:rPr>
          <w:rFonts w:ascii="Times New Roman" w:hAnsi="Times New Roman" w:cs="Times New Roman"/>
          <w:i/>
          <w:iCs/>
          <w:noProof/>
          <w:sz w:val="24"/>
          <w:szCs w:val="24"/>
        </w:rPr>
        <w:t>Las estrategias metodológicas en la enseñanza aprendizaje del idioma inglés.</w:t>
      </w:r>
      <w:r w:rsidRPr="00F47F36">
        <w:rPr>
          <w:rFonts w:ascii="Times New Roman" w:hAnsi="Times New Roman" w:cs="Times New Roman"/>
          <w:noProof/>
          <w:sz w:val="24"/>
          <w:szCs w:val="24"/>
        </w:rPr>
        <w:t xml:space="preserve"> Cotopaxi: Repositorio Digital Universidad Técnica de Cotopaxi. Obtenido de http://repositorio.utc.edu.ec/handle/27000/705</w:t>
      </w:r>
    </w:p>
    <w:p w14:paraId="798C9BEC"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Moriña, A. (2020). Estrategias Metodológicas que Promueven la Inclusión en Educación Infantil, Primaria y Secundaria. </w:t>
      </w:r>
      <w:r w:rsidRPr="00F47F36">
        <w:rPr>
          <w:rFonts w:ascii="Times New Roman" w:hAnsi="Times New Roman" w:cs="Times New Roman"/>
          <w:i/>
          <w:iCs/>
          <w:noProof/>
          <w:sz w:val="24"/>
          <w:szCs w:val="24"/>
        </w:rPr>
        <w:t>Revista Internacional de Educación para la Justicia Social</w:t>
      </w:r>
      <w:r w:rsidRPr="00F47F36">
        <w:rPr>
          <w:rFonts w:ascii="Times New Roman" w:hAnsi="Times New Roman" w:cs="Times New Roman"/>
          <w:noProof/>
          <w:sz w:val="24"/>
          <w:szCs w:val="24"/>
        </w:rPr>
        <w:t>, 18. doi:https://doi.org/10.15366/riejs2020.9.1.004</w:t>
      </w:r>
    </w:p>
    <w:p w14:paraId="2246A718"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Nurmanov, A. T. (2017). Technological and Technical Aspects of Preparing Students for Effective. </w:t>
      </w:r>
      <w:r w:rsidRPr="00F47F36">
        <w:rPr>
          <w:rFonts w:ascii="Times New Roman" w:hAnsi="Times New Roman" w:cs="Times New Roman"/>
          <w:i/>
          <w:iCs/>
          <w:noProof/>
          <w:sz w:val="24"/>
          <w:szCs w:val="24"/>
        </w:rPr>
        <w:t>Eastern European Scientific Journal</w:t>
      </w:r>
      <w:r w:rsidRPr="00F47F36">
        <w:rPr>
          <w:rFonts w:ascii="Times New Roman" w:hAnsi="Times New Roman" w:cs="Times New Roman"/>
          <w:noProof/>
          <w:sz w:val="24"/>
          <w:szCs w:val="24"/>
        </w:rPr>
        <w:t>, 8. doi:DOI 10.12851/EESJ201610C02ART02</w:t>
      </w:r>
    </w:p>
    <w:p w14:paraId="0B850F06"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Quispe, M. M. (2020). Oral communication in the English language:the construction of a theoretical review. </w:t>
      </w:r>
      <w:r w:rsidRPr="00F47F36">
        <w:rPr>
          <w:rFonts w:ascii="Times New Roman" w:hAnsi="Times New Roman" w:cs="Times New Roman"/>
          <w:i/>
          <w:iCs/>
          <w:noProof/>
          <w:sz w:val="24"/>
          <w:szCs w:val="24"/>
        </w:rPr>
        <w:t>Paidagogo. Revista de Investigación en Ciencias de la Educación, 2</w:t>
      </w:r>
      <w:r w:rsidRPr="00F47F36">
        <w:rPr>
          <w:rFonts w:ascii="Times New Roman" w:hAnsi="Times New Roman" w:cs="Times New Roman"/>
          <w:noProof/>
          <w:sz w:val="24"/>
          <w:szCs w:val="24"/>
        </w:rPr>
        <w:t>, 26-40. doi:https://orcid.org/0000-0003-1901-5635</w:t>
      </w:r>
    </w:p>
    <w:p w14:paraId="0A9E21B7"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lastRenderedPageBreak/>
        <w:t xml:space="preserve">Rossi, G. (2015). </w:t>
      </w:r>
      <w:r w:rsidRPr="00F47F36">
        <w:rPr>
          <w:rFonts w:ascii="Times New Roman" w:hAnsi="Times New Roman" w:cs="Times New Roman"/>
          <w:i/>
          <w:iCs/>
          <w:noProof/>
          <w:sz w:val="24"/>
          <w:szCs w:val="24"/>
        </w:rPr>
        <w:t>Optimización de la estrategia del role-play y su integración en el aula de inglés de Turismo para la mejora de la producción oral.</w:t>
      </w:r>
      <w:r w:rsidRPr="00F47F36">
        <w:rPr>
          <w:rFonts w:ascii="Times New Roman" w:hAnsi="Times New Roman" w:cs="Times New Roman"/>
          <w:noProof/>
          <w:sz w:val="24"/>
          <w:szCs w:val="24"/>
        </w:rPr>
        <w:t xml:space="preserve"> e-SpacioUNED (UNED). Obtenido de http://e-spacio.uned.es/fez/view/tesisuned:Filologia-Igranda</w:t>
      </w:r>
    </w:p>
    <w:p w14:paraId="6F80165C"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Savignon, S. J. (2018). Communicative Competence. </w:t>
      </w:r>
      <w:r w:rsidRPr="00F47F36">
        <w:rPr>
          <w:rFonts w:ascii="Times New Roman" w:hAnsi="Times New Roman" w:cs="Times New Roman"/>
          <w:i/>
          <w:iCs/>
          <w:noProof/>
          <w:sz w:val="24"/>
          <w:szCs w:val="24"/>
        </w:rPr>
        <w:t>Wiley Online Library</w:t>
      </w:r>
      <w:r w:rsidRPr="00F47F36">
        <w:rPr>
          <w:rFonts w:ascii="Times New Roman" w:hAnsi="Times New Roman" w:cs="Times New Roman"/>
          <w:noProof/>
          <w:sz w:val="24"/>
          <w:szCs w:val="24"/>
        </w:rPr>
        <w:t>, 1-7. doi:https://doi.org/10.1002/9781118784235.eelt0047</w:t>
      </w:r>
    </w:p>
    <w:p w14:paraId="1FE6C00F"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UNESCO. (2019). </w:t>
      </w:r>
      <w:r w:rsidRPr="00F47F36">
        <w:rPr>
          <w:rFonts w:ascii="Times New Roman" w:hAnsi="Times New Roman" w:cs="Times New Roman"/>
          <w:i/>
          <w:iCs/>
          <w:noProof/>
          <w:sz w:val="24"/>
          <w:szCs w:val="24"/>
        </w:rPr>
        <w:t>From access to empowerment: UNESCO strategy for gender equality in and through education .</w:t>
      </w:r>
      <w:r w:rsidRPr="00F47F36">
        <w:rPr>
          <w:rFonts w:ascii="Times New Roman" w:hAnsi="Times New Roman" w:cs="Times New Roman"/>
          <w:noProof/>
          <w:sz w:val="24"/>
          <w:szCs w:val="24"/>
        </w:rPr>
        <w:t xml:space="preserve"> Obtenido de https://unesdoc.unesco.org/ark:/48223/pf0000371127</w:t>
      </w:r>
    </w:p>
    <w:p w14:paraId="7262C401" w14:textId="77777777" w:rsidR="0087583B" w:rsidRPr="00F47F36" w:rsidRDefault="0087583B" w:rsidP="003F7755">
      <w:pPr>
        <w:pStyle w:val="Bibliografa"/>
        <w:spacing w:after="0" w:line="360" w:lineRule="auto"/>
        <w:ind w:left="425" w:hanging="425"/>
        <w:jc w:val="both"/>
        <w:rPr>
          <w:rFonts w:ascii="Times New Roman" w:hAnsi="Times New Roman" w:cs="Times New Roman"/>
          <w:noProof/>
          <w:sz w:val="24"/>
          <w:szCs w:val="24"/>
        </w:rPr>
      </w:pPr>
      <w:r w:rsidRPr="00F47F36">
        <w:rPr>
          <w:rFonts w:ascii="Times New Roman" w:hAnsi="Times New Roman" w:cs="Times New Roman"/>
          <w:noProof/>
          <w:sz w:val="24"/>
          <w:szCs w:val="24"/>
        </w:rPr>
        <w:t xml:space="preserve">Yanes, L. P. (Julio de 2016). La evaluación de la competencia oral en segundas lenguas. (E. T. Robledo, Ed.) </w:t>
      </w:r>
      <w:r w:rsidRPr="00F47F36">
        <w:rPr>
          <w:rFonts w:ascii="Times New Roman" w:hAnsi="Times New Roman" w:cs="Times New Roman"/>
          <w:i/>
          <w:iCs/>
          <w:noProof/>
          <w:sz w:val="24"/>
          <w:szCs w:val="24"/>
        </w:rPr>
        <w:t>Didáctica Lengua y Literatura, 28</w:t>
      </w:r>
      <w:r w:rsidRPr="00F47F36">
        <w:rPr>
          <w:rFonts w:ascii="Times New Roman" w:hAnsi="Times New Roman" w:cs="Times New Roman"/>
          <w:noProof/>
          <w:sz w:val="24"/>
          <w:szCs w:val="24"/>
        </w:rPr>
        <w:t>, 20. doi: https://doi.org/10.5209/DIDA.54091</w:t>
      </w:r>
    </w:p>
    <w:p w14:paraId="07828622" w14:textId="760DD23D" w:rsidR="0087583B" w:rsidRPr="00F47F36" w:rsidRDefault="0087583B" w:rsidP="003F7755">
      <w:pPr>
        <w:spacing w:after="0" w:line="360" w:lineRule="auto"/>
        <w:ind w:left="425" w:hanging="425"/>
        <w:jc w:val="both"/>
        <w:rPr>
          <w:rFonts w:ascii="Times New Roman" w:hAnsi="Times New Roman" w:cs="Times New Roman"/>
          <w:sz w:val="24"/>
          <w:szCs w:val="24"/>
          <w:lang w:val="es-EC"/>
        </w:rPr>
      </w:pPr>
      <w:r w:rsidRPr="00F47F36">
        <w:rPr>
          <w:rFonts w:ascii="Times New Roman" w:hAnsi="Times New Roman" w:cs="Times New Roman"/>
          <w:sz w:val="24"/>
          <w:szCs w:val="24"/>
          <w:lang w:val="es-EC"/>
        </w:rPr>
        <w:fldChar w:fldCharType="end"/>
      </w:r>
    </w:p>
    <w:p w14:paraId="599B2E42" w14:textId="77777777" w:rsidR="0087583B" w:rsidRPr="00F47F36" w:rsidRDefault="0087583B">
      <w:pPr>
        <w:rPr>
          <w:rFonts w:ascii="Times New Roman" w:hAnsi="Times New Roman" w:cs="Times New Roman"/>
          <w:sz w:val="24"/>
          <w:szCs w:val="24"/>
        </w:rPr>
      </w:pPr>
    </w:p>
    <w:sectPr w:rsidR="0087583B" w:rsidRPr="00F47F36" w:rsidSect="00414728">
      <w:headerReference w:type="default" r:id="rId13"/>
      <w:footerReference w:type="default" r:id="rId1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B2DF3" w14:textId="77777777" w:rsidR="00A36F78" w:rsidRDefault="00A36F78">
      <w:pPr>
        <w:spacing w:after="0" w:line="240" w:lineRule="auto"/>
      </w:pPr>
      <w:r>
        <w:separator/>
      </w:r>
    </w:p>
  </w:endnote>
  <w:endnote w:type="continuationSeparator" w:id="0">
    <w:p w14:paraId="09AC3679" w14:textId="77777777" w:rsidR="00A36F78" w:rsidRDefault="00A3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32703058"/>
  <w:bookmarkStart w:id="3" w:name="_Hlk132703059"/>
  <w:p w14:paraId="17707FA1" w14:textId="0483212C" w:rsidR="00AA5F7A" w:rsidRPr="00E51172" w:rsidRDefault="003F7755" w:rsidP="00E51172">
    <w:pPr>
      <w:pStyle w:val="Piedepgina"/>
      <w:jc w:val="right"/>
      <w:rPr>
        <w:rFonts w:ascii="Times New Roman" w:hAnsi="Times New Roman" w:cs="Times New Roman"/>
        <w:b/>
        <w:bCs/>
        <w:i/>
        <w:iCs/>
      </w:rPr>
    </w:pPr>
    <w:r w:rsidRPr="00E51172">
      <w:rPr>
        <w:rFonts w:ascii="Times New Roman" w:hAnsi="Times New Roman" w:cs="Times New Roman"/>
        <w:b/>
        <w:bCs/>
        <w:i/>
        <w:iCs/>
      </w:rPr>
      <w:fldChar w:fldCharType="begin"/>
    </w:r>
    <w:r w:rsidRPr="00E51172">
      <w:rPr>
        <w:rFonts w:ascii="Times New Roman" w:hAnsi="Times New Roman" w:cs="Times New Roman"/>
        <w:b/>
        <w:bCs/>
        <w:i/>
        <w:iCs/>
      </w:rPr>
      <w:instrText xml:space="preserve"> HYPERLINK "https://www.cct-uleam.info" </w:instrText>
    </w:r>
    <w:r w:rsidRPr="00E51172">
      <w:rPr>
        <w:rFonts w:ascii="Times New Roman" w:hAnsi="Times New Roman" w:cs="Times New Roman"/>
        <w:b/>
        <w:bCs/>
        <w:i/>
        <w:iCs/>
      </w:rPr>
    </w:r>
    <w:r w:rsidRPr="00E51172">
      <w:rPr>
        <w:rFonts w:ascii="Times New Roman" w:hAnsi="Times New Roman" w:cs="Times New Roman"/>
        <w:b/>
        <w:bCs/>
        <w:i/>
        <w:iCs/>
      </w:rPr>
      <w:fldChar w:fldCharType="separate"/>
    </w:r>
    <w:r w:rsidRPr="00E51172">
      <w:rPr>
        <w:rStyle w:val="Hipervnculo"/>
        <w:rFonts w:ascii="Times New Roman" w:hAnsi="Times New Roman" w:cs="Times New Roman"/>
        <w:b/>
        <w:bCs/>
        <w:i/>
        <w:iCs/>
      </w:rPr>
      <w:t>https://www.cct-uleam.info</w:t>
    </w:r>
    <w:bookmarkEnd w:id="2"/>
    <w:bookmarkEnd w:id="3"/>
    <w:r w:rsidRPr="00E51172">
      <w:rPr>
        <w:rFonts w:ascii="Times New Roman" w:hAnsi="Times New Roman" w:cs="Times New Roman"/>
        <w:b/>
        <w:bCs/>
        <w:i/>
        <w:iCs/>
      </w:rPr>
      <w:fldChar w:fldCharType="end"/>
    </w:r>
  </w:p>
  <w:p w14:paraId="51DCFC48" w14:textId="77777777" w:rsidR="00AA5F7A" w:rsidRDefault="00B759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B7139" w14:textId="77777777" w:rsidR="00A36F78" w:rsidRDefault="00A36F78">
      <w:pPr>
        <w:spacing w:after="0" w:line="240" w:lineRule="auto"/>
      </w:pPr>
      <w:r>
        <w:separator/>
      </w:r>
    </w:p>
  </w:footnote>
  <w:footnote w:type="continuationSeparator" w:id="0">
    <w:p w14:paraId="48DA9A32" w14:textId="77777777" w:rsidR="00A36F78" w:rsidRDefault="00A3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436" w14:textId="34A61E45" w:rsidR="00414728" w:rsidRPr="00414728" w:rsidRDefault="00414728" w:rsidP="00414728">
    <w:pPr>
      <w:pStyle w:val="Encabezado"/>
      <w:jc w:val="right"/>
      <w:rPr>
        <w:rFonts w:ascii="Times New Roman" w:hAnsi="Times New Roman" w:cs="Times New Roman"/>
        <w:b/>
        <w:bCs/>
        <w:i/>
        <w:iCs/>
      </w:rPr>
    </w:pPr>
    <w:bookmarkStart w:id="0" w:name="_Hlk132703050"/>
    <w:bookmarkStart w:id="1" w:name="_Hlk132703051"/>
    <w:r w:rsidRPr="007052B6">
      <w:rPr>
        <w:rFonts w:ascii="Times New Roman" w:hAnsi="Times New Roman" w:cs="Times New Roman"/>
        <w:b/>
        <w:bCs/>
        <w:i/>
        <w:iCs/>
      </w:rPr>
      <w:t>Revista “Chone, Ciencia y Tecnología”. Vol</w:t>
    </w:r>
    <w:r>
      <w:rPr>
        <w:rFonts w:ascii="Times New Roman" w:hAnsi="Times New Roman" w:cs="Times New Roman"/>
        <w:b/>
        <w:bCs/>
        <w:i/>
        <w:iCs/>
      </w:rPr>
      <w:t>.</w:t>
    </w:r>
    <w:r w:rsidRPr="007052B6">
      <w:rPr>
        <w:rFonts w:ascii="Times New Roman" w:hAnsi="Times New Roman" w:cs="Times New Roman"/>
        <w:b/>
        <w:bCs/>
        <w:i/>
        <w:iCs/>
      </w:rPr>
      <w:t xml:space="preserve"> 1</w:t>
    </w:r>
    <w:r>
      <w:rPr>
        <w:rFonts w:ascii="Times New Roman" w:hAnsi="Times New Roman" w:cs="Times New Roman"/>
        <w:b/>
        <w:bCs/>
        <w:i/>
        <w:iCs/>
      </w:rPr>
      <w:t>,</w:t>
    </w:r>
    <w:r w:rsidRPr="007052B6">
      <w:rPr>
        <w:rFonts w:ascii="Times New Roman" w:hAnsi="Times New Roman" w:cs="Times New Roman"/>
        <w:b/>
        <w:bCs/>
        <w:i/>
        <w:iCs/>
      </w:rPr>
      <w:t xml:space="preserve"> Nro 1. Enero – Junio de 2023</w:t>
    </w:r>
    <w:bookmarkEnd w:id="0"/>
    <w:bookmarkEnd w:id="1"/>
    <w:r w:rsidR="00B7595E">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37F"/>
    <w:multiLevelType w:val="hybridMultilevel"/>
    <w:tmpl w:val="91503EF0"/>
    <w:lvl w:ilvl="0" w:tplc="4830DDD0">
      <w:start w:val="1"/>
      <w:numFmt w:val="upperLetter"/>
      <w:lvlText w:val="%1."/>
      <w:lvlJc w:val="left"/>
      <w:pPr>
        <w:ind w:left="720" w:hanging="360"/>
      </w:pPr>
      <w:rPr>
        <w:rFonts w:hint="default"/>
      </w:rPr>
    </w:lvl>
    <w:lvl w:ilvl="1" w:tplc="1DAEFAD8" w:tentative="1">
      <w:start w:val="1"/>
      <w:numFmt w:val="lowerLetter"/>
      <w:lvlText w:val="%2."/>
      <w:lvlJc w:val="left"/>
      <w:pPr>
        <w:ind w:left="1440" w:hanging="360"/>
      </w:pPr>
    </w:lvl>
    <w:lvl w:ilvl="2" w:tplc="D79060B8" w:tentative="1">
      <w:start w:val="1"/>
      <w:numFmt w:val="lowerRoman"/>
      <w:lvlText w:val="%3."/>
      <w:lvlJc w:val="right"/>
      <w:pPr>
        <w:ind w:left="2160" w:hanging="180"/>
      </w:pPr>
    </w:lvl>
    <w:lvl w:ilvl="3" w:tplc="C7324FB4" w:tentative="1">
      <w:start w:val="1"/>
      <w:numFmt w:val="decimal"/>
      <w:lvlText w:val="%4."/>
      <w:lvlJc w:val="left"/>
      <w:pPr>
        <w:ind w:left="2880" w:hanging="360"/>
      </w:pPr>
    </w:lvl>
    <w:lvl w:ilvl="4" w:tplc="1BFC1CC8" w:tentative="1">
      <w:start w:val="1"/>
      <w:numFmt w:val="lowerLetter"/>
      <w:lvlText w:val="%5."/>
      <w:lvlJc w:val="left"/>
      <w:pPr>
        <w:ind w:left="3600" w:hanging="360"/>
      </w:pPr>
    </w:lvl>
    <w:lvl w:ilvl="5" w:tplc="9D8C9938" w:tentative="1">
      <w:start w:val="1"/>
      <w:numFmt w:val="lowerRoman"/>
      <w:lvlText w:val="%6."/>
      <w:lvlJc w:val="right"/>
      <w:pPr>
        <w:ind w:left="4320" w:hanging="180"/>
      </w:pPr>
    </w:lvl>
    <w:lvl w:ilvl="6" w:tplc="9D9AAF04" w:tentative="1">
      <w:start w:val="1"/>
      <w:numFmt w:val="decimal"/>
      <w:lvlText w:val="%7."/>
      <w:lvlJc w:val="left"/>
      <w:pPr>
        <w:ind w:left="5040" w:hanging="360"/>
      </w:pPr>
    </w:lvl>
    <w:lvl w:ilvl="7" w:tplc="C3366980" w:tentative="1">
      <w:start w:val="1"/>
      <w:numFmt w:val="lowerLetter"/>
      <w:lvlText w:val="%8."/>
      <w:lvlJc w:val="left"/>
      <w:pPr>
        <w:ind w:left="5760" w:hanging="360"/>
      </w:pPr>
    </w:lvl>
    <w:lvl w:ilvl="8" w:tplc="DA42D324" w:tentative="1">
      <w:start w:val="1"/>
      <w:numFmt w:val="lowerRoman"/>
      <w:lvlText w:val="%9."/>
      <w:lvlJc w:val="right"/>
      <w:pPr>
        <w:ind w:left="6480" w:hanging="180"/>
      </w:pPr>
    </w:lvl>
  </w:abstractNum>
  <w:abstractNum w:abstractNumId="1" w15:restartNumberingAfterBreak="0">
    <w:nsid w:val="0C8A3C25"/>
    <w:multiLevelType w:val="hybridMultilevel"/>
    <w:tmpl w:val="45BA7310"/>
    <w:lvl w:ilvl="0" w:tplc="70A62DB8">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E4511D6"/>
    <w:multiLevelType w:val="hybridMultilevel"/>
    <w:tmpl w:val="19485640"/>
    <w:lvl w:ilvl="0" w:tplc="B5D2F074">
      <w:start w:val="1"/>
      <w:numFmt w:val="upp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577047"/>
    <w:multiLevelType w:val="hybridMultilevel"/>
    <w:tmpl w:val="11BCCDC4"/>
    <w:lvl w:ilvl="0" w:tplc="5AC011CC">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15:restartNumberingAfterBreak="0">
    <w:nsid w:val="1CD017D2"/>
    <w:multiLevelType w:val="hybridMultilevel"/>
    <w:tmpl w:val="B032221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080063A"/>
    <w:multiLevelType w:val="hybridMultilevel"/>
    <w:tmpl w:val="7400A7C4"/>
    <w:lvl w:ilvl="0" w:tplc="00029AD8">
      <w:start w:val="1"/>
      <w:numFmt w:val="upperLetter"/>
      <w:lvlText w:val="%1."/>
      <w:lvlJc w:val="left"/>
      <w:pPr>
        <w:ind w:left="720" w:hanging="360"/>
      </w:pPr>
      <w:rPr>
        <w:rFonts w:hint="default"/>
      </w:rPr>
    </w:lvl>
    <w:lvl w:ilvl="1" w:tplc="CA7A2D30" w:tentative="1">
      <w:start w:val="1"/>
      <w:numFmt w:val="lowerLetter"/>
      <w:lvlText w:val="%2."/>
      <w:lvlJc w:val="left"/>
      <w:pPr>
        <w:ind w:left="1440" w:hanging="360"/>
      </w:pPr>
    </w:lvl>
    <w:lvl w:ilvl="2" w:tplc="DA86FB3A" w:tentative="1">
      <w:start w:val="1"/>
      <w:numFmt w:val="lowerRoman"/>
      <w:lvlText w:val="%3."/>
      <w:lvlJc w:val="right"/>
      <w:pPr>
        <w:ind w:left="2160" w:hanging="180"/>
      </w:pPr>
    </w:lvl>
    <w:lvl w:ilvl="3" w:tplc="6194D53A" w:tentative="1">
      <w:start w:val="1"/>
      <w:numFmt w:val="decimal"/>
      <w:lvlText w:val="%4."/>
      <w:lvlJc w:val="left"/>
      <w:pPr>
        <w:ind w:left="2880" w:hanging="360"/>
      </w:pPr>
    </w:lvl>
    <w:lvl w:ilvl="4" w:tplc="C518BA7E" w:tentative="1">
      <w:start w:val="1"/>
      <w:numFmt w:val="lowerLetter"/>
      <w:lvlText w:val="%5."/>
      <w:lvlJc w:val="left"/>
      <w:pPr>
        <w:ind w:left="3600" w:hanging="360"/>
      </w:pPr>
    </w:lvl>
    <w:lvl w:ilvl="5" w:tplc="1F7A0000" w:tentative="1">
      <w:start w:val="1"/>
      <w:numFmt w:val="lowerRoman"/>
      <w:lvlText w:val="%6."/>
      <w:lvlJc w:val="right"/>
      <w:pPr>
        <w:ind w:left="4320" w:hanging="180"/>
      </w:pPr>
    </w:lvl>
    <w:lvl w:ilvl="6" w:tplc="4358EA84" w:tentative="1">
      <w:start w:val="1"/>
      <w:numFmt w:val="decimal"/>
      <w:lvlText w:val="%7."/>
      <w:lvlJc w:val="left"/>
      <w:pPr>
        <w:ind w:left="5040" w:hanging="360"/>
      </w:pPr>
    </w:lvl>
    <w:lvl w:ilvl="7" w:tplc="588A1A7C" w:tentative="1">
      <w:start w:val="1"/>
      <w:numFmt w:val="lowerLetter"/>
      <w:lvlText w:val="%8."/>
      <w:lvlJc w:val="left"/>
      <w:pPr>
        <w:ind w:left="5760" w:hanging="360"/>
      </w:pPr>
    </w:lvl>
    <w:lvl w:ilvl="8" w:tplc="60C861A6" w:tentative="1">
      <w:start w:val="1"/>
      <w:numFmt w:val="lowerRoman"/>
      <w:lvlText w:val="%9."/>
      <w:lvlJc w:val="right"/>
      <w:pPr>
        <w:ind w:left="6480" w:hanging="180"/>
      </w:pPr>
    </w:lvl>
  </w:abstractNum>
  <w:abstractNum w:abstractNumId="6" w15:restartNumberingAfterBreak="0">
    <w:nsid w:val="2FEC303C"/>
    <w:multiLevelType w:val="hybridMultilevel"/>
    <w:tmpl w:val="6C9034CE"/>
    <w:lvl w:ilvl="0" w:tplc="F3F22928">
      <w:start w:val="1"/>
      <w:numFmt w:val="upp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3B223BB9"/>
    <w:multiLevelType w:val="hybridMultilevel"/>
    <w:tmpl w:val="BB5A036C"/>
    <w:lvl w:ilvl="0" w:tplc="4114112E">
      <w:start w:val="1"/>
      <w:numFmt w:val="bullet"/>
      <w:lvlText w:val=""/>
      <w:lvlJc w:val="left"/>
      <w:pPr>
        <w:ind w:left="720" w:hanging="360"/>
      </w:pPr>
      <w:rPr>
        <w:rFonts w:ascii="Symbol" w:hAnsi="Symbol" w:hint="default"/>
      </w:rPr>
    </w:lvl>
    <w:lvl w:ilvl="1" w:tplc="7068B160" w:tentative="1">
      <w:start w:val="1"/>
      <w:numFmt w:val="bullet"/>
      <w:lvlText w:val="o"/>
      <w:lvlJc w:val="left"/>
      <w:pPr>
        <w:ind w:left="1440" w:hanging="360"/>
      </w:pPr>
      <w:rPr>
        <w:rFonts w:ascii="Courier New" w:hAnsi="Courier New" w:cs="Courier New" w:hint="default"/>
      </w:rPr>
    </w:lvl>
    <w:lvl w:ilvl="2" w:tplc="2080109A" w:tentative="1">
      <w:start w:val="1"/>
      <w:numFmt w:val="bullet"/>
      <w:lvlText w:val=""/>
      <w:lvlJc w:val="left"/>
      <w:pPr>
        <w:ind w:left="2160" w:hanging="360"/>
      </w:pPr>
      <w:rPr>
        <w:rFonts w:ascii="Wingdings" w:hAnsi="Wingdings" w:hint="default"/>
      </w:rPr>
    </w:lvl>
    <w:lvl w:ilvl="3" w:tplc="30103168" w:tentative="1">
      <w:start w:val="1"/>
      <w:numFmt w:val="bullet"/>
      <w:lvlText w:val=""/>
      <w:lvlJc w:val="left"/>
      <w:pPr>
        <w:ind w:left="2880" w:hanging="360"/>
      </w:pPr>
      <w:rPr>
        <w:rFonts w:ascii="Symbol" w:hAnsi="Symbol" w:hint="default"/>
      </w:rPr>
    </w:lvl>
    <w:lvl w:ilvl="4" w:tplc="E8A212FE" w:tentative="1">
      <w:start w:val="1"/>
      <w:numFmt w:val="bullet"/>
      <w:lvlText w:val="o"/>
      <w:lvlJc w:val="left"/>
      <w:pPr>
        <w:ind w:left="3600" w:hanging="360"/>
      </w:pPr>
      <w:rPr>
        <w:rFonts w:ascii="Courier New" w:hAnsi="Courier New" w:cs="Courier New" w:hint="default"/>
      </w:rPr>
    </w:lvl>
    <w:lvl w:ilvl="5" w:tplc="0B9CADD0" w:tentative="1">
      <w:start w:val="1"/>
      <w:numFmt w:val="bullet"/>
      <w:lvlText w:val=""/>
      <w:lvlJc w:val="left"/>
      <w:pPr>
        <w:ind w:left="4320" w:hanging="360"/>
      </w:pPr>
      <w:rPr>
        <w:rFonts w:ascii="Wingdings" w:hAnsi="Wingdings" w:hint="default"/>
      </w:rPr>
    </w:lvl>
    <w:lvl w:ilvl="6" w:tplc="8D2C535A" w:tentative="1">
      <w:start w:val="1"/>
      <w:numFmt w:val="bullet"/>
      <w:lvlText w:val=""/>
      <w:lvlJc w:val="left"/>
      <w:pPr>
        <w:ind w:left="5040" w:hanging="360"/>
      </w:pPr>
      <w:rPr>
        <w:rFonts w:ascii="Symbol" w:hAnsi="Symbol" w:hint="default"/>
      </w:rPr>
    </w:lvl>
    <w:lvl w:ilvl="7" w:tplc="1FA8DFAA" w:tentative="1">
      <w:start w:val="1"/>
      <w:numFmt w:val="bullet"/>
      <w:lvlText w:val="o"/>
      <w:lvlJc w:val="left"/>
      <w:pPr>
        <w:ind w:left="5760" w:hanging="360"/>
      </w:pPr>
      <w:rPr>
        <w:rFonts w:ascii="Courier New" w:hAnsi="Courier New" w:cs="Courier New" w:hint="default"/>
      </w:rPr>
    </w:lvl>
    <w:lvl w:ilvl="8" w:tplc="2384D96A" w:tentative="1">
      <w:start w:val="1"/>
      <w:numFmt w:val="bullet"/>
      <w:lvlText w:val=""/>
      <w:lvlJc w:val="left"/>
      <w:pPr>
        <w:ind w:left="6480" w:hanging="360"/>
      </w:pPr>
      <w:rPr>
        <w:rFonts w:ascii="Wingdings" w:hAnsi="Wingdings" w:hint="default"/>
      </w:rPr>
    </w:lvl>
  </w:abstractNum>
  <w:abstractNum w:abstractNumId="8" w15:restartNumberingAfterBreak="0">
    <w:nsid w:val="456A2F42"/>
    <w:multiLevelType w:val="hybridMultilevel"/>
    <w:tmpl w:val="8CFE6AE6"/>
    <w:lvl w:ilvl="0" w:tplc="205A727E">
      <w:start w:val="1"/>
      <w:numFmt w:val="bullet"/>
      <w:lvlText w:val=""/>
      <w:lvlJc w:val="left"/>
      <w:pPr>
        <w:ind w:left="720" w:hanging="360"/>
      </w:pPr>
      <w:rPr>
        <w:rFonts w:ascii="Symbol" w:hAnsi="Symbol" w:hint="default"/>
      </w:rPr>
    </w:lvl>
    <w:lvl w:ilvl="1" w:tplc="D1B465AE" w:tentative="1">
      <w:start w:val="1"/>
      <w:numFmt w:val="bullet"/>
      <w:lvlText w:val="o"/>
      <w:lvlJc w:val="left"/>
      <w:pPr>
        <w:ind w:left="1440" w:hanging="360"/>
      </w:pPr>
      <w:rPr>
        <w:rFonts w:ascii="Courier New" w:hAnsi="Courier New" w:cs="Courier New" w:hint="default"/>
      </w:rPr>
    </w:lvl>
    <w:lvl w:ilvl="2" w:tplc="3D266FAA" w:tentative="1">
      <w:start w:val="1"/>
      <w:numFmt w:val="bullet"/>
      <w:lvlText w:val=""/>
      <w:lvlJc w:val="left"/>
      <w:pPr>
        <w:ind w:left="2160" w:hanging="360"/>
      </w:pPr>
      <w:rPr>
        <w:rFonts w:ascii="Wingdings" w:hAnsi="Wingdings" w:hint="default"/>
      </w:rPr>
    </w:lvl>
    <w:lvl w:ilvl="3" w:tplc="26A25B22" w:tentative="1">
      <w:start w:val="1"/>
      <w:numFmt w:val="bullet"/>
      <w:lvlText w:val=""/>
      <w:lvlJc w:val="left"/>
      <w:pPr>
        <w:ind w:left="2880" w:hanging="360"/>
      </w:pPr>
      <w:rPr>
        <w:rFonts w:ascii="Symbol" w:hAnsi="Symbol" w:hint="default"/>
      </w:rPr>
    </w:lvl>
    <w:lvl w:ilvl="4" w:tplc="86FA9F62" w:tentative="1">
      <w:start w:val="1"/>
      <w:numFmt w:val="bullet"/>
      <w:lvlText w:val="o"/>
      <w:lvlJc w:val="left"/>
      <w:pPr>
        <w:ind w:left="3600" w:hanging="360"/>
      </w:pPr>
      <w:rPr>
        <w:rFonts w:ascii="Courier New" w:hAnsi="Courier New" w:cs="Courier New" w:hint="default"/>
      </w:rPr>
    </w:lvl>
    <w:lvl w:ilvl="5" w:tplc="E4BCC580" w:tentative="1">
      <w:start w:val="1"/>
      <w:numFmt w:val="bullet"/>
      <w:lvlText w:val=""/>
      <w:lvlJc w:val="left"/>
      <w:pPr>
        <w:ind w:left="4320" w:hanging="360"/>
      </w:pPr>
      <w:rPr>
        <w:rFonts w:ascii="Wingdings" w:hAnsi="Wingdings" w:hint="default"/>
      </w:rPr>
    </w:lvl>
    <w:lvl w:ilvl="6" w:tplc="401032BE" w:tentative="1">
      <w:start w:val="1"/>
      <w:numFmt w:val="bullet"/>
      <w:lvlText w:val=""/>
      <w:lvlJc w:val="left"/>
      <w:pPr>
        <w:ind w:left="5040" w:hanging="360"/>
      </w:pPr>
      <w:rPr>
        <w:rFonts w:ascii="Symbol" w:hAnsi="Symbol" w:hint="default"/>
      </w:rPr>
    </w:lvl>
    <w:lvl w:ilvl="7" w:tplc="21DEA8CE" w:tentative="1">
      <w:start w:val="1"/>
      <w:numFmt w:val="bullet"/>
      <w:lvlText w:val="o"/>
      <w:lvlJc w:val="left"/>
      <w:pPr>
        <w:ind w:left="5760" w:hanging="360"/>
      </w:pPr>
      <w:rPr>
        <w:rFonts w:ascii="Courier New" w:hAnsi="Courier New" w:cs="Courier New" w:hint="default"/>
      </w:rPr>
    </w:lvl>
    <w:lvl w:ilvl="8" w:tplc="7E201682" w:tentative="1">
      <w:start w:val="1"/>
      <w:numFmt w:val="bullet"/>
      <w:lvlText w:val=""/>
      <w:lvlJc w:val="left"/>
      <w:pPr>
        <w:ind w:left="6480" w:hanging="360"/>
      </w:pPr>
      <w:rPr>
        <w:rFonts w:ascii="Wingdings" w:hAnsi="Wingdings" w:hint="default"/>
      </w:rPr>
    </w:lvl>
  </w:abstractNum>
  <w:abstractNum w:abstractNumId="9" w15:restartNumberingAfterBreak="0">
    <w:nsid w:val="4BBB01F1"/>
    <w:multiLevelType w:val="hybridMultilevel"/>
    <w:tmpl w:val="0960F20E"/>
    <w:lvl w:ilvl="0" w:tplc="6B5645CC">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0" w15:restartNumberingAfterBreak="0">
    <w:nsid w:val="539B30EE"/>
    <w:multiLevelType w:val="hybridMultilevel"/>
    <w:tmpl w:val="AD0C43EA"/>
    <w:lvl w:ilvl="0" w:tplc="16448EE2">
      <w:start w:val="1"/>
      <w:numFmt w:val="upperLetter"/>
      <w:lvlText w:val="%1."/>
      <w:lvlJc w:val="left"/>
      <w:pPr>
        <w:ind w:left="720" w:hanging="360"/>
      </w:pPr>
    </w:lvl>
    <w:lvl w:ilvl="1" w:tplc="0CE27498" w:tentative="1">
      <w:start w:val="1"/>
      <w:numFmt w:val="lowerLetter"/>
      <w:lvlText w:val="%2."/>
      <w:lvlJc w:val="left"/>
      <w:pPr>
        <w:ind w:left="1440" w:hanging="360"/>
      </w:pPr>
    </w:lvl>
    <w:lvl w:ilvl="2" w:tplc="452AB2BE" w:tentative="1">
      <w:start w:val="1"/>
      <w:numFmt w:val="lowerRoman"/>
      <w:lvlText w:val="%3."/>
      <w:lvlJc w:val="right"/>
      <w:pPr>
        <w:ind w:left="2160" w:hanging="180"/>
      </w:pPr>
    </w:lvl>
    <w:lvl w:ilvl="3" w:tplc="94064CA0" w:tentative="1">
      <w:start w:val="1"/>
      <w:numFmt w:val="decimal"/>
      <w:lvlText w:val="%4."/>
      <w:lvlJc w:val="left"/>
      <w:pPr>
        <w:ind w:left="2880" w:hanging="360"/>
      </w:pPr>
    </w:lvl>
    <w:lvl w:ilvl="4" w:tplc="EAAC4774" w:tentative="1">
      <w:start w:val="1"/>
      <w:numFmt w:val="lowerLetter"/>
      <w:lvlText w:val="%5."/>
      <w:lvlJc w:val="left"/>
      <w:pPr>
        <w:ind w:left="3600" w:hanging="360"/>
      </w:pPr>
    </w:lvl>
    <w:lvl w:ilvl="5" w:tplc="B17A347C" w:tentative="1">
      <w:start w:val="1"/>
      <w:numFmt w:val="lowerRoman"/>
      <w:lvlText w:val="%6."/>
      <w:lvlJc w:val="right"/>
      <w:pPr>
        <w:ind w:left="4320" w:hanging="180"/>
      </w:pPr>
    </w:lvl>
    <w:lvl w:ilvl="6" w:tplc="06040520" w:tentative="1">
      <w:start w:val="1"/>
      <w:numFmt w:val="decimal"/>
      <w:lvlText w:val="%7."/>
      <w:lvlJc w:val="left"/>
      <w:pPr>
        <w:ind w:left="5040" w:hanging="360"/>
      </w:pPr>
    </w:lvl>
    <w:lvl w:ilvl="7" w:tplc="13FAE2FA" w:tentative="1">
      <w:start w:val="1"/>
      <w:numFmt w:val="lowerLetter"/>
      <w:lvlText w:val="%8."/>
      <w:lvlJc w:val="left"/>
      <w:pPr>
        <w:ind w:left="5760" w:hanging="360"/>
      </w:pPr>
    </w:lvl>
    <w:lvl w:ilvl="8" w:tplc="0CD804CC" w:tentative="1">
      <w:start w:val="1"/>
      <w:numFmt w:val="lowerRoman"/>
      <w:lvlText w:val="%9."/>
      <w:lvlJc w:val="right"/>
      <w:pPr>
        <w:ind w:left="6480" w:hanging="180"/>
      </w:pPr>
    </w:lvl>
  </w:abstractNum>
  <w:abstractNum w:abstractNumId="11" w15:restartNumberingAfterBreak="0">
    <w:nsid w:val="5DAD7222"/>
    <w:multiLevelType w:val="hybridMultilevel"/>
    <w:tmpl w:val="25DA83F8"/>
    <w:lvl w:ilvl="0" w:tplc="5F26901C">
      <w:start w:val="1"/>
      <w:numFmt w:val="bullet"/>
      <w:lvlText w:val="-"/>
      <w:lvlJc w:val="left"/>
      <w:pPr>
        <w:ind w:left="1080" w:hanging="360"/>
      </w:pPr>
      <w:rPr>
        <w:rFonts w:ascii="Times New Roman" w:eastAsiaTheme="minorHAnsi" w:hAnsi="Times New Roman" w:cs="Times New Roman" w:hint="default"/>
      </w:rPr>
    </w:lvl>
    <w:lvl w:ilvl="1" w:tplc="EA4AD8E8" w:tentative="1">
      <w:start w:val="1"/>
      <w:numFmt w:val="bullet"/>
      <w:lvlText w:val="o"/>
      <w:lvlJc w:val="left"/>
      <w:pPr>
        <w:ind w:left="1800" w:hanging="360"/>
      </w:pPr>
      <w:rPr>
        <w:rFonts w:ascii="Courier New" w:hAnsi="Courier New" w:cs="Courier New" w:hint="default"/>
      </w:rPr>
    </w:lvl>
    <w:lvl w:ilvl="2" w:tplc="FD7AB51E" w:tentative="1">
      <w:start w:val="1"/>
      <w:numFmt w:val="bullet"/>
      <w:lvlText w:val=""/>
      <w:lvlJc w:val="left"/>
      <w:pPr>
        <w:ind w:left="2520" w:hanging="360"/>
      </w:pPr>
      <w:rPr>
        <w:rFonts w:ascii="Wingdings" w:hAnsi="Wingdings" w:hint="default"/>
      </w:rPr>
    </w:lvl>
    <w:lvl w:ilvl="3" w:tplc="C24EB698" w:tentative="1">
      <w:start w:val="1"/>
      <w:numFmt w:val="bullet"/>
      <w:lvlText w:val=""/>
      <w:lvlJc w:val="left"/>
      <w:pPr>
        <w:ind w:left="3240" w:hanging="360"/>
      </w:pPr>
      <w:rPr>
        <w:rFonts w:ascii="Symbol" w:hAnsi="Symbol" w:hint="default"/>
      </w:rPr>
    </w:lvl>
    <w:lvl w:ilvl="4" w:tplc="983EFDC2" w:tentative="1">
      <w:start w:val="1"/>
      <w:numFmt w:val="bullet"/>
      <w:lvlText w:val="o"/>
      <w:lvlJc w:val="left"/>
      <w:pPr>
        <w:ind w:left="3960" w:hanging="360"/>
      </w:pPr>
      <w:rPr>
        <w:rFonts w:ascii="Courier New" w:hAnsi="Courier New" w:cs="Courier New" w:hint="default"/>
      </w:rPr>
    </w:lvl>
    <w:lvl w:ilvl="5" w:tplc="C2C219FC" w:tentative="1">
      <w:start w:val="1"/>
      <w:numFmt w:val="bullet"/>
      <w:lvlText w:val=""/>
      <w:lvlJc w:val="left"/>
      <w:pPr>
        <w:ind w:left="4680" w:hanging="360"/>
      </w:pPr>
      <w:rPr>
        <w:rFonts w:ascii="Wingdings" w:hAnsi="Wingdings" w:hint="default"/>
      </w:rPr>
    </w:lvl>
    <w:lvl w:ilvl="6" w:tplc="4656BB16" w:tentative="1">
      <w:start w:val="1"/>
      <w:numFmt w:val="bullet"/>
      <w:lvlText w:val=""/>
      <w:lvlJc w:val="left"/>
      <w:pPr>
        <w:ind w:left="5400" w:hanging="360"/>
      </w:pPr>
      <w:rPr>
        <w:rFonts w:ascii="Symbol" w:hAnsi="Symbol" w:hint="default"/>
      </w:rPr>
    </w:lvl>
    <w:lvl w:ilvl="7" w:tplc="B860D046" w:tentative="1">
      <w:start w:val="1"/>
      <w:numFmt w:val="bullet"/>
      <w:lvlText w:val="o"/>
      <w:lvlJc w:val="left"/>
      <w:pPr>
        <w:ind w:left="6120" w:hanging="360"/>
      </w:pPr>
      <w:rPr>
        <w:rFonts w:ascii="Courier New" w:hAnsi="Courier New" w:cs="Courier New" w:hint="default"/>
      </w:rPr>
    </w:lvl>
    <w:lvl w:ilvl="8" w:tplc="BF409AE4" w:tentative="1">
      <w:start w:val="1"/>
      <w:numFmt w:val="bullet"/>
      <w:lvlText w:val=""/>
      <w:lvlJc w:val="left"/>
      <w:pPr>
        <w:ind w:left="6840" w:hanging="360"/>
      </w:pPr>
      <w:rPr>
        <w:rFonts w:ascii="Wingdings" w:hAnsi="Wingdings" w:hint="default"/>
      </w:rPr>
    </w:lvl>
  </w:abstractNum>
  <w:abstractNum w:abstractNumId="12" w15:restartNumberingAfterBreak="0">
    <w:nsid w:val="5DB35F00"/>
    <w:multiLevelType w:val="hybridMultilevel"/>
    <w:tmpl w:val="437A03E4"/>
    <w:lvl w:ilvl="0" w:tplc="49ACDFD8">
      <w:start w:val="1"/>
      <w:numFmt w:val="upperLetter"/>
      <w:lvlText w:val="%1."/>
      <w:lvlJc w:val="left"/>
      <w:pPr>
        <w:ind w:left="720" w:hanging="360"/>
      </w:pPr>
      <w:rPr>
        <w:rFonts w:hint="default"/>
      </w:rPr>
    </w:lvl>
    <w:lvl w:ilvl="1" w:tplc="E4DEB780" w:tentative="1">
      <w:start w:val="1"/>
      <w:numFmt w:val="lowerLetter"/>
      <w:lvlText w:val="%2."/>
      <w:lvlJc w:val="left"/>
      <w:pPr>
        <w:ind w:left="1440" w:hanging="360"/>
      </w:pPr>
    </w:lvl>
    <w:lvl w:ilvl="2" w:tplc="2D0226C0" w:tentative="1">
      <w:start w:val="1"/>
      <w:numFmt w:val="lowerRoman"/>
      <w:lvlText w:val="%3."/>
      <w:lvlJc w:val="right"/>
      <w:pPr>
        <w:ind w:left="2160" w:hanging="180"/>
      </w:pPr>
    </w:lvl>
    <w:lvl w:ilvl="3" w:tplc="F16A2FE8" w:tentative="1">
      <w:start w:val="1"/>
      <w:numFmt w:val="decimal"/>
      <w:lvlText w:val="%4."/>
      <w:lvlJc w:val="left"/>
      <w:pPr>
        <w:ind w:left="2880" w:hanging="360"/>
      </w:pPr>
    </w:lvl>
    <w:lvl w:ilvl="4" w:tplc="38744C54" w:tentative="1">
      <w:start w:val="1"/>
      <w:numFmt w:val="lowerLetter"/>
      <w:lvlText w:val="%5."/>
      <w:lvlJc w:val="left"/>
      <w:pPr>
        <w:ind w:left="3600" w:hanging="360"/>
      </w:pPr>
    </w:lvl>
    <w:lvl w:ilvl="5" w:tplc="BF3CE244" w:tentative="1">
      <w:start w:val="1"/>
      <w:numFmt w:val="lowerRoman"/>
      <w:lvlText w:val="%6."/>
      <w:lvlJc w:val="right"/>
      <w:pPr>
        <w:ind w:left="4320" w:hanging="180"/>
      </w:pPr>
    </w:lvl>
    <w:lvl w:ilvl="6" w:tplc="F844FB5C" w:tentative="1">
      <w:start w:val="1"/>
      <w:numFmt w:val="decimal"/>
      <w:lvlText w:val="%7."/>
      <w:lvlJc w:val="left"/>
      <w:pPr>
        <w:ind w:left="5040" w:hanging="360"/>
      </w:pPr>
    </w:lvl>
    <w:lvl w:ilvl="7" w:tplc="8432FFE8" w:tentative="1">
      <w:start w:val="1"/>
      <w:numFmt w:val="lowerLetter"/>
      <w:lvlText w:val="%8."/>
      <w:lvlJc w:val="left"/>
      <w:pPr>
        <w:ind w:left="5760" w:hanging="360"/>
      </w:pPr>
    </w:lvl>
    <w:lvl w:ilvl="8" w:tplc="2D5EFE1C" w:tentative="1">
      <w:start w:val="1"/>
      <w:numFmt w:val="lowerRoman"/>
      <w:lvlText w:val="%9."/>
      <w:lvlJc w:val="right"/>
      <w:pPr>
        <w:ind w:left="6480" w:hanging="180"/>
      </w:pPr>
    </w:lvl>
  </w:abstractNum>
  <w:abstractNum w:abstractNumId="13" w15:restartNumberingAfterBreak="0">
    <w:nsid w:val="7FB04EEA"/>
    <w:multiLevelType w:val="hybridMultilevel"/>
    <w:tmpl w:val="340E4DD6"/>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769348142">
    <w:abstractNumId w:val="0"/>
  </w:num>
  <w:num w:numId="2" w16cid:durableId="907154312">
    <w:abstractNumId w:val="11"/>
  </w:num>
  <w:num w:numId="3" w16cid:durableId="2015567135">
    <w:abstractNumId w:val="5"/>
  </w:num>
  <w:num w:numId="4" w16cid:durableId="1627660410">
    <w:abstractNumId w:val="12"/>
  </w:num>
  <w:num w:numId="5" w16cid:durableId="802968012">
    <w:abstractNumId w:val="10"/>
  </w:num>
  <w:num w:numId="6" w16cid:durableId="1101996613">
    <w:abstractNumId w:val="8"/>
  </w:num>
  <w:num w:numId="7" w16cid:durableId="1472406622">
    <w:abstractNumId w:val="7"/>
  </w:num>
  <w:num w:numId="8" w16cid:durableId="773398407">
    <w:abstractNumId w:val="3"/>
  </w:num>
  <w:num w:numId="9" w16cid:durableId="994331876">
    <w:abstractNumId w:val="6"/>
  </w:num>
  <w:num w:numId="10" w16cid:durableId="1808012192">
    <w:abstractNumId w:val="13"/>
  </w:num>
  <w:num w:numId="11" w16cid:durableId="262157087">
    <w:abstractNumId w:val="4"/>
  </w:num>
  <w:num w:numId="12" w16cid:durableId="264307846">
    <w:abstractNumId w:val="1"/>
  </w:num>
  <w:num w:numId="13" w16cid:durableId="731545246">
    <w:abstractNumId w:val="9"/>
  </w:num>
  <w:num w:numId="14" w16cid:durableId="174622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3B"/>
    <w:rsid w:val="00001F09"/>
    <w:rsid w:val="00004D7B"/>
    <w:rsid w:val="00006AEE"/>
    <w:rsid w:val="000362AF"/>
    <w:rsid w:val="000439F3"/>
    <w:rsid w:val="00044F9B"/>
    <w:rsid w:val="0004609D"/>
    <w:rsid w:val="000509AD"/>
    <w:rsid w:val="000546BB"/>
    <w:rsid w:val="0006555E"/>
    <w:rsid w:val="00066CFC"/>
    <w:rsid w:val="00071B7C"/>
    <w:rsid w:val="000B7393"/>
    <w:rsid w:val="000D06F6"/>
    <w:rsid w:val="000D433D"/>
    <w:rsid w:val="000E0120"/>
    <w:rsid w:val="000F0C68"/>
    <w:rsid w:val="000F159D"/>
    <w:rsid w:val="000F1A4B"/>
    <w:rsid w:val="000F77D1"/>
    <w:rsid w:val="00102CF2"/>
    <w:rsid w:val="00115EFA"/>
    <w:rsid w:val="00124A18"/>
    <w:rsid w:val="00124E76"/>
    <w:rsid w:val="00127498"/>
    <w:rsid w:val="00145FAB"/>
    <w:rsid w:val="00166F92"/>
    <w:rsid w:val="00167D25"/>
    <w:rsid w:val="00177048"/>
    <w:rsid w:val="00184281"/>
    <w:rsid w:val="00186CD0"/>
    <w:rsid w:val="00193908"/>
    <w:rsid w:val="00194010"/>
    <w:rsid w:val="001C4913"/>
    <w:rsid w:val="001C6F5D"/>
    <w:rsid w:val="001D23CD"/>
    <w:rsid w:val="001D5019"/>
    <w:rsid w:val="001E3387"/>
    <w:rsid w:val="001E4B6F"/>
    <w:rsid w:val="001E6B6E"/>
    <w:rsid w:val="001E7B04"/>
    <w:rsid w:val="001F2BC6"/>
    <w:rsid w:val="001F3617"/>
    <w:rsid w:val="00210E2E"/>
    <w:rsid w:val="00215093"/>
    <w:rsid w:val="002203D5"/>
    <w:rsid w:val="00225FDA"/>
    <w:rsid w:val="002306A8"/>
    <w:rsid w:val="00234D9F"/>
    <w:rsid w:val="002357DA"/>
    <w:rsid w:val="002437BE"/>
    <w:rsid w:val="00245405"/>
    <w:rsid w:val="0025725D"/>
    <w:rsid w:val="00263C98"/>
    <w:rsid w:val="00264F8F"/>
    <w:rsid w:val="00273BFE"/>
    <w:rsid w:val="00285239"/>
    <w:rsid w:val="002A31FF"/>
    <w:rsid w:val="002B4D6C"/>
    <w:rsid w:val="002C057F"/>
    <w:rsid w:val="002C5626"/>
    <w:rsid w:val="002E1E0B"/>
    <w:rsid w:val="002E441C"/>
    <w:rsid w:val="002F3775"/>
    <w:rsid w:val="002F3A90"/>
    <w:rsid w:val="002F47DE"/>
    <w:rsid w:val="00310F75"/>
    <w:rsid w:val="0033492E"/>
    <w:rsid w:val="003362FC"/>
    <w:rsid w:val="003461EB"/>
    <w:rsid w:val="00363A96"/>
    <w:rsid w:val="00370531"/>
    <w:rsid w:val="00371A6D"/>
    <w:rsid w:val="00377822"/>
    <w:rsid w:val="00391DDE"/>
    <w:rsid w:val="003950C2"/>
    <w:rsid w:val="00396DD6"/>
    <w:rsid w:val="003B1909"/>
    <w:rsid w:val="003F51F8"/>
    <w:rsid w:val="003F7755"/>
    <w:rsid w:val="0041142B"/>
    <w:rsid w:val="0041267B"/>
    <w:rsid w:val="00414728"/>
    <w:rsid w:val="00422707"/>
    <w:rsid w:val="004349A0"/>
    <w:rsid w:val="00434C3F"/>
    <w:rsid w:val="0045660D"/>
    <w:rsid w:val="0046085B"/>
    <w:rsid w:val="004642A1"/>
    <w:rsid w:val="0048229F"/>
    <w:rsid w:val="00494DA5"/>
    <w:rsid w:val="004A7654"/>
    <w:rsid w:val="004B0BC1"/>
    <w:rsid w:val="004C7A01"/>
    <w:rsid w:val="004F280D"/>
    <w:rsid w:val="0053604C"/>
    <w:rsid w:val="00563212"/>
    <w:rsid w:val="005642FE"/>
    <w:rsid w:val="005655E4"/>
    <w:rsid w:val="005B1062"/>
    <w:rsid w:val="005B2150"/>
    <w:rsid w:val="005B3CE2"/>
    <w:rsid w:val="005C0393"/>
    <w:rsid w:val="005C08DE"/>
    <w:rsid w:val="005C1D0E"/>
    <w:rsid w:val="005C575C"/>
    <w:rsid w:val="005D235C"/>
    <w:rsid w:val="005F06DE"/>
    <w:rsid w:val="00603FE0"/>
    <w:rsid w:val="00620416"/>
    <w:rsid w:val="00627C42"/>
    <w:rsid w:val="00643047"/>
    <w:rsid w:val="006437BC"/>
    <w:rsid w:val="00645B38"/>
    <w:rsid w:val="00657F00"/>
    <w:rsid w:val="00674CE3"/>
    <w:rsid w:val="00677DF2"/>
    <w:rsid w:val="006B5493"/>
    <w:rsid w:val="006C6D19"/>
    <w:rsid w:val="006E22BD"/>
    <w:rsid w:val="006E4C0D"/>
    <w:rsid w:val="006F4994"/>
    <w:rsid w:val="007021EB"/>
    <w:rsid w:val="007103A0"/>
    <w:rsid w:val="007172F6"/>
    <w:rsid w:val="007538C8"/>
    <w:rsid w:val="00761775"/>
    <w:rsid w:val="00761CA1"/>
    <w:rsid w:val="00762948"/>
    <w:rsid w:val="007868D4"/>
    <w:rsid w:val="007943DA"/>
    <w:rsid w:val="007A5D87"/>
    <w:rsid w:val="007B6B84"/>
    <w:rsid w:val="007C1FA7"/>
    <w:rsid w:val="007C4F87"/>
    <w:rsid w:val="007D64F0"/>
    <w:rsid w:val="007E0F40"/>
    <w:rsid w:val="007E717D"/>
    <w:rsid w:val="00810D38"/>
    <w:rsid w:val="00811365"/>
    <w:rsid w:val="008221CF"/>
    <w:rsid w:val="0082718D"/>
    <w:rsid w:val="00833A20"/>
    <w:rsid w:val="00836DB9"/>
    <w:rsid w:val="008457A3"/>
    <w:rsid w:val="0085534A"/>
    <w:rsid w:val="008559B5"/>
    <w:rsid w:val="00855A7A"/>
    <w:rsid w:val="00864264"/>
    <w:rsid w:val="00865765"/>
    <w:rsid w:val="0087583B"/>
    <w:rsid w:val="00881353"/>
    <w:rsid w:val="00883129"/>
    <w:rsid w:val="0089231B"/>
    <w:rsid w:val="008B36F8"/>
    <w:rsid w:val="008B3E2E"/>
    <w:rsid w:val="008C5AE3"/>
    <w:rsid w:val="008D7FB8"/>
    <w:rsid w:val="008E601D"/>
    <w:rsid w:val="00916449"/>
    <w:rsid w:val="009418D6"/>
    <w:rsid w:val="00965F30"/>
    <w:rsid w:val="00973FC8"/>
    <w:rsid w:val="00980DDD"/>
    <w:rsid w:val="009A384A"/>
    <w:rsid w:val="009C48D3"/>
    <w:rsid w:val="009C5C62"/>
    <w:rsid w:val="009D0475"/>
    <w:rsid w:val="009F4D20"/>
    <w:rsid w:val="009F6A42"/>
    <w:rsid w:val="00A039FD"/>
    <w:rsid w:val="00A122AE"/>
    <w:rsid w:val="00A1351B"/>
    <w:rsid w:val="00A24B67"/>
    <w:rsid w:val="00A2698E"/>
    <w:rsid w:val="00A35B1E"/>
    <w:rsid w:val="00A36F78"/>
    <w:rsid w:val="00A40740"/>
    <w:rsid w:val="00A447F1"/>
    <w:rsid w:val="00A46266"/>
    <w:rsid w:val="00A531B3"/>
    <w:rsid w:val="00A63220"/>
    <w:rsid w:val="00A67EB2"/>
    <w:rsid w:val="00A82C6E"/>
    <w:rsid w:val="00A96F42"/>
    <w:rsid w:val="00AA27B6"/>
    <w:rsid w:val="00AA36DD"/>
    <w:rsid w:val="00AC6C1D"/>
    <w:rsid w:val="00AF7099"/>
    <w:rsid w:val="00B072A6"/>
    <w:rsid w:val="00B145F7"/>
    <w:rsid w:val="00B202B7"/>
    <w:rsid w:val="00B37FE2"/>
    <w:rsid w:val="00B46749"/>
    <w:rsid w:val="00B53ED3"/>
    <w:rsid w:val="00B55908"/>
    <w:rsid w:val="00B7595E"/>
    <w:rsid w:val="00B815CE"/>
    <w:rsid w:val="00B8791A"/>
    <w:rsid w:val="00B905B8"/>
    <w:rsid w:val="00B90EB5"/>
    <w:rsid w:val="00B94BBB"/>
    <w:rsid w:val="00BF4D7C"/>
    <w:rsid w:val="00C14692"/>
    <w:rsid w:val="00C22783"/>
    <w:rsid w:val="00C47839"/>
    <w:rsid w:val="00C52273"/>
    <w:rsid w:val="00C72AB8"/>
    <w:rsid w:val="00C907E5"/>
    <w:rsid w:val="00C90B9C"/>
    <w:rsid w:val="00CC0F87"/>
    <w:rsid w:val="00CD1003"/>
    <w:rsid w:val="00CD613C"/>
    <w:rsid w:val="00CF3904"/>
    <w:rsid w:val="00CF416C"/>
    <w:rsid w:val="00D00D82"/>
    <w:rsid w:val="00D13324"/>
    <w:rsid w:val="00D276BD"/>
    <w:rsid w:val="00D352C3"/>
    <w:rsid w:val="00D50539"/>
    <w:rsid w:val="00D54EAF"/>
    <w:rsid w:val="00D6107B"/>
    <w:rsid w:val="00D61F37"/>
    <w:rsid w:val="00D66113"/>
    <w:rsid w:val="00D751C4"/>
    <w:rsid w:val="00D80A03"/>
    <w:rsid w:val="00DA667F"/>
    <w:rsid w:val="00DA7120"/>
    <w:rsid w:val="00DA7804"/>
    <w:rsid w:val="00DC0490"/>
    <w:rsid w:val="00DC2D07"/>
    <w:rsid w:val="00DE74DA"/>
    <w:rsid w:val="00E05B90"/>
    <w:rsid w:val="00E101CF"/>
    <w:rsid w:val="00E169F6"/>
    <w:rsid w:val="00E22FC8"/>
    <w:rsid w:val="00E26095"/>
    <w:rsid w:val="00E30F31"/>
    <w:rsid w:val="00E4060B"/>
    <w:rsid w:val="00E51172"/>
    <w:rsid w:val="00E52710"/>
    <w:rsid w:val="00E534AE"/>
    <w:rsid w:val="00E5408B"/>
    <w:rsid w:val="00E57F16"/>
    <w:rsid w:val="00E64865"/>
    <w:rsid w:val="00EA1AE7"/>
    <w:rsid w:val="00EA3540"/>
    <w:rsid w:val="00EB1E2F"/>
    <w:rsid w:val="00EB4108"/>
    <w:rsid w:val="00EE010E"/>
    <w:rsid w:val="00F02E85"/>
    <w:rsid w:val="00F21339"/>
    <w:rsid w:val="00F27578"/>
    <w:rsid w:val="00F30F2C"/>
    <w:rsid w:val="00F33837"/>
    <w:rsid w:val="00F4785B"/>
    <w:rsid w:val="00F47F36"/>
    <w:rsid w:val="00F72895"/>
    <w:rsid w:val="00F81650"/>
    <w:rsid w:val="00F96105"/>
    <w:rsid w:val="00F97562"/>
    <w:rsid w:val="00FA2188"/>
    <w:rsid w:val="00FA56A8"/>
    <w:rsid w:val="00FB6D26"/>
    <w:rsid w:val="00FD05E7"/>
    <w:rsid w:val="00FD58AC"/>
    <w:rsid w:val="00FE24AE"/>
    <w:rsid w:val="00FE56FE"/>
    <w:rsid w:val="00FE7E7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5CA2"/>
  <w15:chartTrackingRefBased/>
  <w15:docId w15:val="{040C6201-E81A-422A-A5D1-17497BCD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83B"/>
    <w:rPr>
      <w:kern w:val="0"/>
      <w:lang w:val=""/>
      <w14:ligatures w14:val="none"/>
    </w:rPr>
  </w:style>
  <w:style w:type="paragraph" w:styleId="Ttulo1">
    <w:name w:val="heading 1"/>
    <w:basedOn w:val="Normal"/>
    <w:next w:val="Normal"/>
    <w:link w:val="Ttulo1Car"/>
    <w:uiPriority w:val="9"/>
    <w:qFormat/>
    <w:rsid w:val="0087583B"/>
    <w:pPr>
      <w:keepNext/>
      <w:keepLines/>
      <w:spacing w:after="0" w:line="480" w:lineRule="auto"/>
      <w:jc w:val="center"/>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87583B"/>
    <w:pPr>
      <w:keepNext/>
      <w:keepLines/>
      <w:spacing w:after="0" w:line="48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F728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583B"/>
    <w:rPr>
      <w:rFonts w:ascii="Times New Roman" w:eastAsiaTheme="majorEastAsia" w:hAnsi="Times New Roman" w:cstheme="majorBidi"/>
      <w:b/>
      <w:kern w:val="0"/>
      <w:sz w:val="24"/>
      <w:szCs w:val="32"/>
      <w:lang w:val=""/>
      <w14:ligatures w14:val="none"/>
    </w:rPr>
  </w:style>
  <w:style w:type="character" w:customStyle="1" w:styleId="Ttulo2Car">
    <w:name w:val="Título 2 Car"/>
    <w:basedOn w:val="Fuentedeprrafopredeter"/>
    <w:link w:val="Ttulo2"/>
    <w:uiPriority w:val="9"/>
    <w:rsid w:val="0087583B"/>
    <w:rPr>
      <w:rFonts w:ascii="Times New Roman" w:eastAsiaTheme="majorEastAsia" w:hAnsi="Times New Roman" w:cstheme="majorBidi"/>
      <w:b/>
      <w:kern w:val="0"/>
      <w:sz w:val="24"/>
      <w:szCs w:val="26"/>
      <w:lang w:val=""/>
      <w14:ligatures w14:val="none"/>
    </w:rPr>
  </w:style>
  <w:style w:type="paragraph" w:styleId="Encabezado">
    <w:name w:val="header"/>
    <w:basedOn w:val="Normal"/>
    <w:link w:val="EncabezadoCar"/>
    <w:uiPriority w:val="99"/>
    <w:unhideWhenUsed/>
    <w:rsid w:val="008758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583B"/>
    <w:rPr>
      <w:kern w:val="0"/>
      <w:lang w:val=""/>
      <w14:ligatures w14:val="none"/>
    </w:rPr>
  </w:style>
  <w:style w:type="paragraph" w:styleId="Piedepgina">
    <w:name w:val="footer"/>
    <w:basedOn w:val="Normal"/>
    <w:link w:val="PiedepginaCar"/>
    <w:uiPriority w:val="99"/>
    <w:unhideWhenUsed/>
    <w:rsid w:val="008758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583B"/>
    <w:rPr>
      <w:kern w:val="0"/>
      <w:lang w:val=""/>
      <w14:ligatures w14:val="none"/>
    </w:rPr>
  </w:style>
  <w:style w:type="character" w:styleId="Hipervnculo">
    <w:name w:val="Hyperlink"/>
    <w:basedOn w:val="Fuentedeprrafopredeter"/>
    <w:uiPriority w:val="99"/>
    <w:unhideWhenUsed/>
    <w:rsid w:val="0087583B"/>
    <w:rPr>
      <w:color w:val="0000FF"/>
      <w:u w:val="single"/>
    </w:rPr>
  </w:style>
  <w:style w:type="character" w:styleId="Refdecomentario">
    <w:name w:val="annotation reference"/>
    <w:basedOn w:val="Fuentedeprrafopredeter"/>
    <w:uiPriority w:val="99"/>
    <w:semiHidden/>
    <w:unhideWhenUsed/>
    <w:rsid w:val="0087583B"/>
    <w:rPr>
      <w:sz w:val="16"/>
      <w:szCs w:val="16"/>
    </w:rPr>
  </w:style>
  <w:style w:type="character" w:customStyle="1" w:styleId="Mencinsinresolver1">
    <w:name w:val="Mención sin resolver1"/>
    <w:basedOn w:val="Fuentedeprrafopredeter"/>
    <w:uiPriority w:val="99"/>
    <w:semiHidden/>
    <w:unhideWhenUsed/>
    <w:rsid w:val="0087583B"/>
    <w:rPr>
      <w:color w:val="605E5C"/>
      <w:shd w:val="clear" w:color="auto" w:fill="E1DFDD"/>
    </w:rPr>
  </w:style>
  <w:style w:type="paragraph" w:styleId="Prrafodelista">
    <w:name w:val="List Paragraph"/>
    <w:basedOn w:val="Normal"/>
    <w:uiPriority w:val="34"/>
    <w:qFormat/>
    <w:rsid w:val="0087583B"/>
    <w:pPr>
      <w:ind w:left="720"/>
      <w:contextualSpacing/>
    </w:pPr>
  </w:style>
  <w:style w:type="paragraph" w:styleId="Bibliografa">
    <w:name w:val="Bibliography"/>
    <w:basedOn w:val="Normal"/>
    <w:next w:val="Normal"/>
    <w:uiPriority w:val="37"/>
    <w:unhideWhenUsed/>
    <w:rsid w:val="0087583B"/>
  </w:style>
  <w:style w:type="paragraph" w:styleId="Textocomentario">
    <w:name w:val="annotation text"/>
    <w:basedOn w:val="Normal"/>
    <w:link w:val="TextocomentarioCar"/>
    <w:uiPriority w:val="99"/>
    <w:semiHidden/>
    <w:unhideWhenUsed/>
    <w:rsid w:val="008758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83B"/>
    <w:rPr>
      <w:kern w:val="0"/>
      <w:sz w:val="20"/>
      <w:szCs w:val="20"/>
      <w:lang w:val=""/>
      <w14:ligatures w14:val="none"/>
    </w:rPr>
  </w:style>
  <w:style w:type="paragraph" w:styleId="Asuntodelcomentario">
    <w:name w:val="annotation subject"/>
    <w:basedOn w:val="Textocomentario"/>
    <w:next w:val="Textocomentario"/>
    <w:link w:val="AsuntodelcomentarioCar"/>
    <w:uiPriority w:val="99"/>
    <w:semiHidden/>
    <w:unhideWhenUsed/>
    <w:rsid w:val="0087583B"/>
    <w:rPr>
      <w:b/>
      <w:bCs/>
    </w:rPr>
  </w:style>
  <w:style w:type="character" w:customStyle="1" w:styleId="AsuntodelcomentarioCar">
    <w:name w:val="Asunto del comentario Car"/>
    <w:basedOn w:val="TextocomentarioCar"/>
    <w:link w:val="Asuntodelcomentario"/>
    <w:uiPriority w:val="99"/>
    <w:semiHidden/>
    <w:rsid w:val="0087583B"/>
    <w:rPr>
      <w:b/>
      <w:bCs/>
      <w:kern w:val="0"/>
      <w:sz w:val="20"/>
      <w:szCs w:val="20"/>
      <w:lang w:val=""/>
      <w14:ligatures w14:val="none"/>
    </w:rPr>
  </w:style>
  <w:style w:type="paragraph" w:styleId="Textodeglobo">
    <w:name w:val="Balloon Text"/>
    <w:basedOn w:val="Normal"/>
    <w:link w:val="TextodegloboCar"/>
    <w:uiPriority w:val="99"/>
    <w:semiHidden/>
    <w:unhideWhenUsed/>
    <w:rsid w:val="008758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83B"/>
    <w:rPr>
      <w:rFonts w:ascii="Segoe UI" w:hAnsi="Segoe UI" w:cs="Segoe UI"/>
      <w:kern w:val="0"/>
      <w:sz w:val="18"/>
      <w:szCs w:val="18"/>
      <w:lang w:val=""/>
      <w14:ligatures w14:val="none"/>
    </w:rPr>
  </w:style>
  <w:style w:type="paragraph" w:styleId="Descripcin">
    <w:name w:val="caption"/>
    <w:basedOn w:val="Normal"/>
    <w:next w:val="Normal"/>
    <w:uiPriority w:val="35"/>
    <w:unhideWhenUsed/>
    <w:qFormat/>
    <w:rsid w:val="0087583B"/>
    <w:pPr>
      <w:spacing w:after="200" w:line="240" w:lineRule="auto"/>
    </w:pPr>
    <w:rPr>
      <w:i/>
      <w:iCs/>
      <w:color w:val="44546A" w:themeColor="text2"/>
      <w:sz w:val="18"/>
      <w:szCs w:val="18"/>
    </w:rPr>
  </w:style>
  <w:style w:type="paragraph" w:styleId="Textoindependiente">
    <w:name w:val="Body Text"/>
    <w:basedOn w:val="Normal"/>
    <w:link w:val="TextoindependienteCar"/>
    <w:uiPriority w:val="99"/>
    <w:unhideWhenUsed/>
    <w:rsid w:val="0087583B"/>
    <w:pPr>
      <w:spacing w:after="120"/>
    </w:pPr>
    <w:rPr>
      <w:rFonts w:ascii="Calibri" w:eastAsia="Calibri" w:hAnsi="Calibri" w:cs="Calibri"/>
      <w:color w:val="000000"/>
      <w:lang w:val="es-EC" w:eastAsia="es-EC"/>
    </w:rPr>
  </w:style>
  <w:style w:type="character" w:customStyle="1" w:styleId="TextoindependienteCar">
    <w:name w:val="Texto independiente Car"/>
    <w:basedOn w:val="Fuentedeprrafopredeter"/>
    <w:link w:val="Textoindependiente"/>
    <w:uiPriority w:val="99"/>
    <w:rsid w:val="0087583B"/>
    <w:rPr>
      <w:rFonts w:ascii="Calibri" w:eastAsia="Calibri" w:hAnsi="Calibri" w:cs="Calibri"/>
      <w:color w:val="000000"/>
      <w:kern w:val="0"/>
      <w:lang w:eastAsia="es-EC"/>
      <w14:ligatures w14:val="none"/>
    </w:rPr>
  </w:style>
  <w:style w:type="paragraph" w:styleId="Sinespaciado">
    <w:name w:val="No Spacing"/>
    <w:link w:val="SinespaciadoCar"/>
    <w:uiPriority w:val="1"/>
    <w:qFormat/>
    <w:rsid w:val="0087583B"/>
    <w:pPr>
      <w:spacing w:after="0" w:line="240" w:lineRule="auto"/>
    </w:pPr>
    <w:rPr>
      <w:kern w:val="0"/>
      <w:lang w:val="en-US"/>
      <w14:ligatures w14:val="none"/>
    </w:rPr>
  </w:style>
  <w:style w:type="paragraph" w:styleId="Ttulo">
    <w:name w:val="Title"/>
    <w:basedOn w:val="Normal"/>
    <w:link w:val="TtuloCar"/>
    <w:uiPriority w:val="1"/>
    <w:qFormat/>
    <w:rsid w:val="0087583B"/>
    <w:pPr>
      <w:spacing w:after="0" w:line="240" w:lineRule="auto"/>
      <w:jc w:val="center"/>
    </w:pPr>
    <w:rPr>
      <w:rFonts w:ascii="Palatino" w:eastAsia="Times New Roman" w:hAnsi="Palatino" w:cs="Times New Roman"/>
      <w:sz w:val="24"/>
      <w:szCs w:val="20"/>
      <w:lang w:val="en-US" w:eastAsia="es-ES"/>
    </w:rPr>
  </w:style>
  <w:style w:type="character" w:customStyle="1" w:styleId="TtuloCar">
    <w:name w:val="Título Car"/>
    <w:basedOn w:val="Fuentedeprrafopredeter"/>
    <w:link w:val="Ttulo"/>
    <w:uiPriority w:val="1"/>
    <w:rsid w:val="0087583B"/>
    <w:rPr>
      <w:rFonts w:ascii="Palatino" w:eastAsia="Times New Roman" w:hAnsi="Palatino" w:cs="Times New Roman"/>
      <w:kern w:val="0"/>
      <w:sz w:val="24"/>
      <w:szCs w:val="20"/>
      <w:lang w:val="en-US" w:eastAsia="es-ES"/>
      <w14:ligatures w14:val="none"/>
    </w:rPr>
  </w:style>
  <w:style w:type="character" w:customStyle="1" w:styleId="SinespaciadoCar">
    <w:name w:val="Sin espaciado Car"/>
    <w:basedOn w:val="Fuentedeprrafopredeter"/>
    <w:link w:val="Sinespaciado"/>
    <w:uiPriority w:val="1"/>
    <w:rsid w:val="0087583B"/>
    <w:rPr>
      <w:kern w:val="0"/>
      <w:lang w:val="en-US"/>
      <w14:ligatures w14:val="none"/>
    </w:rPr>
  </w:style>
  <w:style w:type="paragraph" w:styleId="TtuloTDC">
    <w:name w:val="TOC Heading"/>
    <w:basedOn w:val="Ttulo1"/>
    <w:next w:val="Normal"/>
    <w:uiPriority w:val="39"/>
    <w:unhideWhenUsed/>
    <w:qFormat/>
    <w:rsid w:val="0087583B"/>
    <w:pPr>
      <w:spacing w:before="240" w:line="259" w:lineRule="auto"/>
      <w:jc w:val="left"/>
      <w:outlineLvl w:val="9"/>
    </w:pPr>
    <w:rPr>
      <w:rFonts w:asciiTheme="majorHAnsi" w:hAnsiTheme="majorHAnsi"/>
      <w:b w:val="0"/>
      <w:color w:val="2F5496" w:themeColor="accent1" w:themeShade="BF"/>
      <w:sz w:val="32"/>
      <w:lang w:val="es-EC" w:eastAsia="es-EC"/>
    </w:rPr>
  </w:style>
  <w:style w:type="paragraph" w:styleId="TDC1">
    <w:name w:val="toc 1"/>
    <w:basedOn w:val="Normal"/>
    <w:next w:val="Normal"/>
    <w:autoRedefine/>
    <w:uiPriority w:val="39"/>
    <w:unhideWhenUsed/>
    <w:rsid w:val="0087583B"/>
    <w:pPr>
      <w:tabs>
        <w:tab w:val="right" w:leader="dot" w:pos="8494"/>
      </w:tabs>
      <w:spacing w:after="100"/>
    </w:pPr>
    <w:rPr>
      <w:rFonts w:ascii="Times New Roman" w:hAnsi="Times New Roman" w:cs="Times New Roman"/>
      <w:b/>
      <w:bCs/>
      <w:noProof/>
      <w:sz w:val="24"/>
      <w:szCs w:val="24"/>
    </w:rPr>
  </w:style>
  <w:style w:type="paragraph" w:styleId="TDC2">
    <w:name w:val="toc 2"/>
    <w:basedOn w:val="Normal"/>
    <w:next w:val="Normal"/>
    <w:autoRedefine/>
    <w:uiPriority w:val="39"/>
    <w:unhideWhenUsed/>
    <w:rsid w:val="0087583B"/>
    <w:pPr>
      <w:spacing w:after="100"/>
      <w:ind w:left="220"/>
    </w:pPr>
  </w:style>
  <w:style w:type="table" w:styleId="Tablaconcuadrcula">
    <w:name w:val="Table Grid"/>
    <w:basedOn w:val="Tablanormal"/>
    <w:uiPriority w:val="39"/>
    <w:rsid w:val="008758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Fuentedeprrafopredeter"/>
    <w:rsid w:val="001D5019"/>
  </w:style>
  <w:style w:type="character" w:customStyle="1" w:styleId="Ttulo3Car">
    <w:name w:val="Título 3 Car"/>
    <w:basedOn w:val="Fuentedeprrafopredeter"/>
    <w:link w:val="Ttulo3"/>
    <w:uiPriority w:val="9"/>
    <w:rsid w:val="00F72895"/>
    <w:rPr>
      <w:rFonts w:asciiTheme="majorHAnsi" w:eastAsiaTheme="majorEastAsia" w:hAnsiTheme="majorHAnsi" w:cstheme="majorBidi"/>
      <w:color w:val="1F3763" w:themeColor="accent1" w:themeShade="7F"/>
      <w:kern w:val="0"/>
      <w:sz w:val="24"/>
      <w:szCs w:val="24"/>
      <w:lang w:val=""/>
      <w14:ligatures w14:val="none"/>
    </w:rPr>
  </w:style>
  <w:style w:type="character" w:styleId="Mencinsinresolver">
    <w:name w:val="Unresolved Mention"/>
    <w:basedOn w:val="Fuentedeprrafopredeter"/>
    <w:uiPriority w:val="99"/>
    <w:semiHidden/>
    <w:unhideWhenUsed/>
    <w:rsid w:val="00377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154-182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isamacias15@gmail.com" TargetMode="External"/><Relationship Id="rId4" Type="http://schemas.openxmlformats.org/officeDocument/2006/relationships/settings" Target="settings.xml"/><Relationship Id="rId9" Type="http://schemas.openxmlformats.org/officeDocument/2006/relationships/hyperlink" Target="https://orcid.org/0000-0001-9618-2854"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Cem02</b:Tag>
    <b:SourceType>JournalArticle</b:SourceType>
    <b:Guid>{8C1E94AC-B2D8-4ADB-8FD3-8CA9958A3D46}</b:Guid>
    <b:Title>Towards Intercultural Communicative Competence in ELT</b:Title>
    <b:JournalName>Oxford University Press (OUP)</b:JournalName>
    <b:Year>2002</b:Year>
    <b:Author>
      <b:Author>
        <b:NameList>
          <b:Person>
            <b:Last>Alptekin</b:Last>
            <b:First>Cem</b:First>
          </b:Person>
        </b:NameList>
      </b:Author>
    </b:Author>
    <b:DOI>DOI:10.1093/elt/56.1.57</b:DOI>
    <b:RefOrder>1</b:RefOrder>
  </b:Source>
  <b:Source>
    <b:Tag>Ros10</b:Tag>
    <b:SourceType>Report</b:SourceType>
    <b:Guid>{48A221F6-2F7D-476B-BC78-E182D2AD712A}</b:Guid>
    <b:Title>Las estrategias metodológicas en la enseñanza aprendizaje del idioma inglés.</b:Title>
    <b:Year>2010</b:Year>
    <b:City>Cotopaxi</b:City>
    <b:Publisher>Repositorio Digital Universidad Técnica de Cotopaxi</b:Publisher>
    <b:Author>
      <b:Author>
        <b:NameList>
          <b:Person>
            <b:Last>Menéndez</b:Last>
            <b:First>Rosero</b:First>
          </b:Person>
          <b:Person>
            <b:Last>Luis</b:Last>
            <b:First>Jorge</b:First>
          </b:Person>
        </b:NameList>
      </b:Author>
    </b:Author>
    <b:JournalName>Repositorio Digital Universidad Técnica de Cotopaxi</b:JournalName>
    <b:Pages>46</b:Pages>
    <b:URL>http://repositorio.utc.edu.ec/handle/27000/705</b:URL>
    <b:RefOrder>2</b:RefOrder>
  </b:Source>
  <b:Source>
    <b:Tag>Yan16</b:Tag>
    <b:SourceType>JournalArticle</b:SourceType>
    <b:Guid>{9CF7EBFB-58D5-4F65-B60E-359F5E1ECCED}</b:Guid>
    <b:Title>La evaluación de la competencia oral en segundas lenguas</b:Title>
    <b:Year>2016</b:Year>
    <b:Pages>20</b:Pages>
    <b:City>Madrid</b:City>
    <b:Publisher>Didáctica. Lengua y Literatura</b:Publisher>
    <b:Author>
      <b:Author>
        <b:NameList>
          <b:Person>
            <b:Last>Yanes</b:Last>
            <b:First>Lourdes</b:First>
            <b:Middle>Pomposo</b:Middle>
          </b:Person>
        </b:NameList>
      </b:Author>
      <b:Editor>
        <b:NameList>
          <b:Person>
            <b:Last>Robledo</b:Last>
            <b:First>Eduardo</b:First>
            <b:Middle>Tejero</b:Middle>
          </b:Person>
        </b:NameList>
      </b:Editor>
    </b:Author>
    <b:CountryRegion>España</b:CountryRegion>
    <b:Volume>28</b:Volume>
    <b:DOI> https://doi.org/10.5209/DIDA.54091</b:DOI>
    <b:JournalName>Didáctica Lengua y Literatura</b:JournalName>
    <b:Month>Julio</b:Month>
    <b:RefOrder>3</b:RefOrder>
  </b:Source>
  <b:Source>
    <b:Tag>Ros15</b:Tag>
    <b:SourceType>Report</b:SourceType>
    <b:Guid>{1AB05EC1-9A4A-4541-8525-8F2F26BA7DC7}</b:Guid>
    <b:Title>Optimización de la estrategia del role-play y su integración en el aula de inglés de Turismo para la mejora de la producción oral</b:Title>
    <b:Year>2015</b:Year>
    <b:Author>
      <b:Author>
        <b:NameList>
          <b:Person>
            <b:Last>Rossi</b:Last>
            <b:First>Granda</b:First>
          </b:Person>
        </b:NameList>
      </b:Author>
    </b:Author>
    <b:Publisher>e-SpacioUNED (UNED)</b:Publisher>
    <b:URL>http://e-spacio.uned.es/fez/view/tesisuned:Filologia-Igranda</b:URL>
    <b:RefOrder>4</b:RefOrder>
  </b:Source>
  <b:Source>
    <b:Tag>UNE19</b:Tag>
    <b:SourceType>Book</b:SourceType>
    <b:Guid>{417BCD3E-8A36-4BD7-A2AC-9D46B69EF000}</b:Guid>
    <b:Title>From access to empowerment: UNESCO strategy for gender equality in and through education </b:Title>
    <b:Year>2019</b:Year>
    <b:Author>
      <b:Author>
        <b:NameList>
          <b:Person>
            <b:Last>UNESCO</b:Last>
          </b:Person>
        </b:NameList>
      </b:Author>
    </b:Author>
    <b:Pages>27</b:Pages>
    <b:URL>https://unesdoc.unesco.org/ark:/48223/pf0000371127</b:URL>
    <b:RefOrder>5</b:RefOrder>
  </b:Source>
  <b:Source>
    <b:Tag>LOE17</b:Tag>
    <b:SourceType>DocumentFromInternetSite</b:SourceType>
    <b:Guid>{95E5F95E-2011-4939-B293-3250F7CDFCD8}</b:Guid>
    <b:Author>
      <b:Author>
        <b:NameList>
          <b:Person>
            <b:Last>LOEI</b:Last>
          </b:Person>
        </b:NameList>
      </b:Author>
    </b:Author>
    <b:Title>Ley Orgánica de Educación Intercultural</b:Title>
    <b:Year>2017</b:Year>
    <b:City>Quito</b:City>
    <b:Publisher>Dirección Nacional de Normativa Jurídico Educativa del Ministerio de Educación</b:Publisher>
    <b:URL>https://www.gob.ec/regulaciones/ley-organica-educacion-intercultural</b:URL>
    <b:RefOrder>6</b:RefOrder>
  </b:Source>
  <b:Source>
    <b:Tag>Jan09</b:Tag>
    <b:SourceType>JournalArticle</b:SourceType>
    <b:Guid>{76E901B4-9EA6-4F72-953E-6DFFED0869A9}</b:Guid>
    <b:Title>Toward a Definition of Communicative Competencefor Individuals Using Augmentative and AlternativeCommunication  Systems.</b:Title>
    <b:Year>2009</b:Year>
    <b:Author>
      <b:Author>
        <b:NameList>
          <b:Person>
            <b:Last>Light</b:Last>
            <b:First>Janice</b:First>
          </b:Person>
        </b:NameList>
      </b:Author>
    </b:Author>
    <b:JournalName>Taylor &amp; Francis Online</b:JournalName>
    <b:Pages>137-144</b:Pages>
    <b:Month>julio</b:Month>
    <b:Volume>5</b:Volume>
    <b:DOI>https://doi.org/10.1080/07434618912331275126</b:DOI>
    <b:RefOrder>7</b:RefOrder>
  </b:Source>
  <b:Source>
    <b:Tag>San18</b:Tag>
    <b:SourceType>JournalArticle</b:SourceType>
    <b:Guid>{39832BBA-3B11-4971-A326-0520B675A230}</b:Guid>
    <b:Author>
      <b:Author>
        <b:NameList>
          <b:Person>
            <b:Last>Savignon</b:Last>
            <b:First>Sandra</b:First>
            <b:Middle>J.</b:Middle>
          </b:Person>
        </b:NameList>
      </b:Author>
    </b:Author>
    <b:Title>Communicative Competence</b:Title>
    <b:JournalName>Wiley Online Library</b:JournalName>
    <b:Year>2018</b:Year>
    <b:Pages>1-7</b:Pages>
    <b:Publisher>John Wiley &amp; Sons, Ltd</b:Publisher>
    <b:DOI>https://doi.org/10.1002/9781118784235.eelt0047</b:DOI>
    <b:RefOrder>8</b:RefOrder>
  </b:Source>
  <b:Source>
    <b:Tag>Ana20</b:Tag>
    <b:SourceType>JournalArticle</b:SourceType>
    <b:Guid>{447E13C4-0CF9-491B-9E47-2E7EAC0608EF}</b:Guid>
    <b:Title>Estrategias Metodológicas que Promueven la Inclusión en Educación Infantil, Primaria y Secundaria</b:Title>
    <b:JournalName>Revista Internacional de Educación para la Justicia Social</b:JournalName>
    <b:Year>2020</b:Year>
    <b:Pages>18</b:Pages>
    <b:Author>
      <b:Author>
        <b:NameList>
          <b:Person>
            <b:Last>Moriña</b:Last>
            <b:First>Anabel</b:First>
          </b:Person>
        </b:NameList>
      </b:Author>
    </b:Author>
    <b:City>Sevilla</b:City>
    <b:DOI>https://doi.org/10.15366/riejs2020.9.1.004</b:DOI>
    <b:RefOrder>9</b:RefOrder>
  </b:Source>
  <b:Source>
    <b:Tag>Abd17</b:Tag>
    <b:SourceType>JournalArticle</b:SourceType>
    <b:Guid>{983FE835-B1DB-42F7-B05D-C90F67D0E3CF}</b:Guid>
    <b:Title>Technological and Technical Aspects of Preparing Students for Effective</b:Title>
    <b:JournalName>Eastern European Scientific Journal</b:JournalName>
    <b:Year>2017</b:Year>
    <b:Pages>8</b:Pages>
    <b:Author>
      <b:Author>
        <b:NameList>
          <b:Person>
            <b:Last>Nurmanov</b:Last>
            <b:First>Abdinazar</b:First>
            <b:Middle>T.</b:Middle>
          </b:Person>
        </b:NameList>
      </b:Author>
    </b:Author>
    <b:DOI>DOI 10.12851/EESJ201610C02ART02</b:DOI>
    <b:RefOrder>10</b:RefOrder>
  </b:Source>
  <b:Source>
    <b:Tag>Ale13</b:Tag>
    <b:SourceType>DocumentFromInternetSite</b:SourceType>
    <b:Guid>{7B9B3A4B-4FC2-48D3-B938-E4B55E74A456}</b:Guid>
    <b:Title>Ministerio de Educación</b:Title>
    <b:Year>2013</b:Year>
    <b:URL>https://educacion.gob.ec/wp-content/uploads/downloads/2019/05/Guia-de-estrategias-pedagogicas-para-atender-necesidades-educativas-especiales-en-el-aula.pdf</b:URL>
    <b:Author>
      <b:Author>
        <b:NameList>
          <b:Person>
            <b:Last>Alencastro</b:Last>
            <b:First>Alegría</b:First>
            <b:Middle>Solines</b:Middle>
          </b:Person>
        </b:NameList>
      </b:Author>
    </b:Author>
    <b:ShortTitle>Guia de trabajo, Estrategias Pedagógicas para atender Necesidades Educativas Especiales</b:ShortTitle>
    <b:RefOrder>11</b:RefOrder>
  </b:Source>
  <b:Source>
    <b:Tag>Mar20</b:Tag>
    <b:SourceType>JournalArticle</b:SourceType>
    <b:Guid>{54F7B735-9C2A-4AD1-AD96-111FF5D92E8C}</b:Guid>
    <b:Title>Oral communication in the English language:the construction of a theoretical review</b:Title>
    <b:Year>2020</b:Year>
    <b:URL>https://educas.com.pe/index.php/paidagogo/article/view/24/196</b:URL>
    <b:JournalName>Paidagogo. Revista de Investigación en Ciencias de la Educación</b:JournalName>
    <b:Pages>26-40</b:Pages>
    <b:Author>
      <b:Author>
        <b:NameList>
          <b:Person>
            <b:Last>Quispe</b:Last>
            <b:First>Marisol</b:First>
            <b:Middle>Mamani</b:Middle>
          </b:Person>
        </b:NameList>
      </b:Author>
    </b:Author>
    <b:Volume>2</b:Volume>
    <b:DOI>https://orcid.org/0000-0003-1901-5635</b:DOI>
    <b:RefOrder>12</b:RefOrder>
  </b:Source>
</b:Sources>
</file>

<file path=customXml/itemProps1.xml><?xml version="1.0" encoding="utf-8"?>
<ds:datastoreItem xmlns:ds="http://schemas.openxmlformats.org/officeDocument/2006/customXml" ds:itemID="{417476FB-57D9-4678-9CF2-D0DFF970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18</Pages>
  <Words>6122</Words>
  <Characters>33676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PINARGOTE INTRIAGO EDIS FABRICIO</dc:creator>
  <cp:keywords/>
  <dc:description/>
  <cp:lastModifiedBy>cheche</cp:lastModifiedBy>
  <cp:revision>192</cp:revision>
  <dcterms:created xsi:type="dcterms:W3CDTF">2023-04-20T17:31:00Z</dcterms:created>
  <dcterms:modified xsi:type="dcterms:W3CDTF">2023-07-15T11:06:00Z</dcterms:modified>
</cp:coreProperties>
</file>