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413F" w14:textId="77777777" w:rsidR="006B2856" w:rsidRPr="00CE0716" w:rsidRDefault="006B2856" w:rsidP="00B3463F">
      <w:pPr>
        <w:spacing w:after="120" w:line="360" w:lineRule="auto"/>
        <w:jc w:val="both"/>
        <w:rPr>
          <w:rFonts w:ascii="Times New Roman" w:hAnsi="Times New Roman" w:cs="Times New Roman"/>
          <w:b/>
          <w:bCs/>
          <w:sz w:val="28"/>
          <w:szCs w:val="28"/>
          <w:lang w:val="es-MX"/>
        </w:rPr>
      </w:pPr>
      <w:bookmarkStart w:id="0" w:name="_Hlk138843536"/>
      <w:r w:rsidRPr="00CE0716">
        <w:rPr>
          <w:rFonts w:ascii="Times New Roman" w:hAnsi="Times New Roman" w:cs="Times New Roman"/>
          <w:b/>
          <w:bCs/>
          <w:sz w:val="28"/>
          <w:szCs w:val="28"/>
          <w:lang w:val="es-MX"/>
        </w:rPr>
        <w:t xml:space="preserve">Evaluación de </w:t>
      </w:r>
      <w:proofErr w:type="spellStart"/>
      <w:r w:rsidRPr="00CE0716">
        <w:rPr>
          <w:rFonts w:ascii="Times New Roman" w:hAnsi="Times New Roman" w:cs="Times New Roman"/>
          <w:b/>
          <w:bCs/>
          <w:sz w:val="28"/>
          <w:szCs w:val="28"/>
          <w:lang w:val="es-MX"/>
        </w:rPr>
        <w:t>Quitomax</w:t>
      </w:r>
      <w:proofErr w:type="spellEnd"/>
      <w:r w:rsidRPr="00CE0716">
        <w:rPr>
          <w:rFonts w:ascii="Times New Roman" w:hAnsi="Times New Roman" w:cs="Times New Roman"/>
          <w:b/>
          <w:bCs/>
          <w:sz w:val="28"/>
          <w:szCs w:val="28"/>
        </w:rPr>
        <w:t xml:space="preserve">® </w:t>
      </w:r>
      <w:r w:rsidRPr="00CE0716">
        <w:rPr>
          <w:rFonts w:ascii="Times New Roman" w:hAnsi="Times New Roman" w:cs="Times New Roman"/>
          <w:b/>
          <w:bCs/>
          <w:sz w:val="28"/>
          <w:szCs w:val="28"/>
          <w:lang w:val="es-MX"/>
        </w:rPr>
        <w:t>en el cultivo del pimiento</w:t>
      </w:r>
      <w:r w:rsidRPr="00CE0716">
        <w:rPr>
          <w:rFonts w:ascii="Times New Roman" w:hAnsi="Times New Roman" w:cs="Times New Roman"/>
          <w:b/>
          <w:bCs/>
          <w:i/>
          <w:sz w:val="28"/>
          <w:szCs w:val="28"/>
          <w:lang w:val="es-MX"/>
        </w:rPr>
        <w:t xml:space="preserve"> </w:t>
      </w:r>
      <w:r w:rsidRPr="00CE0716">
        <w:rPr>
          <w:rFonts w:ascii="Times New Roman" w:hAnsi="Times New Roman" w:cs="Times New Roman"/>
          <w:b/>
          <w:bCs/>
          <w:sz w:val="28"/>
          <w:szCs w:val="28"/>
          <w:lang w:val="es-MX"/>
        </w:rPr>
        <w:t>(</w:t>
      </w:r>
      <w:proofErr w:type="spellStart"/>
      <w:r w:rsidRPr="00CE0716">
        <w:rPr>
          <w:rFonts w:ascii="Times New Roman" w:hAnsi="Times New Roman" w:cs="Times New Roman"/>
          <w:b/>
          <w:bCs/>
          <w:i/>
          <w:sz w:val="28"/>
          <w:szCs w:val="28"/>
          <w:lang w:val="es-MX"/>
        </w:rPr>
        <w:t>Capsicum</w:t>
      </w:r>
      <w:proofErr w:type="spellEnd"/>
      <w:r w:rsidRPr="00CE0716">
        <w:rPr>
          <w:rFonts w:ascii="Times New Roman" w:hAnsi="Times New Roman" w:cs="Times New Roman"/>
          <w:b/>
          <w:bCs/>
          <w:i/>
          <w:sz w:val="28"/>
          <w:szCs w:val="28"/>
          <w:lang w:val="es-MX"/>
        </w:rPr>
        <w:t xml:space="preserve"> </w:t>
      </w:r>
      <w:proofErr w:type="spellStart"/>
      <w:r w:rsidRPr="00CE0716">
        <w:rPr>
          <w:rFonts w:ascii="Times New Roman" w:hAnsi="Times New Roman" w:cs="Times New Roman"/>
          <w:b/>
          <w:bCs/>
          <w:i/>
          <w:sz w:val="28"/>
          <w:szCs w:val="28"/>
          <w:lang w:val="es-MX"/>
        </w:rPr>
        <w:t>annuum</w:t>
      </w:r>
      <w:proofErr w:type="spellEnd"/>
      <w:r w:rsidRPr="00CE0716">
        <w:rPr>
          <w:rFonts w:ascii="Times New Roman" w:hAnsi="Times New Roman" w:cs="Times New Roman"/>
          <w:b/>
          <w:bCs/>
          <w:i/>
          <w:sz w:val="28"/>
          <w:szCs w:val="28"/>
          <w:lang w:val="es-MX"/>
        </w:rPr>
        <w:t>,</w:t>
      </w:r>
      <w:r w:rsidRPr="00CE0716">
        <w:rPr>
          <w:rFonts w:ascii="Times New Roman" w:hAnsi="Times New Roman" w:cs="Times New Roman"/>
          <w:b/>
          <w:bCs/>
          <w:sz w:val="28"/>
          <w:szCs w:val="28"/>
          <w:lang w:val="es-MX"/>
        </w:rPr>
        <w:t xml:space="preserve"> L. </w:t>
      </w:r>
      <w:proofErr w:type="gramStart"/>
      <w:r w:rsidRPr="00CE0716">
        <w:rPr>
          <w:rFonts w:ascii="Times New Roman" w:hAnsi="Times New Roman" w:cs="Times New Roman"/>
          <w:b/>
          <w:bCs/>
          <w:sz w:val="28"/>
          <w:szCs w:val="28"/>
          <w:lang w:val="es-MX"/>
        </w:rPr>
        <w:t>variedad  California</w:t>
      </w:r>
      <w:proofErr w:type="gramEnd"/>
      <w:r w:rsidRPr="00CE0716">
        <w:rPr>
          <w:rFonts w:ascii="Times New Roman" w:hAnsi="Times New Roman" w:cs="Times New Roman"/>
          <w:b/>
          <w:bCs/>
          <w:sz w:val="28"/>
          <w:szCs w:val="28"/>
          <w:lang w:val="es-MX"/>
        </w:rPr>
        <w:t xml:space="preserve"> </w:t>
      </w:r>
      <w:proofErr w:type="spellStart"/>
      <w:r w:rsidRPr="00CE0716">
        <w:rPr>
          <w:rFonts w:ascii="Times New Roman" w:hAnsi="Times New Roman" w:cs="Times New Roman"/>
          <w:b/>
          <w:bCs/>
          <w:sz w:val="28"/>
          <w:szCs w:val="28"/>
          <w:lang w:val="es-MX"/>
        </w:rPr>
        <w:t>wonder</w:t>
      </w:r>
      <w:proofErr w:type="spellEnd"/>
      <w:r w:rsidRPr="00CE0716">
        <w:rPr>
          <w:rFonts w:ascii="Times New Roman" w:hAnsi="Times New Roman" w:cs="Times New Roman"/>
          <w:b/>
          <w:bCs/>
          <w:sz w:val="28"/>
          <w:szCs w:val="28"/>
          <w:lang w:val="es-MX"/>
        </w:rPr>
        <w:t>)</w:t>
      </w:r>
      <w:r w:rsidR="00AC2DBC" w:rsidRPr="00CE0716">
        <w:rPr>
          <w:rFonts w:ascii="Times New Roman" w:hAnsi="Times New Roman" w:cs="Times New Roman"/>
          <w:b/>
          <w:bCs/>
          <w:sz w:val="28"/>
          <w:szCs w:val="28"/>
          <w:lang w:val="es-MX"/>
        </w:rPr>
        <w:t xml:space="preserve"> en la Finca </w:t>
      </w:r>
      <w:proofErr w:type="spellStart"/>
      <w:r w:rsidR="00AC2DBC" w:rsidRPr="00CE0716">
        <w:rPr>
          <w:rFonts w:ascii="Times New Roman" w:hAnsi="Times New Roman" w:cs="Times New Roman"/>
          <w:b/>
          <w:bCs/>
          <w:sz w:val="28"/>
          <w:szCs w:val="28"/>
          <w:lang w:val="es-MX"/>
        </w:rPr>
        <w:t>Pe</w:t>
      </w:r>
      <w:r w:rsidR="002C348F" w:rsidRPr="00CE0716">
        <w:rPr>
          <w:rFonts w:ascii="Times New Roman" w:hAnsi="Times New Roman" w:cs="Times New Roman"/>
          <w:b/>
          <w:bCs/>
          <w:sz w:val="28"/>
          <w:szCs w:val="28"/>
          <w:lang w:val="es-MX"/>
        </w:rPr>
        <w:t>s</w:t>
      </w:r>
      <w:r w:rsidR="00AC2DBC" w:rsidRPr="00CE0716">
        <w:rPr>
          <w:rFonts w:ascii="Times New Roman" w:hAnsi="Times New Roman" w:cs="Times New Roman"/>
          <w:b/>
          <w:bCs/>
          <w:sz w:val="28"/>
          <w:szCs w:val="28"/>
          <w:lang w:val="es-MX"/>
        </w:rPr>
        <w:t>ta</w:t>
      </w:r>
      <w:r w:rsidR="00E37F6B" w:rsidRPr="00CE0716">
        <w:rPr>
          <w:rFonts w:ascii="Times New Roman" w:hAnsi="Times New Roman" w:cs="Times New Roman"/>
          <w:b/>
          <w:bCs/>
          <w:sz w:val="28"/>
          <w:szCs w:val="28"/>
          <w:lang w:val="es-MX"/>
        </w:rPr>
        <w:t>n</w:t>
      </w:r>
      <w:proofErr w:type="spellEnd"/>
      <w:r w:rsidRPr="00CE0716">
        <w:rPr>
          <w:rFonts w:ascii="Times New Roman" w:hAnsi="Times New Roman" w:cs="Times New Roman"/>
          <w:b/>
          <w:bCs/>
          <w:sz w:val="28"/>
          <w:szCs w:val="28"/>
          <w:lang w:val="es-MX"/>
        </w:rPr>
        <w:t>.</w:t>
      </w:r>
    </w:p>
    <w:p w14:paraId="6DAA0EFC" w14:textId="77777777" w:rsidR="00E37F6B" w:rsidRPr="00B3463F" w:rsidRDefault="00E37F6B" w:rsidP="00B3463F">
      <w:pPr>
        <w:pStyle w:val="HTMLconformatoprevio"/>
        <w:spacing w:after="120" w:line="360" w:lineRule="auto"/>
        <w:jc w:val="both"/>
        <w:rPr>
          <w:rFonts w:ascii="Times New Roman" w:hAnsi="Times New Roman" w:cs="Times New Roman"/>
          <w:b/>
          <w:bCs/>
          <w:sz w:val="24"/>
          <w:szCs w:val="24"/>
          <w:lang w:val="en-US"/>
        </w:rPr>
      </w:pPr>
      <w:r w:rsidRPr="00B3463F">
        <w:rPr>
          <w:rFonts w:ascii="Times New Roman" w:hAnsi="Times New Roman" w:cs="Times New Roman"/>
          <w:b/>
          <w:bCs/>
          <w:sz w:val="24"/>
          <w:szCs w:val="24"/>
          <w:lang w:val="en"/>
        </w:rPr>
        <w:t xml:space="preserve">Evaluation of </w:t>
      </w:r>
      <w:proofErr w:type="spellStart"/>
      <w:r w:rsidRPr="00B3463F">
        <w:rPr>
          <w:rFonts w:ascii="Times New Roman" w:hAnsi="Times New Roman" w:cs="Times New Roman"/>
          <w:b/>
          <w:bCs/>
          <w:sz w:val="24"/>
          <w:szCs w:val="24"/>
          <w:lang w:val="en"/>
        </w:rPr>
        <w:t>Quitomax</w:t>
      </w:r>
      <w:proofErr w:type="spellEnd"/>
      <w:r w:rsidRPr="00B3463F">
        <w:rPr>
          <w:rFonts w:ascii="Times New Roman" w:hAnsi="Times New Roman" w:cs="Times New Roman"/>
          <w:b/>
          <w:bCs/>
          <w:sz w:val="24"/>
          <w:szCs w:val="24"/>
          <w:lang w:val="en"/>
        </w:rPr>
        <w:t xml:space="preserve">® in the cultivation of pepper (Capsicum annuum, L. variety California wonder) at </w:t>
      </w:r>
      <w:r w:rsidR="00FA0EE6" w:rsidRPr="00B3463F">
        <w:rPr>
          <w:rFonts w:ascii="Times New Roman" w:hAnsi="Times New Roman" w:cs="Times New Roman"/>
          <w:b/>
          <w:bCs/>
          <w:sz w:val="24"/>
          <w:szCs w:val="24"/>
          <w:lang w:val="en"/>
        </w:rPr>
        <w:t>estate</w:t>
      </w:r>
      <w:r w:rsidRPr="00B3463F">
        <w:rPr>
          <w:rFonts w:ascii="Times New Roman" w:hAnsi="Times New Roman" w:cs="Times New Roman"/>
          <w:b/>
          <w:bCs/>
          <w:sz w:val="24"/>
          <w:szCs w:val="24"/>
          <w:lang w:val="en"/>
        </w:rPr>
        <w:t xml:space="preserve"> </w:t>
      </w:r>
      <w:proofErr w:type="spellStart"/>
      <w:r w:rsidRPr="00B3463F">
        <w:rPr>
          <w:rFonts w:ascii="Times New Roman" w:hAnsi="Times New Roman" w:cs="Times New Roman"/>
          <w:b/>
          <w:bCs/>
          <w:sz w:val="24"/>
          <w:szCs w:val="24"/>
          <w:lang w:val="en"/>
        </w:rPr>
        <w:t>Pe</w:t>
      </w:r>
      <w:r w:rsidR="002C348F" w:rsidRPr="00B3463F">
        <w:rPr>
          <w:rFonts w:ascii="Times New Roman" w:hAnsi="Times New Roman" w:cs="Times New Roman"/>
          <w:b/>
          <w:bCs/>
          <w:sz w:val="24"/>
          <w:szCs w:val="24"/>
          <w:lang w:val="en"/>
        </w:rPr>
        <w:t>s</w:t>
      </w:r>
      <w:r w:rsidRPr="00B3463F">
        <w:rPr>
          <w:rFonts w:ascii="Times New Roman" w:hAnsi="Times New Roman" w:cs="Times New Roman"/>
          <w:b/>
          <w:bCs/>
          <w:sz w:val="24"/>
          <w:szCs w:val="24"/>
          <w:lang w:val="en"/>
        </w:rPr>
        <w:t>tan</w:t>
      </w:r>
      <w:proofErr w:type="spellEnd"/>
      <w:r w:rsidRPr="00B3463F">
        <w:rPr>
          <w:rFonts w:ascii="Times New Roman" w:hAnsi="Times New Roman" w:cs="Times New Roman"/>
          <w:b/>
          <w:bCs/>
          <w:sz w:val="24"/>
          <w:szCs w:val="24"/>
          <w:lang w:val="en"/>
        </w:rPr>
        <w:t>.</w:t>
      </w:r>
    </w:p>
    <w:p w14:paraId="300DD88D" w14:textId="6CCDA728" w:rsidR="00644C56" w:rsidRPr="00B3463F" w:rsidRDefault="00644C56" w:rsidP="00B3463F">
      <w:pPr>
        <w:spacing w:after="0" w:line="360" w:lineRule="auto"/>
        <w:jc w:val="both"/>
        <w:rPr>
          <w:rFonts w:ascii="Times New Roman" w:hAnsi="Times New Roman" w:cs="Times New Roman"/>
          <w:color w:val="000000"/>
          <w:sz w:val="24"/>
          <w:szCs w:val="24"/>
          <w:vertAlign w:val="superscript"/>
        </w:rPr>
      </w:pPr>
      <w:r w:rsidRPr="00B3463F">
        <w:rPr>
          <w:rFonts w:ascii="Times New Roman" w:hAnsi="Times New Roman" w:cs="Times New Roman"/>
          <w:color w:val="000000"/>
          <w:sz w:val="24"/>
          <w:szCs w:val="24"/>
        </w:rPr>
        <w:t>Luis Gustavo González Gómez</w:t>
      </w:r>
      <w:r w:rsidR="00B3463F" w:rsidRPr="00B3463F">
        <w:rPr>
          <w:rFonts w:ascii="Times New Roman" w:hAnsi="Times New Roman" w:cs="Times New Roman"/>
          <w:color w:val="000000"/>
          <w:sz w:val="24"/>
          <w:szCs w:val="24"/>
          <w:vertAlign w:val="superscript"/>
        </w:rPr>
        <w:t>1</w:t>
      </w:r>
    </w:p>
    <w:p w14:paraId="1E396E92" w14:textId="1A8CA564" w:rsidR="006E6D34" w:rsidRPr="00B3463F" w:rsidRDefault="006E6D34" w:rsidP="00B3463F">
      <w:pPr>
        <w:spacing w:after="0" w:line="360" w:lineRule="auto"/>
        <w:jc w:val="both"/>
        <w:rPr>
          <w:rFonts w:ascii="Times New Roman" w:hAnsi="Times New Roman" w:cs="Times New Roman"/>
          <w:color w:val="000000"/>
          <w:sz w:val="24"/>
          <w:szCs w:val="24"/>
          <w:vertAlign w:val="superscript"/>
        </w:rPr>
      </w:pPr>
      <w:r w:rsidRPr="00B3463F">
        <w:rPr>
          <w:rFonts w:ascii="Times New Roman" w:hAnsi="Times New Roman" w:cs="Times New Roman"/>
          <w:color w:val="000000"/>
          <w:sz w:val="24"/>
          <w:szCs w:val="24"/>
        </w:rPr>
        <w:t>Raúl Bauta Lago</w:t>
      </w:r>
      <w:r w:rsidRPr="00B3463F">
        <w:rPr>
          <w:rFonts w:ascii="Times New Roman" w:hAnsi="Times New Roman" w:cs="Times New Roman"/>
          <w:color w:val="000000"/>
          <w:sz w:val="24"/>
          <w:szCs w:val="24"/>
          <w:vertAlign w:val="superscript"/>
        </w:rPr>
        <w:t>2</w:t>
      </w:r>
    </w:p>
    <w:p w14:paraId="1C53863F" w14:textId="21F534CE" w:rsidR="00EA752F" w:rsidRPr="00B3463F" w:rsidRDefault="00EA752F" w:rsidP="00B3463F">
      <w:pPr>
        <w:spacing w:after="0" w:line="360" w:lineRule="auto"/>
        <w:jc w:val="both"/>
        <w:rPr>
          <w:rFonts w:ascii="Times New Roman" w:hAnsi="Times New Roman" w:cs="Times New Roman"/>
          <w:color w:val="000000"/>
          <w:sz w:val="24"/>
          <w:szCs w:val="24"/>
        </w:rPr>
      </w:pPr>
      <w:r w:rsidRPr="00B3463F">
        <w:rPr>
          <w:rFonts w:ascii="Times New Roman" w:hAnsi="Times New Roman" w:cs="Times New Roman"/>
          <w:bCs/>
          <w:color w:val="000000"/>
          <w:sz w:val="24"/>
          <w:szCs w:val="24"/>
        </w:rPr>
        <w:t>Julio Cesar Terrero Soler</w:t>
      </w:r>
      <w:r w:rsidR="0005132D" w:rsidRPr="00B3463F">
        <w:rPr>
          <w:rFonts w:ascii="Times New Roman" w:hAnsi="Times New Roman" w:cs="Times New Roman"/>
          <w:bCs/>
          <w:color w:val="000000"/>
          <w:sz w:val="24"/>
          <w:szCs w:val="24"/>
          <w:vertAlign w:val="superscript"/>
        </w:rPr>
        <w:t>3</w:t>
      </w:r>
    </w:p>
    <w:p w14:paraId="4B51E2FF" w14:textId="2D489D84" w:rsidR="00EA752F" w:rsidRPr="00B3463F" w:rsidRDefault="00EA752F" w:rsidP="00B3463F">
      <w:pPr>
        <w:spacing w:after="0" w:line="360" w:lineRule="auto"/>
        <w:jc w:val="both"/>
        <w:rPr>
          <w:rFonts w:ascii="Times New Roman" w:hAnsi="Times New Roman" w:cs="Times New Roman"/>
          <w:sz w:val="24"/>
          <w:szCs w:val="24"/>
        </w:rPr>
      </w:pPr>
      <w:r w:rsidRPr="00B3463F">
        <w:rPr>
          <w:rFonts w:ascii="Times New Roman" w:hAnsi="Times New Roman" w:cs="Times New Roman"/>
          <w:color w:val="000000"/>
          <w:sz w:val="24"/>
          <w:szCs w:val="24"/>
        </w:rPr>
        <w:t>María Caridad Jiménez-Arteaga</w:t>
      </w:r>
      <w:r w:rsidR="0005132D" w:rsidRPr="00B3463F">
        <w:rPr>
          <w:rFonts w:ascii="Times New Roman" w:hAnsi="Times New Roman" w:cs="Times New Roman"/>
          <w:sz w:val="24"/>
          <w:szCs w:val="24"/>
          <w:vertAlign w:val="superscript"/>
        </w:rPr>
        <w:t>4</w:t>
      </w:r>
    </w:p>
    <w:p w14:paraId="1F7E2EC0" w14:textId="055F3D2A" w:rsidR="00EA752F" w:rsidRPr="00B3463F" w:rsidRDefault="00EA752F" w:rsidP="00B3463F">
      <w:pPr>
        <w:spacing w:after="120" w:line="360" w:lineRule="auto"/>
        <w:jc w:val="both"/>
        <w:rPr>
          <w:rFonts w:ascii="Times New Roman" w:hAnsi="Times New Roman" w:cs="Times New Roman"/>
          <w:color w:val="000000"/>
          <w:sz w:val="24"/>
          <w:szCs w:val="24"/>
          <w:vertAlign w:val="superscript"/>
        </w:rPr>
      </w:pPr>
      <w:proofErr w:type="spellStart"/>
      <w:r w:rsidRPr="00B3463F">
        <w:rPr>
          <w:rFonts w:ascii="Times New Roman" w:hAnsi="Times New Roman" w:cs="Times New Roman"/>
          <w:sz w:val="24"/>
          <w:szCs w:val="24"/>
        </w:rPr>
        <w:t>Irisneisy</w:t>
      </w:r>
      <w:proofErr w:type="spellEnd"/>
      <w:r w:rsidRPr="00B3463F">
        <w:rPr>
          <w:rFonts w:ascii="Times New Roman" w:hAnsi="Times New Roman" w:cs="Times New Roman"/>
          <w:sz w:val="24"/>
          <w:szCs w:val="24"/>
        </w:rPr>
        <w:t xml:space="preserve"> Paz Martínez</w:t>
      </w:r>
      <w:r w:rsidR="0005132D" w:rsidRPr="00B3463F">
        <w:rPr>
          <w:rFonts w:ascii="Times New Roman" w:hAnsi="Times New Roman" w:cs="Times New Roman"/>
          <w:sz w:val="24"/>
          <w:szCs w:val="24"/>
          <w:vertAlign w:val="superscript"/>
        </w:rPr>
        <w:t>5</w:t>
      </w:r>
    </w:p>
    <w:p w14:paraId="646DBC68" w14:textId="123C6333" w:rsidR="00B3463F" w:rsidRPr="00B3463F" w:rsidRDefault="00B3463F" w:rsidP="00B3463F">
      <w:pPr>
        <w:spacing w:after="0" w:line="360" w:lineRule="auto"/>
        <w:jc w:val="both"/>
        <w:rPr>
          <w:rFonts w:ascii="Times New Roman" w:hAnsi="Times New Roman" w:cs="Times New Roman"/>
          <w:sz w:val="24"/>
          <w:szCs w:val="24"/>
          <w:lang w:val="es-CU"/>
        </w:rPr>
      </w:pPr>
      <w:r>
        <w:rPr>
          <w:rFonts w:ascii="Times New Roman" w:hAnsi="Times New Roman" w:cs="Times New Roman"/>
          <w:sz w:val="24"/>
          <w:szCs w:val="24"/>
        </w:rPr>
        <w:t xml:space="preserve">(1) </w:t>
      </w:r>
      <w:r w:rsidR="00644C56" w:rsidRPr="00B3463F">
        <w:rPr>
          <w:rFonts w:ascii="Times New Roman" w:hAnsi="Times New Roman" w:cs="Times New Roman"/>
          <w:sz w:val="24"/>
          <w:szCs w:val="24"/>
        </w:rPr>
        <w:t>Universidad de Granma</w:t>
      </w:r>
      <w:r>
        <w:rPr>
          <w:rFonts w:ascii="Times New Roman" w:hAnsi="Times New Roman" w:cs="Times New Roman"/>
          <w:sz w:val="24"/>
          <w:szCs w:val="24"/>
        </w:rPr>
        <w:t>, Cuba</w:t>
      </w:r>
      <w:r w:rsidR="00644C56" w:rsidRPr="00B3463F">
        <w:rPr>
          <w:rFonts w:ascii="Times New Roman" w:hAnsi="Times New Roman" w:cs="Times New Roman"/>
          <w:sz w:val="24"/>
          <w:szCs w:val="24"/>
        </w:rPr>
        <w:t xml:space="preserve">. </w:t>
      </w:r>
      <w:hyperlink r:id="rId8" w:history="1">
        <w:r w:rsidRPr="00B3463F">
          <w:rPr>
            <w:rStyle w:val="Hipervnculo"/>
            <w:rFonts w:ascii="Times New Roman" w:hAnsi="Times New Roman" w:cs="Times New Roman"/>
            <w:sz w:val="24"/>
            <w:szCs w:val="24"/>
            <w:lang w:val="es-CU"/>
          </w:rPr>
          <w:t>ggonzalezg@udg.co.cu</w:t>
        </w:r>
      </w:hyperlink>
    </w:p>
    <w:p w14:paraId="21057CDF" w14:textId="3CDF5074" w:rsidR="00A13F18" w:rsidRDefault="00B3463F" w:rsidP="00B3463F">
      <w:pPr>
        <w:spacing w:after="120" w:line="360" w:lineRule="auto"/>
        <w:jc w:val="both"/>
        <w:rPr>
          <w:rFonts w:ascii="Times New Roman" w:hAnsi="Times New Roman" w:cs="Times New Roman"/>
          <w:sz w:val="24"/>
          <w:szCs w:val="24"/>
          <w:lang w:val="es-CU"/>
        </w:rPr>
      </w:pPr>
      <w:r w:rsidRPr="00B3463F">
        <w:rPr>
          <w:rFonts w:ascii="Times New Roman" w:hAnsi="Times New Roman" w:cs="Times New Roman"/>
          <w:sz w:val="24"/>
          <w:szCs w:val="24"/>
          <w:lang w:val="es-CU"/>
        </w:rPr>
        <w:t xml:space="preserve">ORCID: </w:t>
      </w:r>
      <w:hyperlink r:id="rId9" w:history="1">
        <w:r w:rsidR="00A13F18" w:rsidRPr="00935594">
          <w:rPr>
            <w:rStyle w:val="Hipervnculo"/>
            <w:rFonts w:ascii="Times New Roman" w:hAnsi="Times New Roman" w:cs="Times New Roman"/>
            <w:sz w:val="24"/>
            <w:szCs w:val="24"/>
            <w:lang w:val="es-CU"/>
          </w:rPr>
          <w:t>https://orcid.org/0000-0001-8585-5507</w:t>
        </w:r>
      </w:hyperlink>
    </w:p>
    <w:p w14:paraId="55F38C6E" w14:textId="798341C4" w:rsidR="006E6D34" w:rsidRDefault="006E6D34" w:rsidP="00B3463F">
      <w:pPr>
        <w:spacing w:after="120" w:line="360" w:lineRule="auto"/>
        <w:jc w:val="both"/>
        <w:rPr>
          <w:rFonts w:ascii="Times New Roman" w:eastAsia="Arial" w:hAnsi="Times New Roman" w:cs="Times New Roman"/>
          <w:sz w:val="24"/>
          <w:szCs w:val="24"/>
        </w:rPr>
      </w:pPr>
      <w:r w:rsidRPr="00B3463F">
        <w:rPr>
          <w:rFonts w:ascii="Times New Roman" w:hAnsi="Times New Roman" w:cs="Times New Roman"/>
          <w:sz w:val="24"/>
          <w:szCs w:val="24"/>
        </w:rPr>
        <w:t xml:space="preserve">(2) Dirección Municipal de la Asociación de Pequeños Agricultores de Cauto Cristo. Provincia Granma. </w:t>
      </w:r>
      <w:hyperlink r:id="rId10" w:history="1">
        <w:r w:rsidR="00B3463F" w:rsidRPr="00006559">
          <w:rPr>
            <w:rStyle w:val="Hipervnculo"/>
            <w:rFonts w:ascii="Times New Roman" w:hAnsi="Times New Roman" w:cs="Times New Roman"/>
            <w:sz w:val="24"/>
            <w:szCs w:val="24"/>
          </w:rPr>
          <w:t>bautaraul@gmail.com</w:t>
        </w:r>
      </w:hyperlink>
      <w:r w:rsidR="00B3463F">
        <w:rPr>
          <w:rStyle w:val="Hipervnculo"/>
          <w:rFonts w:ascii="Times New Roman" w:hAnsi="Times New Roman" w:cs="Times New Roman"/>
          <w:color w:val="auto"/>
          <w:sz w:val="24"/>
          <w:szCs w:val="24"/>
          <w:u w:val="none"/>
        </w:rPr>
        <w:t xml:space="preserve">. ORCID: </w:t>
      </w:r>
      <w:hyperlink r:id="rId11" w:history="1">
        <w:r w:rsidR="00B3463F" w:rsidRPr="00006559">
          <w:rPr>
            <w:rStyle w:val="Hipervnculo"/>
            <w:rFonts w:ascii="Times New Roman" w:eastAsia="Arial" w:hAnsi="Times New Roman" w:cs="Times New Roman"/>
            <w:sz w:val="24"/>
            <w:szCs w:val="24"/>
          </w:rPr>
          <w:t>https://orcid.org/0009-0004-7010-3627</w:t>
        </w:r>
      </w:hyperlink>
      <w:r w:rsidRPr="00B3463F">
        <w:rPr>
          <w:rFonts w:ascii="Times New Roman" w:eastAsia="Arial" w:hAnsi="Times New Roman" w:cs="Times New Roman"/>
          <w:sz w:val="24"/>
          <w:szCs w:val="24"/>
        </w:rPr>
        <w:t>.</w:t>
      </w:r>
    </w:p>
    <w:p w14:paraId="7B5F3B8A" w14:textId="0C786676" w:rsidR="00EA752F" w:rsidRPr="00B3463F" w:rsidRDefault="00692B32"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(3)</w:t>
      </w:r>
      <w:r w:rsidR="00EA752F" w:rsidRPr="00B3463F">
        <w:rPr>
          <w:rFonts w:ascii="Times New Roman" w:hAnsi="Times New Roman" w:cs="Times New Roman"/>
          <w:sz w:val="24"/>
          <w:szCs w:val="24"/>
        </w:rPr>
        <w:t xml:space="preserve"> Centro de Investigaciones Biológicas del Noroeste: La Paz, Baja California Sur.</w:t>
      </w:r>
      <w:r w:rsidR="00B3463F">
        <w:rPr>
          <w:rFonts w:ascii="Times New Roman" w:hAnsi="Times New Roman" w:cs="Times New Roman"/>
          <w:sz w:val="24"/>
          <w:szCs w:val="24"/>
        </w:rPr>
        <w:t xml:space="preserve"> </w:t>
      </w:r>
      <w:proofErr w:type="spellStart"/>
      <w:r w:rsidR="00B3463F">
        <w:rPr>
          <w:rFonts w:ascii="Times New Roman" w:hAnsi="Times New Roman" w:cs="Times New Roman"/>
          <w:sz w:val="24"/>
          <w:szCs w:val="24"/>
        </w:rPr>
        <w:t>Mexico</w:t>
      </w:r>
      <w:proofErr w:type="spellEnd"/>
      <w:r w:rsidR="00B3463F">
        <w:rPr>
          <w:rFonts w:ascii="Times New Roman" w:hAnsi="Times New Roman" w:cs="Times New Roman"/>
          <w:sz w:val="24"/>
          <w:szCs w:val="24"/>
        </w:rPr>
        <w:t xml:space="preserve">. </w:t>
      </w:r>
      <w:hyperlink r:id="rId12" w:history="1">
        <w:r w:rsidR="00B3463F" w:rsidRPr="00006559">
          <w:rPr>
            <w:rStyle w:val="Hipervnculo"/>
            <w:rFonts w:ascii="Times New Roman" w:hAnsi="Times New Roman" w:cs="Times New Roman"/>
            <w:sz w:val="24"/>
            <w:szCs w:val="24"/>
          </w:rPr>
          <w:t>jctsoler@gmail.com</w:t>
        </w:r>
      </w:hyperlink>
      <w:r w:rsidR="00EA752F" w:rsidRPr="00B3463F">
        <w:rPr>
          <w:rFonts w:ascii="Times New Roman" w:hAnsi="Times New Roman" w:cs="Times New Roman"/>
          <w:sz w:val="24"/>
          <w:szCs w:val="24"/>
        </w:rPr>
        <w:t xml:space="preserve">. </w:t>
      </w:r>
      <w:r w:rsidR="00B3463F">
        <w:rPr>
          <w:rFonts w:ascii="Times New Roman" w:hAnsi="Times New Roman" w:cs="Times New Roman"/>
          <w:sz w:val="24"/>
          <w:szCs w:val="24"/>
        </w:rPr>
        <w:t xml:space="preserve">ORCID: </w:t>
      </w:r>
      <w:hyperlink r:id="rId13" w:history="1">
        <w:r w:rsidR="00B3463F" w:rsidRPr="00006559">
          <w:rPr>
            <w:rStyle w:val="Hipervnculo"/>
            <w:rFonts w:ascii="Times New Roman" w:hAnsi="Times New Roman" w:cs="Times New Roman"/>
            <w:sz w:val="24"/>
            <w:szCs w:val="24"/>
          </w:rPr>
          <w:t>https://orcid.org/0000-0002-9082-5588</w:t>
        </w:r>
      </w:hyperlink>
      <w:r w:rsidR="00B3463F">
        <w:rPr>
          <w:rFonts w:ascii="Times New Roman" w:hAnsi="Times New Roman" w:cs="Times New Roman"/>
          <w:sz w:val="24"/>
          <w:szCs w:val="24"/>
        </w:rPr>
        <w:t>.</w:t>
      </w:r>
    </w:p>
    <w:p w14:paraId="63E2A6CF" w14:textId="609E3BB0" w:rsidR="00B3463F" w:rsidRDefault="00692B32" w:rsidP="00B3463F">
      <w:pPr>
        <w:spacing w:after="0" w:line="360" w:lineRule="auto"/>
        <w:jc w:val="both"/>
        <w:rPr>
          <w:rFonts w:ascii="Times New Roman" w:hAnsi="Times New Roman" w:cs="Times New Roman"/>
          <w:sz w:val="24"/>
          <w:szCs w:val="24"/>
        </w:rPr>
      </w:pPr>
      <w:r w:rsidRPr="00B3463F">
        <w:rPr>
          <w:rFonts w:ascii="Times New Roman" w:hAnsi="Times New Roman" w:cs="Times New Roman"/>
          <w:sz w:val="24"/>
          <w:szCs w:val="24"/>
        </w:rPr>
        <w:t>(4</w:t>
      </w:r>
      <w:r w:rsidR="00EA752F" w:rsidRPr="00B3463F">
        <w:rPr>
          <w:rFonts w:ascii="Times New Roman" w:hAnsi="Times New Roman" w:cs="Times New Roman"/>
          <w:sz w:val="24"/>
          <w:szCs w:val="24"/>
        </w:rPr>
        <w:t>) Universidad de Granma</w:t>
      </w:r>
      <w:r w:rsidR="00B3463F">
        <w:rPr>
          <w:rFonts w:ascii="Times New Roman" w:hAnsi="Times New Roman" w:cs="Times New Roman"/>
          <w:sz w:val="24"/>
          <w:szCs w:val="24"/>
        </w:rPr>
        <w:t>, Cuba</w:t>
      </w:r>
      <w:r w:rsidR="00EA752F" w:rsidRPr="00B3463F">
        <w:rPr>
          <w:rFonts w:ascii="Times New Roman" w:hAnsi="Times New Roman" w:cs="Times New Roman"/>
          <w:sz w:val="24"/>
          <w:szCs w:val="24"/>
        </w:rPr>
        <w:t xml:space="preserve">. </w:t>
      </w:r>
      <w:hyperlink r:id="rId14" w:history="1">
        <w:r w:rsidR="00B3463F" w:rsidRPr="00006559">
          <w:rPr>
            <w:rStyle w:val="Hipervnculo"/>
            <w:rFonts w:ascii="Times New Roman" w:hAnsi="Times New Roman" w:cs="Times New Roman"/>
            <w:sz w:val="24"/>
            <w:szCs w:val="24"/>
          </w:rPr>
          <w:t>cjimeneza@udg.co.cu</w:t>
        </w:r>
      </w:hyperlink>
      <w:r w:rsidR="00EA752F" w:rsidRPr="00B3463F">
        <w:rPr>
          <w:rFonts w:ascii="Times New Roman" w:hAnsi="Times New Roman" w:cs="Times New Roman"/>
          <w:sz w:val="24"/>
          <w:szCs w:val="24"/>
        </w:rPr>
        <w:t>.</w:t>
      </w:r>
    </w:p>
    <w:p w14:paraId="5B73F707" w14:textId="77777777" w:rsidR="00A87DC8" w:rsidRDefault="00B3463F" w:rsidP="00A87DC8">
      <w:pPr>
        <w:spacing w:after="120" w:line="360" w:lineRule="auto"/>
        <w:jc w:val="both"/>
        <w:rPr>
          <w:rStyle w:val="Hipervnculo"/>
          <w:rFonts w:ascii="Times New Roman" w:hAnsi="Times New Roman" w:cs="Times New Roman"/>
          <w:sz w:val="24"/>
          <w:szCs w:val="24"/>
        </w:rPr>
      </w:pPr>
      <w:r>
        <w:rPr>
          <w:rFonts w:ascii="Times New Roman" w:hAnsi="Times New Roman" w:cs="Times New Roman"/>
          <w:sz w:val="24"/>
          <w:szCs w:val="24"/>
        </w:rPr>
        <w:t xml:space="preserve">ORCID: </w:t>
      </w:r>
      <w:hyperlink r:id="rId15" w:history="1">
        <w:r w:rsidRPr="00006559">
          <w:rPr>
            <w:rStyle w:val="Hipervnculo"/>
            <w:rFonts w:ascii="Times New Roman" w:hAnsi="Times New Roman" w:cs="Times New Roman"/>
            <w:sz w:val="24"/>
            <w:szCs w:val="24"/>
          </w:rPr>
          <w:t>https://orcid.org/0000-0003-4761-8249</w:t>
        </w:r>
      </w:hyperlink>
    </w:p>
    <w:p w14:paraId="3EA1C90A" w14:textId="77777777" w:rsidR="00A87DC8" w:rsidRPr="00A87DC8" w:rsidRDefault="00692B32" w:rsidP="00A87DC8">
      <w:pPr>
        <w:spacing w:after="0" w:line="360" w:lineRule="auto"/>
        <w:jc w:val="both"/>
        <w:rPr>
          <w:rFonts w:ascii="Times New Roman" w:hAnsi="Times New Roman" w:cs="Times New Roman"/>
          <w:sz w:val="24"/>
          <w:szCs w:val="24"/>
          <w:lang w:val="pt-PT"/>
        </w:rPr>
      </w:pPr>
      <w:r w:rsidRPr="00A87DC8">
        <w:rPr>
          <w:rFonts w:ascii="Times New Roman" w:hAnsi="Times New Roman" w:cs="Times New Roman"/>
          <w:sz w:val="24"/>
          <w:szCs w:val="24"/>
        </w:rPr>
        <w:t>(5</w:t>
      </w:r>
      <w:r w:rsidR="00EA752F" w:rsidRPr="00A87DC8">
        <w:rPr>
          <w:rFonts w:ascii="Times New Roman" w:hAnsi="Times New Roman" w:cs="Times New Roman"/>
          <w:sz w:val="24"/>
          <w:szCs w:val="24"/>
        </w:rPr>
        <w:t xml:space="preserve">) Universidad de Granma. Cuba. </w:t>
      </w:r>
      <w:hyperlink r:id="rId16" w:history="1">
        <w:r w:rsidR="00B3463F" w:rsidRPr="00A87DC8">
          <w:rPr>
            <w:rStyle w:val="Hipervnculo"/>
            <w:rFonts w:ascii="Times New Roman" w:hAnsi="Times New Roman" w:cs="Times New Roman"/>
            <w:sz w:val="24"/>
            <w:szCs w:val="24"/>
          </w:rPr>
          <w:t>ipazm</w:t>
        </w:r>
        <w:r w:rsidR="00B3463F" w:rsidRPr="00A87DC8">
          <w:rPr>
            <w:rStyle w:val="Hipervnculo"/>
            <w:rFonts w:ascii="Times New Roman" w:hAnsi="Times New Roman" w:cs="Times New Roman"/>
            <w:sz w:val="24"/>
            <w:szCs w:val="24"/>
            <w:lang w:val="pt-PT"/>
          </w:rPr>
          <w:t>@udg.co.cu</w:t>
        </w:r>
      </w:hyperlink>
      <w:r w:rsidR="00B3463F" w:rsidRPr="00A87DC8">
        <w:rPr>
          <w:rFonts w:ascii="Times New Roman" w:hAnsi="Times New Roman" w:cs="Times New Roman"/>
          <w:sz w:val="24"/>
          <w:szCs w:val="24"/>
          <w:lang w:val="pt-PT"/>
        </w:rPr>
        <w:t>.</w:t>
      </w:r>
    </w:p>
    <w:p w14:paraId="240BC59E" w14:textId="33AE3E88" w:rsidR="00644C56" w:rsidRPr="00A87DC8" w:rsidRDefault="00B3463F" w:rsidP="00A87DC8">
      <w:pPr>
        <w:spacing w:after="120" w:line="360" w:lineRule="auto"/>
        <w:jc w:val="both"/>
        <w:rPr>
          <w:rFonts w:ascii="Times New Roman" w:hAnsi="Times New Roman" w:cs="Times New Roman"/>
          <w:sz w:val="24"/>
          <w:szCs w:val="24"/>
        </w:rPr>
      </w:pPr>
      <w:r w:rsidRPr="00A87DC8">
        <w:rPr>
          <w:rFonts w:ascii="Times New Roman" w:hAnsi="Times New Roman" w:cs="Times New Roman"/>
          <w:sz w:val="24"/>
          <w:szCs w:val="24"/>
          <w:lang w:val="pt-PT"/>
        </w:rPr>
        <w:t>ORCID:</w:t>
      </w:r>
      <w:r w:rsidR="00EA752F" w:rsidRPr="00A87DC8">
        <w:rPr>
          <w:rFonts w:ascii="Times New Roman" w:hAnsi="Times New Roman" w:cs="Times New Roman"/>
          <w:sz w:val="24"/>
          <w:szCs w:val="24"/>
        </w:rPr>
        <w:t xml:space="preserve"> </w:t>
      </w:r>
      <w:hyperlink r:id="rId17" w:history="1">
        <w:r w:rsidRPr="00A87DC8">
          <w:rPr>
            <w:rStyle w:val="Hipervnculo"/>
            <w:rFonts w:ascii="Times New Roman" w:hAnsi="Times New Roman" w:cs="Times New Roman"/>
            <w:sz w:val="24"/>
            <w:szCs w:val="24"/>
          </w:rPr>
          <w:t>https://orcid.org/0000-0002-6115-894X</w:t>
        </w:r>
      </w:hyperlink>
    </w:p>
    <w:p w14:paraId="2275A84F" w14:textId="77777777" w:rsidR="00B3463F" w:rsidRPr="00A87DC8" w:rsidRDefault="00EA752F" w:rsidP="00B3463F">
      <w:pPr>
        <w:spacing w:after="0" w:line="360" w:lineRule="auto"/>
        <w:ind w:right="50"/>
        <w:jc w:val="right"/>
        <w:rPr>
          <w:rFonts w:ascii="Times New Roman" w:hAnsi="Times New Roman" w:cs="Times New Roman"/>
          <w:sz w:val="24"/>
          <w:szCs w:val="24"/>
          <w:lang w:val="es-CU"/>
        </w:rPr>
      </w:pPr>
      <w:r w:rsidRPr="00A87DC8">
        <w:rPr>
          <w:rFonts w:ascii="Times New Roman" w:hAnsi="Times New Roman" w:cs="Times New Roman"/>
          <w:sz w:val="24"/>
          <w:szCs w:val="24"/>
          <w:lang w:val="es-CU"/>
        </w:rPr>
        <w:t xml:space="preserve">Contacto: </w:t>
      </w:r>
      <w:hyperlink r:id="rId18" w:history="1">
        <w:r w:rsidR="00B3463F" w:rsidRPr="00A87DC8">
          <w:rPr>
            <w:rStyle w:val="Hipervnculo"/>
            <w:rFonts w:ascii="Times New Roman" w:hAnsi="Times New Roman" w:cs="Times New Roman"/>
            <w:sz w:val="24"/>
            <w:szCs w:val="24"/>
            <w:lang w:val="es-CU"/>
          </w:rPr>
          <w:t>ggonzalezg@udg.co.cu</w:t>
        </w:r>
      </w:hyperlink>
    </w:p>
    <w:p w14:paraId="39A052D3" w14:textId="19826519" w:rsidR="00B3463F" w:rsidRPr="00A87DC8" w:rsidRDefault="00B3463F" w:rsidP="00B3463F">
      <w:pPr>
        <w:widowControl w:val="0"/>
        <w:autoSpaceDE w:val="0"/>
        <w:autoSpaceDN w:val="0"/>
        <w:adjustRightInd w:val="0"/>
        <w:spacing w:after="120"/>
        <w:ind w:left="-284" w:right="50"/>
        <w:jc w:val="right"/>
        <w:rPr>
          <w:rFonts w:ascii="Times New Roman" w:hAnsi="Times New Roman" w:cs="Times New Roman"/>
          <w:bCs/>
          <w:sz w:val="24"/>
          <w:szCs w:val="24"/>
          <w:lang w:val="es-MX"/>
        </w:rPr>
      </w:pPr>
      <w:r w:rsidRPr="00A87DC8">
        <w:rPr>
          <w:rFonts w:ascii="Times New Roman" w:hAnsi="Times New Roman" w:cs="Times New Roman"/>
          <w:sz w:val="24"/>
          <w:szCs w:val="24"/>
        </w:rPr>
        <w:t>Artículo recibido: 17 /septiembre/2024. Aprobado: 2/</w:t>
      </w:r>
      <w:r w:rsidR="00B12536">
        <w:rPr>
          <w:rFonts w:ascii="Times New Roman" w:hAnsi="Times New Roman" w:cs="Times New Roman"/>
          <w:sz w:val="24"/>
          <w:szCs w:val="24"/>
        </w:rPr>
        <w:t>Octubre</w:t>
      </w:r>
      <w:r w:rsidRPr="00A87DC8">
        <w:rPr>
          <w:rFonts w:ascii="Times New Roman" w:hAnsi="Times New Roman" w:cs="Times New Roman"/>
          <w:sz w:val="24"/>
          <w:szCs w:val="24"/>
        </w:rPr>
        <w:t>/2024</w:t>
      </w:r>
    </w:p>
    <w:bookmarkEnd w:id="0"/>
    <w:p w14:paraId="5BE2D007" w14:textId="77777777" w:rsidR="006B2856" w:rsidRPr="006801B5" w:rsidRDefault="0084046A" w:rsidP="00B3463F">
      <w:pPr>
        <w:spacing w:after="120" w:line="360" w:lineRule="auto"/>
        <w:jc w:val="both"/>
        <w:rPr>
          <w:rFonts w:ascii="Times New Roman" w:hAnsi="Times New Roman" w:cs="Times New Roman"/>
          <w:b/>
          <w:sz w:val="24"/>
          <w:szCs w:val="24"/>
          <w:lang w:val="es-CU"/>
        </w:rPr>
      </w:pPr>
      <w:r w:rsidRPr="006801B5">
        <w:rPr>
          <w:rFonts w:ascii="Times New Roman" w:hAnsi="Times New Roman" w:cs="Times New Roman"/>
          <w:b/>
          <w:sz w:val="24"/>
          <w:szCs w:val="24"/>
          <w:lang w:val="es-CU"/>
        </w:rPr>
        <w:t>Resumen</w:t>
      </w:r>
    </w:p>
    <w:p w14:paraId="275395B4" w14:textId="6DABBB32" w:rsidR="006B2856" w:rsidRPr="00B3463F" w:rsidRDefault="006801B5" w:rsidP="00B3463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w:t>
      </w:r>
      <w:r w:rsidR="006B2856" w:rsidRPr="00B3463F">
        <w:rPr>
          <w:rFonts w:ascii="Times New Roman" w:hAnsi="Times New Roman" w:cs="Times New Roman"/>
          <w:sz w:val="24"/>
          <w:szCs w:val="24"/>
          <w:lang w:val="es-MX"/>
        </w:rPr>
        <w:t xml:space="preserve"> investigación se desarrolló en la Finca “La Esperanza” perteneciente a la CCS Vega de </w:t>
      </w:r>
      <w:proofErr w:type="spellStart"/>
      <w:r w:rsidR="006B2856" w:rsidRPr="00B3463F">
        <w:rPr>
          <w:rFonts w:ascii="Times New Roman" w:hAnsi="Times New Roman" w:cs="Times New Roman"/>
          <w:sz w:val="24"/>
          <w:szCs w:val="24"/>
          <w:lang w:val="es-MX"/>
        </w:rPr>
        <w:t>Pestán</w:t>
      </w:r>
      <w:proofErr w:type="spellEnd"/>
      <w:r w:rsidR="006B2856" w:rsidRPr="00B3463F">
        <w:rPr>
          <w:rFonts w:ascii="Times New Roman" w:hAnsi="Times New Roman" w:cs="Times New Roman"/>
          <w:sz w:val="24"/>
          <w:szCs w:val="24"/>
          <w:lang w:val="es-MX"/>
        </w:rPr>
        <w:t>,</w:t>
      </w:r>
      <w:r w:rsidR="00DA3733" w:rsidRPr="00B3463F">
        <w:rPr>
          <w:rFonts w:ascii="Times New Roman" w:hAnsi="Times New Roman" w:cs="Times New Roman"/>
          <w:sz w:val="24"/>
          <w:szCs w:val="24"/>
          <w:lang w:val="es-MX"/>
        </w:rPr>
        <w:t xml:space="preserve"> municipio</w:t>
      </w:r>
      <w:r w:rsidR="006B2856" w:rsidRPr="00B3463F">
        <w:rPr>
          <w:rFonts w:ascii="Times New Roman" w:hAnsi="Times New Roman" w:cs="Times New Roman"/>
          <w:sz w:val="24"/>
          <w:szCs w:val="24"/>
          <w:lang w:val="es-MX"/>
        </w:rPr>
        <w:t xml:space="preserve"> Cauto Cristo,</w:t>
      </w:r>
      <w:r w:rsidR="007B3FC5" w:rsidRPr="00B3463F">
        <w:rPr>
          <w:rFonts w:ascii="Times New Roman" w:hAnsi="Times New Roman" w:cs="Times New Roman"/>
          <w:sz w:val="24"/>
          <w:szCs w:val="24"/>
          <w:lang w:val="es-MX"/>
        </w:rPr>
        <w:t xml:space="preserve"> </w:t>
      </w:r>
      <w:r w:rsidR="00DA3733" w:rsidRPr="00B3463F">
        <w:rPr>
          <w:rFonts w:ascii="Times New Roman" w:hAnsi="Times New Roman" w:cs="Times New Roman"/>
          <w:sz w:val="24"/>
          <w:szCs w:val="24"/>
          <w:lang w:val="es-MX"/>
        </w:rPr>
        <w:t>provincia Granma</w:t>
      </w:r>
      <w:r w:rsidR="007B3FC5" w:rsidRPr="00B3463F">
        <w:rPr>
          <w:rFonts w:ascii="Times New Roman" w:hAnsi="Times New Roman" w:cs="Times New Roman"/>
          <w:sz w:val="24"/>
          <w:szCs w:val="24"/>
          <w:lang w:val="es-MX"/>
        </w:rPr>
        <w:t>,</w:t>
      </w:r>
      <w:r w:rsidR="00DA3733" w:rsidRPr="00B3463F">
        <w:rPr>
          <w:rFonts w:ascii="Times New Roman" w:hAnsi="Times New Roman" w:cs="Times New Roman"/>
          <w:sz w:val="24"/>
          <w:szCs w:val="24"/>
          <w:lang w:val="es-MX"/>
        </w:rPr>
        <w:t xml:space="preserve"> Cuba</w:t>
      </w:r>
      <w:r w:rsidR="007B3FC5" w:rsidRPr="00B3463F">
        <w:rPr>
          <w:rFonts w:ascii="Times New Roman" w:hAnsi="Times New Roman" w:cs="Times New Roman"/>
          <w:sz w:val="24"/>
          <w:szCs w:val="24"/>
          <w:lang w:val="es-MX"/>
        </w:rPr>
        <w:t>. S</w:t>
      </w:r>
      <w:r w:rsidR="006B2856" w:rsidRPr="00B3463F">
        <w:rPr>
          <w:rFonts w:ascii="Times New Roman" w:hAnsi="Times New Roman" w:cs="Times New Roman"/>
          <w:sz w:val="24"/>
          <w:szCs w:val="24"/>
          <w:lang w:val="es-MX"/>
        </w:rPr>
        <w:t xml:space="preserve">e ejecutó un experimento en condiciones de campo, entre los meses de diciembre 2022 a abril 2023 en un suelo de tipo </w:t>
      </w:r>
      <w:r w:rsidR="006B2856" w:rsidRPr="00B3463F">
        <w:rPr>
          <w:rFonts w:ascii="Times New Roman" w:eastAsia="GulliverRM" w:hAnsi="Times New Roman" w:cs="Times New Roman"/>
          <w:sz w:val="24"/>
          <w:szCs w:val="24"/>
          <w:lang w:val="es-MX" w:eastAsia="es-MX"/>
        </w:rPr>
        <w:t>Vertisol</w:t>
      </w:r>
      <w:r w:rsidR="006B2856" w:rsidRPr="00B3463F">
        <w:rPr>
          <w:rFonts w:ascii="Times New Roman" w:hAnsi="Times New Roman" w:cs="Times New Roman"/>
          <w:sz w:val="24"/>
          <w:szCs w:val="24"/>
          <w:lang w:val="es-MX"/>
        </w:rPr>
        <w:t>, el día 10 de noviembre se realizó la siembra en el semillero. El 25 de</w:t>
      </w:r>
      <w:r>
        <w:rPr>
          <w:rFonts w:ascii="Times New Roman" w:hAnsi="Times New Roman" w:cs="Times New Roman"/>
          <w:sz w:val="24"/>
          <w:szCs w:val="24"/>
          <w:lang w:val="es-MX"/>
        </w:rPr>
        <w:t>l</w:t>
      </w:r>
      <w:r w:rsidR="006B2856" w:rsidRPr="00B3463F">
        <w:rPr>
          <w:rFonts w:ascii="Times New Roman" w:hAnsi="Times New Roman" w:cs="Times New Roman"/>
          <w:sz w:val="24"/>
          <w:szCs w:val="24"/>
          <w:lang w:val="es-MX"/>
        </w:rPr>
        <w:t xml:space="preserve"> </w:t>
      </w:r>
      <w:r>
        <w:rPr>
          <w:rFonts w:ascii="Times New Roman" w:hAnsi="Times New Roman" w:cs="Times New Roman"/>
          <w:sz w:val="24"/>
          <w:szCs w:val="24"/>
          <w:lang w:val="es-MX"/>
        </w:rPr>
        <w:t>mismo mes</w:t>
      </w:r>
      <w:r w:rsidR="006B2856" w:rsidRPr="00B3463F">
        <w:rPr>
          <w:rFonts w:ascii="Times New Roman" w:hAnsi="Times New Roman" w:cs="Times New Roman"/>
          <w:sz w:val="24"/>
          <w:szCs w:val="24"/>
          <w:lang w:val="es-MX"/>
        </w:rPr>
        <w:t xml:space="preserve"> se realizó el trasplante y del 4 de marzo al 25 de abril</w:t>
      </w:r>
      <w:r>
        <w:rPr>
          <w:rFonts w:ascii="Times New Roman" w:hAnsi="Times New Roman" w:cs="Times New Roman"/>
          <w:sz w:val="24"/>
          <w:szCs w:val="24"/>
          <w:lang w:val="es-MX"/>
        </w:rPr>
        <w:t xml:space="preserve">, </w:t>
      </w:r>
      <w:r w:rsidR="006B2856" w:rsidRPr="00B3463F">
        <w:rPr>
          <w:rFonts w:ascii="Times New Roman" w:hAnsi="Times New Roman" w:cs="Times New Roman"/>
          <w:sz w:val="24"/>
          <w:szCs w:val="24"/>
          <w:lang w:val="es-MX"/>
        </w:rPr>
        <w:t xml:space="preserve">la cosecha. Con el objetivo de evaluar el efecto del </w:t>
      </w:r>
      <w:proofErr w:type="spellStart"/>
      <w:r w:rsidR="006B2856" w:rsidRPr="00B3463F">
        <w:rPr>
          <w:rFonts w:ascii="Times New Roman" w:hAnsi="Times New Roman" w:cs="Times New Roman"/>
          <w:sz w:val="24"/>
          <w:szCs w:val="24"/>
          <w:lang w:val="es-MX"/>
        </w:rPr>
        <w:t>Quitomax</w:t>
      </w:r>
      <w:proofErr w:type="spellEnd"/>
      <w:r w:rsidR="00DA3733" w:rsidRPr="00B3463F">
        <w:rPr>
          <w:rFonts w:ascii="Times New Roman" w:hAnsi="Times New Roman" w:cs="Times New Roman"/>
          <w:sz w:val="24"/>
          <w:szCs w:val="24"/>
        </w:rPr>
        <w:t xml:space="preserve">® </w:t>
      </w:r>
      <w:r w:rsidR="006B2856" w:rsidRPr="00B3463F">
        <w:rPr>
          <w:rFonts w:ascii="Times New Roman" w:hAnsi="Times New Roman" w:cs="Times New Roman"/>
          <w:sz w:val="24"/>
          <w:szCs w:val="24"/>
          <w:lang w:val="es-MX"/>
        </w:rPr>
        <w:t>sobre las principales variables asociadas al rendimiento</w:t>
      </w:r>
      <w:r>
        <w:rPr>
          <w:rFonts w:ascii="Times New Roman" w:hAnsi="Times New Roman" w:cs="Times New Roman"/>
          <w:sz w:val="24"/>
          <w:szCs w:val="24"/>
          <w:lang w:val="es-MX"/>
        </w:rPr>
        <w:t xml:space="preserve"> del pimiento, s</w:t>
      </w:r>
      <w:r w:rsidR="006B2856" w:rsidRPr="00B3463F">
        <w:rPr>
          <w:rFonts w:ascii="Times New Roman" w:hAnsi="Times New Roman" w:cs="Times New Roman"/>
          <w:sz w:val="24"/>
          <w:szCs w:val="24"/>
          <w:lang w:val="es-MX"/>
        </w:rPr>
        <w:t xml:space="preserve">e </w:t>
      </w:r>
      <w:r w:rsidR="006B2856" w:rsidRPr="00B3463F">
        <w:rPr>
          <w:rFonts w:ascii="Times New Roman" w:hAnsi="Times New Roman" w:cs="Times New Roman"/>
          <w:sz w:val="24"/>
          <w:szCs w:val="24"/>
          <w:lang w:val="es-MX"/>
        </w:rPr>
        <w:lastRenderedPageBreak/>
        <w:t>utilizó la variedad California Wonder</w:t>
      </w:r>
      <w:r>
        <w:rPr>
          <w:rFonts w:ascii="Times New Roman" w:hAnsi="Times New Roman" w:cs="Times New Roman"/>
          <w:sz w:val="24"/>
          <w:szCs w:val="24"/>
          <w:lang w:val="es-MX"/>
        </w:rPr>
        <w:t>.</w:t>
      </w:r>
      <w:r w:rsidR="006B2856" w:rsidRPr="00B3463F">
        <w:rPr>
          <w:rFonts w:ascii="Times New Roman" w:hAnsi="Times New Roman" w:cs="Times New Roman"/>
          <w:sz w:val="24"/>
          <w:szCs w:val="24"/>
          <w:lang w:val="es-MX"/>
        </w:rPr>
        <w:t xml:space="preserve"> El diseño empleado fue completamente aleatorizado. </w:t>
      </w:r>
      <w:r>
        <w:rPr>
          <w:rFonts w:ascii="Times New Roman" w:hAnsi="Times New Roman" w:cs="Times New Roman"/>
          <w:sz w:val="24"/>
          <w:szCs w:val="24"/>
          <w:lang w:val="es-MX"/>
        </w:rPr>
        <w:t xml:space="preserve">Los diferentes tratamientos aplicados de </w:t>
      </w:r>
      <w:proofErr w:type="spellStart"/>
      <w:r w:rsidRPr="00B3463F">
        <w:rPr>
          <w:rFonts w:ascii="Times New Roman" w:eastAsiaTheme="majorEastAsia" w:hAnsi="Times New Roman" w:cs="Times New Roman"/>
          <w:sz w:val="24"/>
          <w:szCs w:val="24"/>
          <w:lang w:val="es-MX"/>
        </w:rPr>
        <w:t>QuitoMax</w:t>
      </w:r>
      <w:proofErr w:type="spellEnd"/>
      <w:r w:rsidRPr="00B3463F">
        <w:rPr>
          <w:rFonts w:ascii="Times New Roman" w:eastAsiaTheme="majorEastAsia" w:hAnsi="Times New Roman" w:cs="Times New Roman"/>
          <w:sz w:val="24"/>
          <w:szCs w:val="24"/>
          <w:lang w:val="es-MX"/>
        </w:rPr>
        <w:t>®</w:t>
      </w:r>
      <w:r>
        <w:rPr>
          <w:rFonts w:ascii="Times New Roman" w:eastAsiaTheme="majorEastAsia" w:hAnsi="Times New Roman" w:cs="Times New Roman"/>
          <w:sz w:val="24"/>
          <w:szCs w:val="24"/>
          <w:lang w:val="es-MX"/>
        </w:rPr>
        <w:t xml:space="preserve">, se realizaron </w:t>
      </w:r>
      <w:r w:rsidR="006B2856" w:rsidRPr="00B3463F">
        <w:rPr>
          <w:rFonts w:ascii="Times New Roman" w:hAnsi="Times New Roman" w:cs="Times New Roman"/>
          <w:sz w:val="24"/>
          <w:szCs w:val="24"/>
          <w:lang w:val="es-MX"/>
        </w:rPr>
        <w:t>cuando aparecieron las primeras flores</w:t>
      </w:r>
      <w:r>
        <w:rPr>
          <w:rFonts w:ascii="Times New Roman" w:hAnsi="Times New Roman" w:cs="Times New Roman"/>
          <w:sz w:val="24"/>
          <w:szCs w:val="24"/>
          <w:lang w:val="es-MX"/>
        </w:rPr>
        <w:t xml:space="preserve"> e</w:t>
      </w:r>
      <w:r w:rsidR="002C348F" w:rsidRPr="00B3463F">
        <w:rPr>
          <w:rFonts w:ascii="Times New Roman" w:hAnsi="Times New Roman" w:cs="Times New Roman"/>
          <w:sz w:val="24"/>
          <w:szCs w:val="24"/>
          <w:lang w:val="es-MX"/>
        </w:rPr>
        <w:t>valuándose</w:t>
      </w:r>
      <w:r w:rsidR="006B2856" w:rsidRPr="00B3463F">
        <w:rPr>
          <w:rFonts w:ascii="Times New Roman" w:hAnsi="Times New Roman" w:cs="Times New Roman"/>
          <w:sz w:val="24"/>
          <w:szCs w:val="24"/>
          <w:lang w:val="es-MX"/>
        </w:rPr>
        <w:t xml:space="preserve"> dos tratamientos: 1: Aplicación de </w:t>
      </w:r>
      <w:proofErr w:type="spellStart"/>
      <w:r w:rsidR="006B2856" w:rsidRPr="00B3463F">
        <w:rPr>
          <w:rFonts w:ascii="Times New Roman" w:eastAsiaTheme="majorEastAsia" w:hAnsi="Times New Roman" w:cs="Times New Roman"/>
          <w:sz w:val="24"/>
          <w:szCs w:val="24"/>
          <w:lang w:val="es-MX"/>
        </w:rPr>
        <w:t>QuitoMax</w:t>
      </w:r>
      <w:proofErr w:type="spellEnd"/>
      <w:r w:rsidR="006B2856" w:rsidRPr="00B3463F">
        <w:rPr>
          <w:rFonts w:ascii="Times New Roman" w:eastAsiaTheme="majorEastAsia" w:hAnsi="Times New Roman" w:cs="Times New Roman"/>
          <w:sz w:val="24"/>
          <w:szCs w:val="24"/>
          <w:lang w:val="es-MX"/>
        </w:rPr>
        <w:t>®</w:t>
      </w:r>
      <w:r>
        <w:rPr>
          <w:rFonts w:ascii="Times New Roman" w:eastAsiaTheme="majorEastAsia" w:hAnsi="Times New Roman" w:cs="Times New Roman"/>
          <w:sz w:val="24"/>
          <w:szCs w:val="24"/>
          <w:lang w:val="es-MX"/>
        </w:rPr>
        <w:t xml:space="preserve"> con d</w:t>
      </w:r>
      <w:r w:rsidR="006B2856" w:rsidRPr="00B3463F">
        <w:rPr>
          <w:rFonts w:ascii="Times New Roman" w:eastAsia="Times New Roman" w:hAnsi="Times New Roman" w:cs="Times New Roman"/>
          <w:sz w:val="24"/>
          <w:szCs w:val="24"/>
          <w:lang w:val="es-MX"/>
        </w:rPr>
        <w:t>osis de 300 mg ha</w:t>
      </w:r>
      <w:r w:rsidR="006B2856" w:rsidRPr="00B3463F">
        <w:rPr>
          <w:rFonts w:ascii="Times New Roman" w:eastAsia="Times New Roman" w:hAnsi="Times New Roman" w:cs="Times New Roman"/>
          <w:sz w:val="24"/>
          <w:szCs w:val="24"/>
          <w:vertAlign w:val="superscript"/>
          <w:lang w:val="es-MX"/>
        </w:rPr>
        <w:t>-1</w:t>
      </w:r>
      <w:r>
        <w:rPr>
          <w:rFonts w:ascii="Times New Roman" w:hAnsi="Times New Roman" w:cs="Times New Roman"/>
          <w:sz w:val="24"/>
          <w:szCs w:val="24"/>
          <w:lang w:val="es-MX"/>
        </w:rPr>
        <w:t>, y</w:t>
      </w:r>
      <w:r w:rsidR="006B2856" w:rsidRPr="00B3463F">
        <w:rPr>
          <w:rFonts w:ascii="Times New Roman" w:hAnsi="Times New Roman" w:cs="Times New Roman"/>
          <w:sz w:val="24"/>
          <w:szCs w:val="24"/>
          <w:lang w:val="es-MX"/>
        </w:rPr>
        <w:t xml:space="preserve"> 2: Control, se realizaron mediciones</w:t>
      </w:r>
      <w:r>
        <w:rPr>
          <w:rFonts w:ascii="Times New Roman" w:hAnsi="Times New Roman" w:cs="Times New Roman"/>
          <w:sz w:val="24"/>
          <w:szCs w:val="24"/>
          <w:lang w:val="es-MX"/>
        </w:rPr>
        <w:t xml:space="preserve"> como</w:t>
      </w:r>
      <w:r w:rsidR="006B2856" w:rsidRPr="00B3463F">
        <w:rPr>
          <w:rFonts w:ascii="Times New Roman" w:hAnsi="Times New Roman" w:cs="Times New Roman"/>
          <w:sz w:val="24"/>
          <w:szCs w:val="24"/>
          <w:lang w:val="es-MX"/>
        </w:rPr>
        <w:t xml:space="preserve"> </w:t>
      </w:r>
      <w:r>
        <w:rPr>
          <w:rFonts w:ascii="Times New Roman" w:hAnsi="Times New Roman" w:cs="Times New Roman"/>
          <w:sz w:val="24"/>
          <w:szCs w:val="24"/>
          <w:lang w:val="es-MX"/>
        </w:rPr>
        <w:t>a</w:t>
      </w:r>
      <w:proofErr w:type="spellStart"/>
      <w:r w:rsidR="006B2856" w:rsidRPr="00B3463F">
        <w:rPr>
          <w:rFonts w:ascii="Times New Roman" w:eastAsia="Calibri" w:hAnsi="Times New Roman" w:cs="Times New Roman"/>
          <w:sz w:val="24"/>
          <w:szCs w:val="24"/>
        </w:rPr>
        <w:t>ltura</w:t>
      </w:r>
      <w:proofErr w:type="spellEnd"/>
      <w:r w:rsidR="006B2856" w:rsidRPr="00B3463F">
        <w:rPr>
          <w:rFonts w:ascii="Times New Roman" w:eastAsia="Calibri" w:hAnsi="Times New Roman" w:cs="Times New Roman"/>
          <w:sz w:val="24"/>
          <w:szCs w:val="24"/>
        </w:rPr>
        <w:t xml:space="preserve"> de las plantas, grosor del tallo, número de flores por plantas, número de frutos por plantas, longitud y ancho de los frutos, masa de los frutos</w:t>
      </w:r>
      <w:r w:rsidR="002C348F" w:rsidRPr="00B3463F">
        <w:rPr>
          <w:rFonts w:ascii="Times New Roman" w:eastAsia="Calibri" w:hAnsi="Times New Roman" w:cs="Times New Roman"/>
          <w:sz w:val="24"/>
          <w:szCs w:val="24"/>
        </w:rPr>
        <w:t xml:space="preserve"> y</w:t>
      </w:r>
      <w:r w:rsidR="006B2856" w:rsidRPr="00B3463F">
        <w:rPr>
          <w:rFonts w:ascii="Times New Roman" w:eastAsia="Calibri" w:hAnsi="Times New Roman" w:cs="Times New Roman"/>
          <w:sz w:val="24"/>
          <w:szCs w:val="24"/>
        </w:rPr>
        <w:t xml:space="preserve"> rendimiento</w:t>
      </w:r>
      <w:r w:rsidR="00DA3733" w:rsidRPr="00B3463F">
        <w:rPr>
          <w:rFonts w:ascii="Times New Roman" w:eastAsia="Calibri" w:hAnsi="Times New Roman" w:cs="Times New Roman"/>
          <w:sz w:val="24"/>
          <w:szCs w:val="24"/>
        </w:rPr>
        <w:t xml:space="preserve">. </w:t>
      </w:r>
      <w:bookmarkStart w:id="1" w:name="_Hlk177464476"/>
      <w:r w:rsidR="006B2856" w:rsidRPr="00B3463F">
        <w:rPr>
          <w:rFonts w:ascii="Times New Roman" w:hAnsi="Times New Roman" w:cs="Times New Roman"/>
          <w:sz w:val="24"/>
          <w:szCs w:val="24"/>
          <w:lang w:val="es-MX"/>
        </w:rPr>
        <w:t xml:space="preserve">Para el análisis estadístico de los datos obtenidos se empleó un ANOVA de clasificación simple y en todos los casos se aplicó la prueba de </w:t>
      </w:r>
      <w:proofErr w:type="spellStart"/>
      <w:r w:rsidR="006B2856" w:rsidRPr="00B3463F">
        <w:rPr>
          <w:rFonts w:ascii="Times New Roman" w:hAnsi="Times New Roman" w:cs="Times New Roman"/>
          <w:sz w:val="24"/>
          <w:szCs w:val="24"/>
          <w:lang w:val="es-MX"/>
        </w:rPr>
        <w:t>Kolmogorov</w:t>
      </w:r>
      <w:proofErr w:type="spellEnd"/>
      <w:r w:rsidR="006B2856" w:rsidRPr="00B3463F">
        <w:rPr>
          <w:rFonts w:ascii="Times New Roman" w:hAnsi="Times New Roman" w:cs="Times New Roman"/>
          <w:sz w:val="24"/>
          <w:szCs w:val="24"/>
          <w:lang w:val="es-MX"/>
        </w:rPr>
        <w:t>–</w:t>
      </w:r>
      <w:proofErr w:type="spellStart"/>
      <w:r w:rsidR="006B2856" w:rsidRPr="00B3463F">
        <w:rPr>
          <w:rFonts w:ascii="Times New Roman" w:hAnsi="Times New Roman" w:cs="Times New Roman"/>
          <w:sz w:val="24"/>
          <w:szCs w:val="24"/>
          <w:lang w:val="es-MX"/>
        </w:rPr>
        <w:t>Smirnov</w:t>
      </w:r>
      <w:proofErr w:type="spellEnd"/>
      <w:r w:rsidR="006B2856" w:rsidRPr="00B3463F">
        <w:rPr>
          <w:rFonts w:ascii="Times New Roman" w:hAnsi="Times New Roman" w:cs="Times New Roman"/>
          <w:sz w:val="24"/>
          <w:szCs w:val="24"/>
          <w:lang w:val="es-MX"/>
        </w:rPr>
        <w:t xml:space="preserve"> y una prueba de Comparación múltiple de media por T-</w:t>
      </w:r>
      <w:proofErr w:type="spellStart"/>
      <w:r w:rsidR="006B2856" w:rsidRPr="00B3463F">
        <w:rPr>
          <w:rFonts w:ascii="Times New Roman" w:hAnsi="Times New Roman" w:cs="Times New Roman"/>
          <w:sz w:val="24"/>
          <w:szCs w:val="24"/>
          <w:lang w:val="es-MX"/>
        </w:rPr>
        <w:t>students</w:t>
      </w:r>
      <w:proofErr w:type="spellEnd"/>
      <w:r w:rsidR="006B2856" w:rsidRPr="00B3463F">
        <w:rPr>
          <w:rFonts w:ascii="Times New Roman" w:hAnsi="Times New Roman" w:cs="Times New Roman"/>
          <w:sz w:val="24"/>
          <w:szCs w:val="24"/>
          <w:lang w:val="es-MX"/>
        </w:rPr>
        <w:t xml:space="preserve"> para el 5 % de probabilidad del error con el Paquete Estadístico STATISTICA. Los mejores resultados se </w:t>
      </w:r>
      <w:r w:rsidR="00DA3733" w:rsidRPr="00B3463F">
        <w:rPr>
          <w:rFonts w:ascii="Times New Roman" w:hAnsi="Times New Roman" w:cs="Times New Roman"/>
          <w:sz w:val="24"/>
          <w:szCs w:val="24"/>
          <w:lang w:val="es-MX"/>
        </w:rPr>
        <w:t>obtuvieron</w:t>
      </w:r>
      <w:r w:rsidR="006B2856" w:rsidRPr="00B3463F">
        <w:rPr>
          <w:rFonts w:ascii="Times New Roman" w:hAnsi="Times New Roman" w:cs="Times New Roman"/>
          <w:sz w:val="24"/>
          <w:szCs w:val="24"/>
          <w:lang w:val="es-MX"/>
        </w:rPr>
        <w:t xml:space="preserve"> en el tratamiento donde se aplicó </w:t>
      </w:r>
      <w:proofErr w:type="spellStart"/>
      <w:r w:rsidR="006B2856" w:rsidRPr="00B3463F">
        <w:rPr>
          <w:rFonts w:ascii="Times New Roman" w:hAnsi="Times New Roman" w:cs="Times New Roman"/>
          <w:sz w:val="24"/>
          <w:szCs w:val="24"/>
          <w:lang w:val="es-MX"/>
        </w:rPr>
        <w:t>Quitomax</w:t>
      </w:r>
      <w:proofErr w:type="spellEnd"/>
      <w:r w:rsidR="00DA3733" w:rsidRPr="00B3463F">
        <w:rPr>
          <w:rFonts w:ascii="Times New Roman" w:hAnsi="Times New Roman" w:cs="Times New Roman"/>
          <w:sz w:val="24"/>
          <w:szCs w:val="24"/>
        </w:rPr>
        <w:t xml:space="preserve">® </w:t>
      </w:r>
      <w:r w:rsidR="006B2856" w:rsidRPr="00B3463F">
        <w:rPr>
          <w:rFonts w:ascii="Times New Roman" w:hAnsi="Times New Roman" w:cs="Times New Roman"/>
          <w:sz w:val="24"/>
          <w:szCs w:val="24"/>
          <w:lang w:val="es-MX"/>
        </w:rPr>
        <w:t>con 8,4 t ha</w:t>
      </w:r>
      <w:r w:rsidR="006B2856" w:rsidRPr="00B3463F">
        <w:rPr>
          <w:rFonts w:ascii="Times New Roman" w:hAnsi="Times New Roman" w:cs="Times New Roman"/>
          <w:sz w:val="24"/>
          <w:szCs w:val="24"/>
          <w:vertAlign w:val="superscript"/>
          <w:lang w:val="es-MX"/>
        </w:rPr>
        <w:t>-1</w:t>
      </w:r>
      <w:r w:rsidR="006B2856" w:rsidRPr="00B3463F">
        <w:rPr>
          <w:rFonts w:ascii="Times New Roman" w:hAnsi="Times New Roman" w:cs="Times New Roman"/>
          <w:sz w:val="24"/>
          <w:szCs w:val="24"/>
          <w:lang w:val="es-MX"/>
        </w:rPr>
        <w:t xml:space="preserve"> de rendimiento por 2,2 t ha</w:t>
      </w:r>
      <w:r w:rsidR="006B2856" w:rsidRPr="00B3463F">
        <w:rPr>
          <w:rFonts w:ascii="Times New Roman" w:hAnsi="Times New Roman" w:cs="Times New Roman"/>
          <w:sz w:val="24"/>
          <w:szCs w:val="24"/>
          <w:vertAlign w:val="superscript"/>
          <w:lang w:val="es-MX"/>
        </w:rPr>
        <w:t>-1</w:t>
      </w:r>
      <w:r w:rsidR="006B2856" w:rsidRPr="00B3463F">
        <w:rPr>
          <w:rFonts w:ascii="Times New Roman" w:hAnsi="Times New Roman" w:cs="Times New Roman"/>
          <w:sz w:val="24"/>
          <w:szCs w:val="24"/>
          <w:lang w:val="es-MX"/>
        </w:rPr>
        <w:t xml:space="preserve"> en el tratamiento control.</w:t>
      </w:r>
    </w:p>
    <w:bookmarkEnd w:id="1"/>
    <w:p w14:paraId="4CA2E937" w14:textId="6FA857A2" w:rsidR="006B2856" w:rsidRPr="00B3463F" w:rsidRDefault="006B2856" w:rsidP="00B3463F">
      <w:pPr>
        <w:spacing w:after="120" w:line="360" w:lineRule="auto"/>
        <w:jc w:val="both"/>
        <w:rPr>
          <w:rFonts w:ascii="Times New Roman" w:hAnsi="Times New Roman" w:cs="Times New Roman"/>
          <w:color w:val="000000"/>
          <w:sz w:val="24"/>
          <w:szCs w:val="24"/>
          <w:lang w:val="es-MX" w:eastAsia="es-CL"/>
        </w:rPr>
      </w:pPr>
      <w:r w:rsidRPr="00B3463F">
        <w:rPr>
          <w:rFonts w:ascii="Times New Roman" w:hAnsi="Times New Roman" w:cs="Times New Roman"/>
          <w:color w:val="000000"/>
          <w:sz w:val="24"/>
          <w:szCs w:val="24"/>
          <w:lang w:val="es-MX" w:eastAsia="es-CL"/>
        </w:rPr>
        <w:t xml:space="preserve">Palabras claves: </w:t>
      </w:r>
      <w:proofErr w:type="spellStart"/>
      <w:r w:rsidRPr="00B3463F">
        <w:rPr>
          <w:rFonts w:ascii="Times New Roman" w:hAnsi="Times New Roman" w:cs="Times New Roman"/>
          <w:color w:val="000000"/>
          <w:sz w:val="24"/>
          <w:szCs w:val="24"/>
          <w:lang w:val="es-MX" w:eastAsia="es-CL"/>
        </w:rPr>
        <w:t>Bioproducto</w:t>
      </w:r>
      <w:proofErr w:type="spellEnd"/>
      <w:r w:rsidRPr="00B3463F">
        <w:rPr>
          <w:rFonts w:ascii="Times New Roman" w:hAnsi="Times New Roman" w:cs="Times New Roman"/>
          <w:color w:val="000000"/>
          <w:sz w:val="24"/>
          <w:szCs w:val="24"/>
          <w:lang w:val="es-MX" w:eastAsia="es-CL"/>
        </w:rPr>
        <w:t>, morfología</w:t>
      </w:r>
      <w:r w:rsidR="006801B5">
        <w:rPr>
          <w:rFonts w:ascii="Times New Roman" w:hAnsi="Times New Roman" w:cs="Times New Roman"/>
          <w:color w:val="000000"/>
          <w:sz w:val="24"/>
          <w:szCs w:val="24"/>
          <w:lang w:val="es-MX" w:eastAsia="es-CL"/>
        </w:rPr>
        <w:t>,</w:t>
      </w:r>
      <w:r w:rsidRPr="00B3463F">
        <w:rPr>
          <w:rFonts w:ascii="Times New Roman" w:hAnsi="Times New Roman" w:cs="Times New Roman"/>
          <w:color w:val="000000"/>
          <w:sz w:val="24"/>
          <w:szCs w:val="24"/>
          <w:lang w:val="es-MX" w:eastAsia="es-CL"/>
        </w:rPr>
        <w:t xml:space="preserve"> rendimiento.</w:t>
      </w:r>
    </w:p>
    <w:p w14:paraId="20D9C01E" w14:textId="77777777" w:rsidR="006B2856" w:rsidRPr="00B3463F" w:rsidRDefault="0084046A" w:rsidP="00B3463F">
      <w:pPr>
        <w:spacing w:after="120" w:line="360" w:lineRule="auto"/>
        <w:jc w:val="both"/>
        <w:rPr>
          <w:rFonts w:ascii="Times New Roman" w:hAnsi="Times New Roman" w:cs="Times New Roman"/>
          <w:b/>
          <w:color w:val="000000"/>
          <w:sz w:val="24"/>
          <w:szCs w:val="24"/>
          <w:lang w:val="en-US" w:eastAsia="es-CL"/>
        </w:rPr>
      </w:pPr>
      <w:r w:rsidRPr="00B3463F">
        <w:rPr>
          <w:rFonts w:ascii="Times New Roman" w:hAnsi="Times New Roman" w:cs="Times New Roman"/>
          <w:b/>
          <w:color w:val="000000"/>
          <w:sz w:val="24"/>
          <w:szCs w:val="24"/>
          <w:lang w:val="en-US" w:eastAsia="es-CL"/>
        </w:rPr>
        <w:t>Abstract</w:t>
      </w:r>
    </w:p>
    <w:p w14:paraId="5CAC1045" w14:textId="77777777" w:rsidR="006B2856" w:rsidRPr="00B3463F" w:rsidRDefault="006B2856" w:rsidP="00B3463F">
      <w:pPr>
        <w:spacing w:after="120" w:line="360" w:lineRule="auto"/>
        <w:jc w:val="both"/>
        <w:rPr>
          <w:rFonts w:ascii="Times New Roman" w:hAnsi="Times New Roman" w:cs="Times New Roman"/>
          <w:color w:val="000000"/>
          <w:sz w:val="24"/>
          <w:szCs w:val="24"/>
          <w:lang w:val="en-US" w:eastAsia="es-CL"/>
        </w:rPr>
      </w:pPr>
      <w:r w:rsidRPr="00B3463F">
        <w:rPr>
          <w:rFonts w:ascii="Times New Roman" w:hAnsi="Times New Roman" w:cs="Times New Roman"/>
          <w:color w:val="000000"/>
          <w:sz w:val="24"/>
          <w:szCs w:val="24"/>
          <w:lang w:val="en-US" w:eastAsia="es-CL"/>
        </w:rPr>
        <w:t xml:space="preserve">The present investigation work was developed in the Property </w:t>
      </w:r>
      <w:proofErr w:type="gramStart"/>
      <w:r w:rsidRPr="00B3463F">
        <w:rPr>
          <w:rFonts w:ascii="Times New Roman" w:hAnsi="Times New Roman" w:cs="Times New Roman"/>
          <w:color w:val="000000"/>
          <w:sz w:val="24"/>
          <w:szCs w:val="24"/>
          <w:lang w:val="en-US" w:eastAsia="es-CL"/>
        </w:rPr>
        <w:t>The</w:t>
      </w:r>
      <w:proofErr w:type="gramEnd"/>
      <w:r w:rsidRPr="00B3463F">
        <w:rPr>
          <w:rFonts w:ascii="Times New Roman" w:hAnsi="Times New Roman" w:cs="Times New Roman"/>
          <w:color w:val="000000"/>
          <w:sz w:val="24"/>
          <w:szCs w:val="24"/>
          <w:lang w:val="en-US" w:eastAsia="es-CL"/>
        </w:rPr>
        <w:t xml:space="preserve"> Esperanza belonging to the CCS Vega of </w:t>
      </w:r>
      <w:proofErr w:type="spellStart"/>
      <w:r w:rsidRPr="00B3463F">
        <w:rPr>
          <w:rFonts w:ascii="Times New Roman" w:hAnsi="Times New Roman" w:cs="Times New Roman"/>
          <w:color w:val="000000"/>
          <w:sz w:val="24"/>
          <w:szCs w:val="24"/>
          <w:lang w:val="en-US" w:eastAsia="es-CL"/>
        </w:rPr>
        <w:t>Pestán</w:t>
      </w:r>
      <w:proofErr w:type="spellEnd"/>
      <w:r w:rsidRPr="00B3463F">
        <w:rPr>
          <w:rFonts w:ascii="Times New Roman" w:hAnsi="Times New Roman" w:cs="Times New Roman"/>
          <w:color w:val="000000"/>
          <w:sz w:val="24"/>
          <w:szCs w:val="24"/>
          <w:lang w:val="en-US" w:eastAsia="es-CL"/>
        </w:rPr>
        <w:t xml:space="preserve">, </w:t>
      </w:r>
      <w:r w:rsidR="00D221A7" w:rsidRPr="00B3463F">
        <w:rPr>
          <w:rFonts w:ascii="Times New Roman" w:hAnsi="Times New Roman" w:cs="Times New Roman"/>
          <w:color w:val="000000"/>
          <w:sz w:val="24"/>
          <w:szCs w:val="24"/>
          <w:lang w:val="en-US" w:eastAsia="es-CL"/>
        </w:rPr>
        <w:t xml:space="preserve">municipality </w:t>
      </w:r>
      <w:proofErr w:type="spellStart"/>
      <w:r w:rsidRPr="00B3463F">
        <w:rPr>
          <w:rFonts w:ascii="Times New Roman" w:hAnsi="Times New Roman" w:cs="Times New Roman"/>
          <w:color w:val="000000"/>
          <w:sz w:val="24"/>
          <w:szCs w:val="24"/>
          <w:lang w:val="en-US" w:eastAsia="es-CL"/>
        </w:rPr>
        <w:t>Cauto</w:t>
      </w:r>
      <w:proofErr w:type="spellEnd"/>
      <w:r w:rsidRPr="00B3463F">
        <w:rPr>
          <w:rFonts w:ascii="Times New Roman" w:hAnsi="Times New Roman" w:cs="Times New Roman"/>
          <w:color w:val="000000"/>
          <w:sz w:val="24"/>
          <w:szCs w:val="24"/>
          <w:lang w:val="en-US" w:eastAsia="es-CL"/>
        </w:rPr>
        <w:t xml:space="preserve"> Cristo,</w:t>
      </w:r>
      <w:r w:rsidR="00D221A7" w:rsidRPr="00B3463F">
        <w:rPr>
          <w:rFonts w:ascii="Times New Roman" w:hAnsi="Times New Roman" w:cs="Times New Roman"/>
          <w:color w:val="000000"/>
          <w:sz w:val="24"/>
          <w:szCs w:val="24"/>
          <w:lang w:val="en-US" w:eastAsia="es-CL"/>
        </w:rPr>
        <w:t xml:space="preserve"> province Granma, Cuba. A</w:t>
      </w:r>
      <w:r w:rsidRPr="00B3463F">
        <w:rPr>
          <w:rFonts w:ascii="Times New Roman" w:hAnsi="Times New Roman" w:cs="Times New Roman"/>
          <w:color w:val="000000"/>
          <w:sz w:val="24"/>
          <w:szCs w:val="24"/>
          <w:lang w:val="en-US" w:eastAsia="es-CL"/>
        </w:rPr>
        <w:t xml:space="preserve">n experiment was executed under field conditions, among the months of December 2022 to April 2023 in a type floor </w:t>
      </w:r>
      <w:proofErr w:type="spellStart"/>
      <w:r w:rsidRPr="00B3463F">
        <w:rPr>
          <w:rFonts w:ascii="Times New Roman" w:hAnsi="Times New Roman" w:cs="Times New Roman"/>
          <w:color w:val="000000"/>
          <w:sz w:val="24"/>
          <w:szCs w:val="24"/>
          <w:lang w:val="en-US" w:eastAsia="es-CL"/>
        </w:rPr>
        <w:t>Vertisoil</w:t>
      </w:r>
      <w:proofErr w:type="spellEnd"/>
      <w:r w:rsidRPr="00B3463F">
        <w:rPr>
          <w:rFonts w:ascii="Times New Roman" w:hAnsi="Times New Roman" w:cs="Times New Roman"/>
          <w:color w:val="000000"/>
          <w:sz w:val="24"/>
          <w:szCs w:val="24"/>
          <w:lang w:val="en-US" w:eastAsia="es-CL"/>
        </w:rPr>
        <w:t xml:space="preserve">, the day November 10 were carried out the seeding in the nursery. December 25 </w:t>
      </w:r>
      <w:proofErr w:type="gramStart"/>
      <w:r w:rsidRPr="00B3463F">
        <w:rPr>
          <w:rFonts w:ascii="Times New Roman" w:hAnsi="Times New Roman" w:cs="Times New Roman"/>
          <w:color w:val="000000"/>
          <w:sz w:val="24"/>
          <w:szCs w:val="24"/>
          <w:lang w:val="en-US" w:eastAsia="es-CL"/>
        </w:rPr>
        <w:t>were</w:t>
      </w:r>
      <w:proofErr w:type="gramEnd"/>
      <w:r w:rsidRPr="00B3463F">
        <w:rPr>
          <w:rFonts w:ascii="Times New Roman" w:hAnsi="Times New Roman" w:cs="Times New Roman"/>
          <w:color w:val="000000"/>
          <w:sz w:val="24"/>
          <w:szCs w:val="24"/>
          <w:lang w:val="en-US" w:eastAsia="es-CL"/>
        </w:rPr>
        <w:t xml:space="preserve"> carried out the transplant and of March 4 at April 25 was carried out the crop. With the objective of evaluating the effect of the </w:t>
      </w:r>
      <w:proofErr w:type="spellStart"/>
      <w:r w:rsidRPr="00B3463F">
        <w:rPr>
          <w:rFonts w:ascii="Times New Roman" w:hAnsi="Times New Roman" w:cs="Times New Roman"/>
          <w:color w:val="000000"/>
          <w:sz w:val="24"/>
          <w:szCs w:val="24"/>
          <w:lang w:val="en-US" w:eastAsia="es-CL"/>
        </w:rPr>
        <w:t>Quitomax</w:t>
      </w:r>
      <w:proofErr w:type="spellEnd"/>
      <w:r w:rsidR="00D72FF1" w:rsidRPr="00B3463F">
        <w:rPr>
          <w:rFonts w:ascii="Times New Roman" w:hAnsi="Times New Roman" w:cs="Times New Roman"/>
          <w:color w:val="000000"/>
          <w:sz w:val="24"/>
          <w:szCs w:val="24"/>
          <w:lang w:val="en-US" w:eastAsia="es-CL"/>
        </w:rPr>
        <w:t>®</w:t>
      </w:r>
      <w:r w:rsidRPr="00B3463F">
        <w:rPr>
          <w:rFonts w:ascii="Times New Roman" w:hAnsi="Times New Roman" w:cs="Times New Roman"/>
          <w:color w:val="000000"/>
          <w:sz w:val="24"/>
          <w:szCs w:val="24"/>
          <w:lang w:val="en-US" w:eastAsia="es-CL"/>
        </w:rPr>
        <w:t xml:space="preserve"> on the main variables associated to the yield the pepper variety California </w:t>
      </w:r>
      <w:proofErr w:type="gramStart"/>
      <w:r w:rsidRPr="00B3463F">
        <w:rPr>
          <w:rFonts w:ascii="Times New Roman" w:hAnsi="Times New Roman" w:cs="Times New Roman"/>
          <w:color w:val="000000"/>
          <w:sz w:val="24"/>
          <w:szCs w:val="24"/>
          <w:lang w:val="en-US" w:eastAsia="es-CL"/>
        </w:rPr>
        <w:t>Wonder .El</w:t>
      </w:r>
      <w:proofErr w:type="gramEnd"/>
      <w:r w:rsidRPr="00B3463F">
        <w:rPr>
          <w:rFonts w:ascii="Times New Roman" w:hAnsi="Times New Roman" w:cs="Times New Roman"/>
          <w:color w:val="000000"/>
          <w:sz w:val="24"/>
          <w:szCs w:val="24"/>
          <w:lang w:val="en-US" w:eastAsia="es-CL"/>
        </w:rPr>
        <w:t xml:space="preserve"> design employee was used it was totally randomized. To the plants, when the first flowers appeared he/she was applied </w:t>
      </w:r>
      <w:proofErr w:type="spellStart"/>
      <w:r w:rsidRPr="00B3463F">
        <w:rPr>
          <w:rFonts w:ascii="Times New Roman" w:hAnsi="Times New Roman" w:cs="Times New Roman"/>
          <w:color w:val="000000"/>
          <w:sz w:val="24"/>
          <w:szCs w:val="24"/>
          <w:lang w:val="en-US" w:eastAsia="es-CL"/>
        </w:rPr>
        <w:t>Quitomax</w:t>
      </w:r>
      <w:proofErr w:type="spellEnd"/>
      <w:r w:rsidR="00D72FF1" w:rsidRPr="00B3463F">
        <w:rPr>
          <w:rFonts w:ascii="Times New Roman" w:hAnsi="Times New Roman" w:cs="Times New Roman"/>
          <w:color w:val="000000"/>
          <w:sz w:val="24"/>
          <w:szCs w:val="24"/>
          <w:lang w:val="en-US" w:eastAsia="es-CL"/>
        </w:rPr>
        <w:t>®</w:t>
      </w:r>
      <w:r w:rsidRPr="00B3463F">
        <w:rPr>
          <w:rFonts w:ascii="Times New Roman" w:hAnsi="Times New Roman" w:cs="Times New Roman"/>
          <w:color w:val="000000"/>
          <w:sz w:val="24"/>
          <w:szCs w:val="24"/>
          <w:lang w:val="en-US" w:eastAsia="es-CL"/>
        </w:rPr>
        <w:t xml:space="preserve"> being evaluated two trea</w:t>
      </w:r>
      <w:r w:rsidR="00D72FF1" w:rsidRPr="00B3463F">
        <w:rPr>
          <w:rFonts w:ascii="Times New Roman" w:hAnsi="Times New Roman" w:cs="Times New Roman"/>
          <w:color w:val="000000"/>
          <w:sz w:val="24"/>
          <w:szCs w:val="24"/>
          <w:lang w:val="en-US" w:eastAsia="es-CL"/>
        </w:rPr>
        <w:t xml:space="preserve">tments: 1: Application of </w:t>
      </w:r>
      <w:proofErr w:type="spellStart"/>
      <w:r w:rsidR="00D72FF1" w:rsidRPr="00B3463F">
        <w:rPr>
          <w:rFonts w:ascii="Times New Roman" w:hAnsi="Times New Roman" w:cs="Times New Roman"/>
          <w:color w:val="000000"/>
          <w:sz w:val="24"/>
          <w:szCs w:val="24"/>
          <w:lang w:val="en-US" w:eastAsia="es-CL"/>
        </w:rPr>
        <w:t>Quitoma</w:t>
      </w:r>
      <w:r w:rsidRPr="00B3463F">
        <w:rPr>
          <w:rFonts w:ascii="Times New Roman" w:hAnsi="Times New Roman" w:cs="Times New Roman"/>
          <w:color w:val="000000"/>
          <w:sz w:val="24"/>
          <w:szCs w:val="24"/>
          <w:lang w:val="en-US" w:eastAsia="es-CL"/>
        </w:rPr>
        <w:t>x</w:t>
      </w:r>
      <w:proofErr w:type="spellEnd"/>
      <w:r w:rsidRPr="00B3463F">
        <w:rPr>
          <w:rFonts w:ascii="Times New Roman" w:hAnsi="Times New Roman" w:cs="Times New Roman"/>
          <w:color w:val="000000"/>
          <w:sz w:val="24"/>
          <w:szCs w:val="24"/>
          <w:lang w:val="en-US" w:eastAsia="es-CL"/>
        </w:rPr>
        <w:t xml:space="preserve">®. (Dose of 300 mg have-1), 2: Control, they were carried out the following </w:t>
      </w:r>
      <w:proofErr w:type="spellStart"/>
      <w:r w:rsidRPr="00B3463F">
        <w:rPr>
          <w:rFonts w:ascii="Times New Roman" w:hAnsi="Times New Roman" w:cs="Times New Roman"/>
          <w:color w:val="000000"/>
          <w:sz w:val="24"/>
          <w:szCs w:val="24"/>
          <w:lang w:val="en-US" w:eastAsia="es-CL"/>
        </w:rPr>
        <w:t>mensurations</w:t>
      </w:r>
      <w:proofErr w:type="spellEnd"/>
      <w:r w:rsidRPr="00B3463F">
        <w:rPr>
          <w:rFonts w:ascii="Times New Roman" w:hAnsi="Times New Roman" w:cs="Times New Roman"/>
          <w:color w:val="000000"/>
          <w:sz w:val="24"/>
          <w:szCs w:val="24"/>
          <w:lang w:val="en-US" w:eastAsia="es-CL"/>
        </w:rPr>
        <w:t xml:space="preserve">: Height of the plants, </w:t>
      </w:r>
      <w:proofErr w:type="spellStart"/>
      <w:r w:rsidRPr="00B3463F">
        <w:rPr>
          <w:rFonts w:ascii="Times New Roman" w:hAnsi="Times New Roman" w:cs="Times New Roman"/>
          <w:color w:val="000000"/>
          <w:sz w:val="24"/>
          <w:szCs w:val="24"/>
          <w:lang w:val="en-US" w:eastAsia="es-CL"/>
        </w:rPr>
        <w:t>grossor</w:t>
      </w:r>
      <w:proofErr w:type="spellEnd"/>
      <w:r w:rsidRPr="00B3463F">
        <w:rPr>
          <w:rFonts w:ascii="Times New Roman" w:hAnsi="Times New Roman" w:cs="Times New Roman"/>
          <w:color w:val="000000"/>
          <w:sz w:val="24"/>
          <w:szCs w:val="24"/>
          <w:lang w:val="en-US" w:eastAsia="es-CL"/>
        </w:rPr>
        <w:t xml:space="preserve"> of the shaft, number of flowers for plants, number of fruits for plants, longitude and wide of the fruits, mass of the fruits</w:t>
      </w:r>
      <w:r w:rsidR="00DA3733" w:rsidRPr="00B3463F">
        <w:rPr>
          <w:rFonts w:ascii="Times New Roman" w:hAnsi="Times New Roman" w:cs="Times New Roman"/>
          <w:color w:val="000000"/>
          <w:sz w:val="24"/>
          <w:szCs w:val="24"/>
          <w:lang w:val="en-US" w:eastAsia="es-CL"/>
        </w:rPr>
        <w:t xml:space="preserve"> and</w:t>
      </w:r>
      <w:r w:rsidRPr="00B3463F">
        <w:rPr>
          <w:rFonts w:ascii="Times New Roman" w:hAnsi="Times New Roman" w:cs="Times New Roman"/>
          <w:color w:val="000000"/>
          <w:sz w:val="24"/>
          <w:szCs w:val="24"/>
          <w:lang w:val="en-US" w:eastAsia="es-CL"/>
        </w:rPr>
        <w:t xml:space="preserve"> yield. For the statistical analysis of the obtained data an ANOVA of simple classification was used and in all the cases it was applied the test of Kolmogorov-Smirnov and a test of multiple Comparison of stocking by T-students for 5% of probability of the error with the Statistical Package STATISTICA. The best results were obtained in the treatment where </w:t>
      </w:r>
      <w:proofErr w:type="spellStart"/>
      <w:r w:rsidRPr="00B3463F">
        <w:rPr>
          <w:rFonts w:ascii="Times New Roman" w:hAnsi="Times New Roman" w:cs="Times New Roman"/>
          <w:color w:val="000000"/>
          <w:sz w:val="24"/>
          <w:szCs w:val="24"/>
          <w:lang w:val="en-US" w:eastAsia="es-CL"/>
        </w:rPr>
        <w:t>Quitomax</w:t>
      </w:r>
      <w:proofErr w:type="spellEnd"/>
      <w:r w:rsidR="00DA3733" w:rsidRPr="00B3463F">
        <w:rPr>
          <w:rFonts w:ascii="Times New Roman" w:hAnsi="Times New Roman" w:cs="Times New Roman"/>
          <w:color w:val="000000"/>
          <w:sz w:val="24"/>
          <w:szCs w:val="24"/>
          <w:lang w:val="en-US" w:eastAsia="es-CL"/>
        </w:rPr>
        <w:t>®</w:t>
      </w:r>
      <w:r w:rsidRPr="00B3463F">
        <w:rPr>
          <w:rFonts w:ascii="Times New Roman" w:hAnsi="Times New Roman" w:cs="Times New Roman"/>
          <w:color w:val="000000"/>
          <w:sz w:val="24"/>
          <w:szCs w:val="24"/>
          <w:lang w:val="en-US" w:eastAsia="es-CL"/>
        </w:rPr>
        <w:t xml:space="preserve"> was applied with 8,4 t ha</w:t>
      </w:r>
      <w:r w:rsidRPr="00B3463F">
        <w:rPr>
          <w:rFonts w:ascii="Times New Roman" w:hAnsi="Times New Roman" w:cs="Times New Roman"/>
          <w:color w:val="000000"/>
          <w:sz w:val="24"/>
          <w:szCs w:val="24"/>
          <w:vertAlign w:val="superscript"/>
          <w:lang w:val="en-US" w:eastAsia="es-CL"/>
        </w:rPr>
        <w:t>-1</w:t>
      </w:r>
      <w:r w:rsidRPr="00B3463F">
        <w:rPr>
          <w:rFonts w:ascii="Times New Roman" w:hAnsi="Times New Roman" w:cs="Times New Roman"/>
          <w:color w:val="000000"/>
          <w:sz w:val="24"/>
          <w:szCs w:val="24"/>
          <w:lang w:val="en-US" w:eastAsia="es-CL"/>
        </w:rPr>
        <w:t xml:space="preserve"> of yield for 2,2 t ha-</w:t>
      </w:r>
      <w:r w:rsidRPr="00B3463F">
        <w:rPr>
          <w:rFonts w:ascii="Times New Roman" w:hAnsi="Times New Roman" w:cs="Times New Roman"/>
          <w:color w:val="000000"/>
          <w:sz w:val="24"/>
          <w:szCs w:val="24"/>
          <w:vertAlign w:val="superscript"/>
          <w:lang w:val="en-US" w:eastAsia="es-CL"/>
        </w:rPr>
        <w:t>1</w:t>
      </w:r>
      <w:r w:rsidRPr="00B3463F">
        <w:rPr>
          <w:rFonts w:ascii="Times New Roman" w:hAnsi="Times New Roman" w:cs="Times New Roman"/>
          <w:color w:val="000000"/>
          <w:sz w:val="24"/>
          <w:szCs w:val="24"/>
          <w:lang w:val="en-US" w:eastAsia="es-CL"/>
        </w:rPr>
        <w:t xml:space="preserve"> in the treatment control.  </w:t>
      </w:r>
    </w:p>
    <w:p w14:paraId="4FF90AF2" w14:textId="0EC7CC0A" w:rsidR="00442748" w:rsidRPr="00B3463F" w:rsidRDefault="006B2856" w:rsidP="00B3463F">
      <w:pPr>
        <w:spacing w:after="120" w:line="360" w:lineRule="auto"/>
        <w:jc w:val="both"/>
        <w:rPr>
          <w:rFonts w:ascii="Times New Roman" w:hAnsi="Times New Roman" w:cs="Times New Roman"/>
          <w:color w:val="000000"/>
          <w:sz w:val="24"/>
          <w:szCs w:val="24"/>
          <w:lang w:val="en-US" w:eastAsia="es-CL"/>
        </w:rPr>
      </w:pPr>
      <w:r w:rsidRPr="00B3463F">
        <w:rPr>
          <w:rFonts w:ascii="Times New Roman" w:hAnsi="Times New Roman" w:cs="Times New Roman"/>
          <w:color w:val="000000"/>
          <w:sz w:val="24"/>
          <w:szCs w:val="24"/>
          <w:lang w:val="en-US" w:eastAsia="es-CL"/>
        </w:rPr>
        <w:t>Key words: Bioproduct, morphology</w:t>
      </w:r>
      <w:r w:rsidR="006801B5">
        <w:rPr>
          <w:rFonts w:ascii="Times New Roman" w:hAnsi="Times New Roman" w:cs="Times New Roman"/>
          <w:color w:val="000000"/>
          <w:sz w:val="24"/>
          <w:szCs w:val="24"/>
          <w:lang w:val="en-US" w:eastAsia="es-CL"/>
        </w:rPr>
        <w:t>,</w:t>
      </w:r>
      <w:r w:rsidRPr="00B3463F">
        <w:rPr>
          <w:rFonts w:ascii="Times New Roman" w:hAnsi="Times New Roman" w:cs="Times New Roman"/>
          <w:color w:val="000000"/>
          <w:sz w:val="24"/>
          <w:szCs w:val="24"/>
          <w:lang w:val="en-US" w:eastAsia="es-CL"/>
        </w:rPr>
        <w:t xml:space="preserve"> yield.  </w:t>
      </w:r>
    </w:p>
    <w:p w14:paraId="5D2A0CDB" w14:textId="77777777" w:rsidR="00602BD3" w:rsidRDefault="00602B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2025C4A0" w14:textId="6EC3809E" w:rsidR="006B2856" w:rsidRPr="00B3463F" w:rsidRDefault="008D0DA8" w:rsidP="00B3463F">
      <w:pPr>
        <w:spacing w:after="120" w:line="360" w:lineRule="auto"/>
        <w:jc w:val="both"/>
        <w:rPr>
          <w:rFonts w:ascii="Times New Roman" w:hAnsi="Times New Roman" w:cs="Times New Roman"/>
          <w:color w:val="000000"/>
          <w:sz w:val="24"/>
          <w:szCs w:val="24"/>
          <w:lang w:eastAsia="es-CL"/>
        </w:rPr>
      </w:pPr>
      <w:r w:rsidRPr="00B3463F">
        <w:rPr>
          <w:rFonts w:ascii="Times New Roman" w:hAnsi="Times New Roman" w:cs="Times New Roman"/>
          <w:b/>
          <w:sz w:val="24"/>
          <w:szCs w:val="24"/>
        </w:rPr>
        <w:lastRenderedPageBreak/>
        <w:t>Introducción</w:t>
      </w:r>
    </w:p>
    <w:p w14:paraId="63F4F861" w14:textId="35D36799" w:rsidR="006B2856" w:rsidRPr="00B3463F" w:rsidRDefault="00CD4515"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El pimiento</w:t>
      </w:r>
      <w:r w:rsidR="006B2856" w:rsidRPr="00B3463F">
        <w:rPr>
          <w:rFonts w:ascii="Times New Roman" w:hAnsi="Times New Roman" w:cs="Times New Roman"/>
          <w:sz w:val="24"/>
          <w:szCs w:val="24"/>
        </w:rPr>
        <w:t xml:space="preserve"> </w:t>
      </w:r>
      <w:r w:rsidRPr="00B3463F">
        <w:rPr>
          <w:rFonts w:ascii="Times New Roman" w:hAnsi="Times New Roman" w:cs="Times New Roman"/>
          <w:sz w:val="24"/>
          <w:szCs w:val="24"/>
        </w:rPr>
        <w:t>(</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L.)</w:t>
      </w:r>
      <w:r w:rsidRPr="00B3463F">
        <w:rPr>
          <w:rFonts w:ascii="Times New Roman" w:hAnsi="Times New Roman" w:cs="Times New Roman"/>
          <w:i/>
          <w:iCs/>
          <w:sz w:val="24"/>
          <w:szCs w:val="24"/>
        </w:rPr>
        <w:t xml:space="preserve">, </w:t>
      </w:r>
      <w:r w:rsidR="006B2856" w:rsidRPr="00B3463F">
        <w:rPr>
          <w:rFonts w:ascii="Times New Roman" w:hAnsi="Times New Roman" w:cs="Times New Roman"/>
          <w:sz w:val="24"/>
          <w:szCs w:val="24"/>
        </w:rPr>
        <w:t>es la segunda hortaliza de mayor importancia para Cuba, debido a su gran demanda tanto para el consumo fresco como para el uso industrial</w:t>
      </w:r>
      <w:r w:rsidR="00A973CB">
        <w:rPr>
          <w:rFonts w:ascii="Times New Roman" w:hAnsi="Times New Roman" w:cs="Times New Roman"/>
          <w:sz w:val="24"/>
          <w:szCs w:val="24"/>
        </w:rPr>
        <w:t>, a</w:t>
      </w:r>
      <w:r w:rsidR="006B2856" w:rsidRPr="00B3463F">
        <w:rPr>
          <w:rFonts w:ascii="Times New Roman" w:hAnsi="Times New Roman" w:cs="Times New Roman"/>
          <w:sz w:val="24"/>
          <w:szCs w:val="24"/>
        </w:rPr>
        <w:t>demás, se puede emplear como planta medicinal y como condimento. La superficie cosechada y en producción en el 2019 fue de 190 954 ha</w:t>
      </w:r>
      <w:r w:rsidR="00A973CB">
        <w:rPr>
          <w:rFonts w:ascii="Times New Roman" w:hAnsi="Times New Roman" w:cs="Times New Roman"/>
          <w:sz w:val="24"/>
          <w:szCs w:val="24"/>
        </w:rPr>
        <w:t>,</w:t>
      </w:r>
      <w:r w:rsidR="006B2856" w:rsidRPr="00B3463F">
        <w:rPr>
          <w:rFonts w:ascii="Times New Roman" w:hAnsi="Times New Roman" w:cs="Times New Roman"/>
          <w:sz w:val="24"/>
          <w:szCs w:val="24"/>
        </w:rPr>
        <w:t xml:space="preserve"> con una producción agrícola de 2 673 245 t de alimento para un rendimiento agrícola de 13,15 t </w:t>
      </w:r>
      <w:proofErr w:type="spellStart"/>
      <w:r w:rsidR="006B2856" w:rsidRPr="00B3463F">
        <w:rPr>
          <w:rFonts w:ascii="Times New Roman" w:hAnsi="Times New Roman" w:cs="Times New Roman"/>
          <w:sz w:val="24"/>
          <w:szCs w:val="24"/>
        </w:rPr>
        <w:t>ha</w:t>
      </w:r>
      <w:proofErr w:type="spellEnd"/>
      <w:r w:rsidR="006B2856" w:rsidRPr="00B3463F">
        <w:rPr>
          <w:rFonts w:ascii="Times New Roman" w:hAnsi="Times New Roman" w:cs="Times New Roman"/>
          <w:sz w:val="24"/>
          <w:szCs w:val="24"/>
        </w:rPr>
        <w:t xml:space="preserve"> </w:t>
      </w:r>
      <w:r w:rsidR="006B2856" w:rsidRPr="00B3463F">
        <w:rPr>
          <w:rFonts w:ascii="Times New Roman" w:hAnsi="Times New Roman" w:cs="Times New Roman"/>
          <w:sz w:val="24"/>
          <w:szCs w:val="24"/>
          <w:vertAlign w:val="superscript"/>
        </w:rPr>
        <w:t>-1</w:t>
      </w:r>
      <w:r w:rsidR="006B2856" w:rsidRPr="00B3463F">
        <w:rPr>
          <w:rFonts w:ascii="Times New Roman" w:hAnsi="Times New Roman" w:cs="Times New Roman"/>
          <w:sz w:val="24"/>
          <w:szCs w:val="24"/>
        </w:rPr>
        <w:t>, de ellos</w:t>
      </w:r>
      <w:r w:rsidR="00A973CB">
        <w:rPr>
          <w:rFonts w:ascii="Times New Roman" w:hAnsi="Times New Roman" w:cs="Times New Roman"/>
          <w:sz w:val="24"/>
          <w:szCs w:val="24"/>
        </w:rPr>
        <w:t>,</w:t>
      </w:r>
      <w:r w:rsidR="006B2856" w:rsidRPr="00B3463F">
        <w:rPr>
          <w:rFonts w:ascii="Times New Roman" w:hAnsi="Times New Roman" w:cs="Times New Roman"/>
          <w:sz w:val="24"/>
          <w:szCs w:val="24"/>
        </w:rPr>
        <w:t xml:space="preserve"> 6 438 </w:t>
      </w:r>
      <w:r w:rsidR="00A973CB">
        <w:rPr>
          <w:rFonts w:ascii="Times New Roman" w:hAnsi="Times New Roman" w:cs="Times New Roman"/>
          <w:sz w:val="24"/>
          <w:szCs w:val="24"/>
        </w:rPr>
        <w:t>ha,</w:t>
      </w:r>
      <w:r w:rsidR="006B2856" w:rsidRPr="00B3463F">
        <w:rPr>
          <w:rFonts w:ascii="Times New Roman" w:hAnsi="Times New Roman" w:cs="Times New Roman"/>
          <w:sz w:val="24"/>
          <w:szCs w:val="24"/>
        </w:rPr>
        <w:t xml:space="preserve"> corresponden al cultivo del pimiento con una producción agrícola de 71 528 t, para un rendimiento agrícola de 12,09 t </w:t>
      </w:r>
      <w:proofErr w:type="spellStart"/>
      <w:r w:rsidR="006B2856" w:rsidRPr="00B3463F">
        <w:rPr>
          <w:rFonts w:ascii="Times New Roman" w:hAnsi="Times New Roman" w:cs="Times New Roman"/>
          <w:sz w:val="24"/>
          <w:szCs w:val="24"/>
        </w:rPr>
        <w:t>ha</w:t>
      </w:r>
      <w:proofErr w:type="spellEnd"/>
      <w:r w:rsidR="006B2856" w:rsidRPr="00B3463F">
        <w:rPr>
          <w:rFonts w:ascii="Times New Roman" w:hAnsi="Times New Roman" w:cs="Times New Roman"/>
          <w:sz w:val="24"/>
          <w:szCs w:val="24"/>
        </w:rPr>
        <w:t xml:space="preserve"> </w:t>
      </w:r>
      <w:r w:rsidR="006B2856" w:rsidRPr="00B3463F">
        <w:rPr>
          <w:rFonts w:ascii="Times New Roman" w:hAnsi="Times New Roman" w:cs="Times New Roman"/>
          <w:sz w:val="24"/>
          <w:szCs w:val="24"/>
          <w:vertAlign w:val="superscript"/>
        </w:rPr>
        <w:t>-1</w:t>
      </w:r>
      <w:r w:rsidR="006B2856" w:rsidRPr="00B3463F">
        <w:rPr>
          <w:rFonts w:ascii="Times New Roman" w:hAnsi="Times New Roman" w:cs="Times New Roman"/>
          <w:sz w:val="24"/>
          <w:szCs w:val="24"/>
        </w:rPr>
        <w:t xml:space="preserve"> (López </w:t>
      </w:r>
      <w:r w:rsidR="006B2856" w:rsidRPr="00B3463F">
        <w:rPr>
          <w:rFonts w:ascii="Times New Roman" w:hAnsi="Times New Roman" w:cs="Times New Roman"/>
          <w:i/>
          <w:sz w:val="24"/>
          <w:szCs w:val="24"/>
        </w:rPr>
        <w:t>et al.,</w:t>
      </w:r>
      <w:r w:rsidR="006B2856" w:rsidRPr="00B3463F">
        <w:rPr>
          <w:rFonts w:ascii="Times New Roman" w:hAnsi="Times New Roman" w:cs="Times New Roman"/>
          <w:sz w:val="24"/>
          <w:szCs w:val="24"/>
        </w:rPr>
        <w:t xml:space="preserve"> 2019).</w:t>
      </w:r>
    </w:p>
    <w:p w14:paraId="47E97B4D" w14:textId="77777777" w:rsidR="006B2856" w:rsidRPr="00B3463F" w:rsidRDefault="006B2856" w:rsidP="00B3463F">
      <w:pPr>
        <w:pStyle w:val="NormalWeb"/>
        <w:spacing w:before="0" w:beforeAutospacing="0" w:after="120" w:afterAutospacing="0" w:line="360" w:lineRule="auto"/>
        <w:jc w:val="both"/>
      </w:pPr>
      <w:r w:rsidRPr="00B3463F">
        <w:t xml:space="preserve">La búsqueda de nuevas alternativas que ayuden a disminuir los costos de la producción agrícola cuidando el medio ambiente, obliga a estudiar la posibilidad de utilizar el potencial que tienen los </w:t>
      </w:r>
      <w:proofErr w:type="spellStart"/>
      <w:r w:rsidRPr="00B3463F">
        <w:t>bioproductos</w:t>
      </w:r>
      <w:proofErr w:type="spellEnd"/>
      <w:r w:rsidRPr="00B3463F">
        <w:t xml:space="preserve"> para las plantas. En este contexto, los </w:t>
      </w:r>
      <w:proofErr w:type="spellStart"/>
      <w:r w:rsidRPr="00B3463F">
        <w:t>Fitoestimulantes</w:t>
      </w:r>
      <w:proofErr w:type="spellEnd"/>
      <w:r w:rsidRPr="00B3463F">
        <w:t>, independientemente de su contenido de nutrientes, pueden contener sustancias, compuestos o microorganismos, cuyo uso funcional, cuando se aplican a las plantas o a la rizosfera, implica la mejora del desarrollo del cultivo, el vigor, el rendimiento y la calidad, mediante la estimulación de procesos naturales que benefician el crecimiento y las respuestas a estrés biótico y abiótico (Brown, 2015).</w:t>
      </w:r>
    </w:p>
    <w:p w14:paraId="632C1F8C" w14:textId="77777777" w:rsidR="006B2856" w:rsidRPr="00B3463F" w:rsidRDefault="006B2856" w:rsidP="00B3463F">
      <w:pPr>
        <w:spacing w:after="120" w:line="360" w:lineRule="auto"/>
        <w:jc w:val="both"/>
        <w:rPr>
          <w:rFonts w:ascii="Times New Roman" w:eastAsia="Times New Roman" w:hAnsi="Times New Roman" w:cs="Times New Roman"/>
          <w:sz w:val="24"/>
          <w:szCs w:val="24"/>
        </w:rPr>
      </w:pPr>
      <w:bookmarkStart w:id="2" w:name="_Hlk135313219"/>
      <w:r w:rsidRPr="00B3463F">
        <w:rPr>
          <w:rFonts w:ascii="Times New Roman" w:eastAsia="Times New Roman" w:hAnsi="Times New Roman" w:cs="Times New Roman"/>
          <w:sz w:val="24"/>
          <w:szCs w:val="24"/>
        </w:rPr>
        <w:t xml:space="preserve">El </w:t>
      </w:r>
      <w:proofErr w:type="spellStart"/>
      <w:r w:rsidRPr="00B3463F">
        <w:rPr>
          <w:rFonts w:ascii="Times New Roman" w:eastAsia="Times New Roman" w:hAnsi="Times New Roman" w:cs="Times New Roman"/>
          <w:sz w:val="24"/>
          <w:szCs w:val="24"/>
        </w:rPr>
        <w:t>Quitomax</w:t>
      </w:r>
      <w:proofErr w:type="spellEnd"/>
      <w:r w:rsidRPr="00B3463F">
        <w:rPr>
          <w:rFonts w:ascii="Times New Roman" w:eastAsia="Times New Roman" w:hAnsi="Times New Roman" w:cs="Times New Roman"/>
          <w:sz w:val="24"/>
          <w:szCs w:val="24"/>
          <w:vertAlign w:val="superscript"/>
        </w:rPr>
        <w:t>®</w:t>
      </w:r>
      <w:r w:rsidRPr="00B3463F">
        <w:rPr>
          <w:rFonts w:ascii="Times New Roman" w:eastAsia="Times New Roman" w:hAnsi="Times New Roman" w:cs="Times New Roman"/>
          <w:sz w:val="24"/>
          <w:szCs w:val="24"/>
        </w:rPr>
        <w:t xml:space="preserve"> es un </w:t>
      </w:r>
      <w:proofErr w:type="spellStart"/>
      <w:r w:rsidRPr="00B3463F">
        <w:rPr>
          <w:rFonts w:ascii="Times New Roman" w:eastAsia="Times New Roman" w:hAnsi="Times New Roman" w:cs="Times New Roman"/>
          <w:sz w:val="24"/>
          <w:szCs w:val="24"/>
        </w:rPr>
        <w:t>bioestimulante</w:t>
      </w:r>
      <w:proofErr w:type="spellEnd"/>
      <w:r w:rsidRPr="00B3463F">
        <w:rPr>
          <w:rFonts w:ascii="Times New Roman" w:eastAsia="Times New Roman" w:hAnsi="Times New Roman" w:cs="Times New Roman"/>
          <w:sz w:val="24"/>
          <w:szCs w:val="24"/>
        </w:rPr>
        <w:t xml:space="preserve"> desarrollado en Cuba que contiene quitosano como principio activo, es una formulación líquida que ha mostrado una acción estimuladora en la germinación de semillas y el crecimiento de distintos cultivos mediante la aceleración del metabolismo vegetal como es el pimiento (Reyes-Pérez </w:t>
      </w:r>
      <w:r w:rsidRPr="00B3463F">
        <w:rPr>
          <w:rFonts w:ascii="Times New Roman" w:eastAsia="Times New Roman" w:hAnsi="Times New Roman" w:cs="Times New Roman"/>
          <w:i/>
          <w:sz w:val="24"/>
          <w:szCs w:val="24"/>
        </w:rPr>
        <w:t>et al.,</w:t>
      </w:r>
      <w:r w:rsidRPr="00B3463F">
        <w:rPr>
          <w:rFonts w:ascii="Times New Roman" w:eastAsia="Times New Roman" w:hAnsi="Times New Roman" w:cs="Times New Roman"/>
          <w:sz w:val="24"/>
          <w:szCs w:val="24"/>
        </w:rPr>
        <w:t xml:space="preserve"> 202</w:t>
      </w:r>
      <w:r w:rsidR="008F0B52" w:rsidRPr="00B3463F">
        <w:rPr>
          <w:rFonts w:ascii="Times New Roman" w:eastAsia="Times New Roman" w:hAnsi="Times New Roman" w:cs="Times New Roman"/>
          <w:sz w:val="24"/>
          <w:szCs w:val="24"/>
        </w:rPr>
        <w:t>1</w:t>
      </w:r>
      <w:r w:rsidRPr="00B3463F">
        <w:rPr>
          <w:rFonts w:ascii="Times New Roman" w:eastAsia="Times New Roman" w:hAnsi="Times New Roman" w:cs="Times New Roman"/>
          <w:sz w:val="24"/>
          <w:szCs w:val="24"/>
        </w:rPr>
        <w:t xml:space="preserve">). </w:t>
      </w:r>
      <w:bookmarkEnd w:id="2"/>
      <w:r w:rsidRPr="00B3463F">
        <w:rPr>
          <w:rFonts w:ascii="Times New Roman" w:eastAsia="Times New Roman" w:hAnsi="Times New Roman" w:cs="Times New Roman"/>
          <w:sz w:val="24"/>
          <w:szCs w:val="24"/>
        </w:rPr>
        <w:t xml:space="preserve">Aunque no se conocen con exactitud los mecanismos por los que el quitosano estimula el crecimiento y desarrollo de las plantas. Young </w:t>
      </w:r>
      <w:r w:rsidRPr="00B3463F">
        <w:rPr>
          <w:rFonts w:ascii="Times New Roman" w:eastAsia="Times New Roman" w:hAnsi="Times New Roman" w:cs="Times New Roman"/>
          <w:i/>
          <w:sz w:val="24"/>
          <w:szCs w:val="24"/>
        </w:rPr>
        <w:t>et al.,</w:t>
      </w:r>
      <w:r w:rsidRPr="00B3463F">
        <w:rPr>
          <w:rFonts w:ascii="Times New Roman" w:eastAsia="Times New Roman" w:hAnsi="Times New Roman" w:cs="Times New Roman"/>
          <w:sz w:val="24"/>
          <w:szCs w:val="24"/>
        </w:rPr>
        <w:t xml:space="preserve"> (2015) han planteado que está involucrado en procesos fisiológicos, pues evita las pérdidas de agua por vía de la transpiración.</w:t>
      </w:r>
    </w:p>
    <w:p w14:paraId="1571EDFE" w14:textId="77777777" w:rsidR="00A87DC8" w:rsidRDefault="009B2ECA" w:rsidP="00A87DC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estudio tuvo como </w:t>
      </w:r>
      <w:r w:rsidR="006B2856" w:rsidRPr="00B3463F">
        <w:rPr>
          <w:rFonts w:ascii="Times New Roman" w:hAnsi="Times New Roman" w:cs="Times New Roman"/>
          <w:sz w:val="24"/>
          <w:szCs w:val="24"/>
        </w:rPr>
        <w:t xml:space="preserve">objetivo general </w:t>
      </w:r>
      <w:bookmarkStart w:id="3" w:name="_Hlk135313514"/>
      <w:r w:rsidR="00604DDF">
        <w:rPr>
          <w:rFonts w:ascii="Times New Roman" w:hAnsi="Times New Roman" w:cs="Times New Roman"/>
          <w:sz w:val="24"/>
          <w:szCs w:val="24"/>
        </w:rPr>
        <w:t>evaluar</w:t>
      </w:r>
      <w:r w:rsidR="006B2856" w:rsidRPr="00B3463F">
        <w:rPr>
          <w:rFonts w:ascii="Times New Roman" w:hAnsi="Times New Roman" w:cs="Times New Roman"/>
          <w:sz w:val="24"/>
          <w:szCs w:val="24"/>
        </w:rPr>
        <w:t xml:space="preserve"> </w:t>
      </w:r>
      <w:r w:rsidR="00604DDF">
        <w:rPr>
          <w:rFonts w:ascii="Times New Roman" w:hAnsi="Times New Roman" w:cs="Times New Roman"/>
          <w:sz w:val="24"/>
          <w:szCs w:val="24"/>
        </w:rPr>
        <w:t>e</w:t>
      </w:r>
      <w:r w:rsidR="006B2856" w:rsidRPr="00B3463F">
        <w:rPr>
          <w:rFonts w:ascii="Times New Roman" w:hAnsi="Times New Roman" w:cs="Times New Roman"/>
          <w:sz w:val="24"/>
          <w:szCs w:val="24"/>
        </w:rPr>
        <w:t xml:space="preserve">l incremento del rendimiento del pimiento variedad California </w:t>
      </w:r>
      <w:r>
        <w:rPr>
          <w:rFonts w:ascii="Times New Roman" w:hAnsi="Times New Roman" w:cs="Times New Roman"/>
          <w:sz w:val="24"/>
          <w:szCs w:val="24"/>
        </w:rPr>
        <w:t>W</w:t>
      </w:r>
      <w:r w:rsidR="006B2856" w:rsidRPr="00B3463F">
        <w:rPr>
          <w:rFonts w:ascii="Times New Roman" w:hAnsi="Times New Roman" w:cs="Times New Roman"/>
          <w:sz w:val="24"/>
          <w:szCs w:val="24"/>
        </w:rPr>
        <w:t xml:space="preserve">onder, bajo el efecto del </w:t>
      </w:r>
      <w:proofErr w:type="spellStart"/>
      <w:r w:rsidR="006B2856" w:rsidRPr="00B3463F">
        <w:rPr>
          <w:rFonts w:ascii="Times New Roman" w:hAnsi="Times New Roman" w:cs="Times New Roman"/>
          <w:sz w:val="24"/>
          <w:szCs w:val="24"/>
        </w:rPr>
        <w:t>Quitomax</w:t>
      </w:r>
      <w:proofErr w:type="spellEnd"/>
      <w:r w:rsidR="000B11C4" w:rsidRPr="00B3463F">
        <w:rPr>
          <w:rFonts w:ascii="Times New Roman" w:hAnsi="Times New Roman" w:cs="Times New Roman"/>
          <w:color w:val="000000"/>
          <w:sz w:val="24"/>
          <w:szCs w:val="24"/>
          <w:lang w:eastAsia="es-CL"/>
        </w:rPr>
        <w:t>®</w:t>
      </w:r>
      <w:r w:rsidR="006B2856" w:rsidRPr="00B3463F">
        <w:rPr>
          <w:rFonts w:ascii="Times New Roman" w:hAnsi="Times New Roman" w:cs="Times New Roman"/>
          <w:sz w:val="24"/>
          <w:szCs w:val="24"/>
        </w:rPr>
        <w:t xml:space="preserve"> en las condiciones edafoclimáticas de Cauto Cristo</w:t>
      </w:r>
      <w:r w:rsidR="00CD4515" w:rsidRPr="00B3463F">
        <w:rPr>
          <w:rFonts w:ascii="Times New Roman" w:hAnsi="Times New Roman" w:cs="Times New Roman"/>
          <w:sz w:val="24"/>
          <w:szCs w:val="24"/>
        </w:rPr>
        <w:t>, provincia Granma, Cuba</w:t>
      </w:r>
      <w:r w:rsidR="006B2856" w:rsidRPr="00B3463F">
        <w:rPr>
          <w:rFonts w:ascii="Times New Roman" w:hAnsi="Times New Roman" w:cs="Times New Roman"/>
          <w:sz w:val="24"/>
          <w:szCs w:val="24"/>
        </w:rPr>
        <w:t>.</w:t>
      </w:r>
      <w:bookmarkEnd w:id="3"/>
    </w:p>
    <w:p w14:paraId="1145339A" w14:textId="75ECB894" w:rsidR="006B2856" w:rsidRPr="00B3463F" w:rsidRDefault="008D0DA8" w:rsidP="00A87DC8">
      <w:pPr>
        <w:spacing w:after="120" w:line="360" w:lineRule="auto"/>
        <w:jc w:val="both"/>
        <w:rPr>
          <w:rFonts w:ascii="Times New Roman" w:eastAsiaTheme="majorEastAsia" w:hAnsi="Times New Roman" w:cs="Times New Roman"/>
          <w:b/>
          <w:sz w:val="24"/>
          <w:szCs w:val="24"/>
          <w:lang w:val="es-MX"/>
        </w:rPr>
      </w:pPr>
      <w:r w:rsidRPr="00B3463F">
        <w:rPr>
          <w:rFonts w:ascii="Times New Roman" w:eastAsiaTheme="majorEastAsia" w:hAnsi="Times New Roman" w:cs="Times New Roman"/>
          <w:b/>
          <w:sz w:val="24"/>
          <w:szCs w:val="24"/>
          <w:lang w:val="es-MX"/>
        </w:rPr>
        <w:t>Materiales y métodos</w:t>
      </w:r>
    </w:p>
    <w:p w14:paraId="26D95C23" w14:textId="428CB36C" w:rsidR="006B2856" w:rsidRPr="00B3463F" w:rsidRDefault="00846C07" w:rsidP="00B3463F">
      <w:pPr>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experimento se</w:t>
      </w:r>
      <w:r w:rsidR="006B2856" w:rsidRPr="00B3463F">
        <w:rPr>
          <w:rFonts w:ascii="Times New Roman" w:hAnsi="Times New Roman" w:cs="Times New Roman"/>
          <w:sz w:val="24"/>
          <w:szCs w:val="24"/>
          <w:lang w:val="es-MX"/>
        </w:rPr>
        <w:t xml:space="preserve"> desarrolló en la Finca “La Esperanza” perteneciente a la CCS Vega de </w:t>
      </w:r>
      <w:proofErr w:type="spellStart"/>
      <w:r w:rsidR="006B2856" w:rsidRPr="00B3463F">
        <w:rPr>
          <w:rFonts w:ascii="Times New Roman" w:hAnsi="Times New Roman" w:cs="Times New Roman"/>
          <w:sz w:val="24"/>
          <w:szCs w:val="24"/>
          <w:lang w:val="es-MX"/>
        </w:rPr>
        <w:t>Pestán</w:t>
      </w:r>
      <w:proofErr w:type="spellEnd"/>
      <w:r w:rsidR="006B2856" w:rsidRPr="00B3463F">
        <w:rPr>
          <w:rFonts w:ascii="Times New Roman" w:hAnsi="Times New Roman" w:cs="Times New Roman"/>
          <w:sz w:val="24"/>
          <w:szCs w:val="24"/>
          <w:lang w:val="es-MX"/>
        </w:rPr>
        <w:t>, Cauto Cristo, ubicada en la localidad Cauto Este, municipio Cauto Cristo, provincia Granma.</w:t>
      </w:r>
    </w:p>
    <w:p w14:paraId="7BB05F3C" w14:textId="1865F2D3"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lastRenderedPageBreak/>
        <w:t xml:space="preserve">Se ejecutó un experimento en condiciones de campo, entre los meses de diciembre 2022 a abril 2023 en un período óptimo para el cultivo, empleándose un suelo de tipo </w:t>
      </w:r>
      <w:r w:rsidRPr="00B3463F">
        <w:rPr>
          <w:rFonts w:ascii="Times New Roman" w:eastAsia="GulliverRM" w:hAnsi="Times New Roman" w:cs="Times New Roman"/>
          <w:sz w:val="24"/>
          <w:szCs w:val="24"/>
          <w:lang w:val="es-MX" w:eastAsia="es-MX"/>
        </w:rPr>
        <w:t>Vertisol</w:t>
      </w:r>
      <w:r w:rsidRPr="00B3463F">
        <w:rPr>
          <w:rFonts w:ascii="Times New Roman" w:hAnsi="Times New Roman" w:cs="Times New Roman"/>
          <w:sz w:val="24"/>
          <w:szCs w:val="24"/>
          <w:lang w:val="es-MX"/>
        </w:rPr>
        <w:t>,</w:t>
      </w:r>
      <w:r w:rsidR="00846C07">
        <w:rPr>
          <w:rFonts w:ascii="Times New Roman" w:hAnsi="Times New Roman" w:cs="Times New Roman"/>
          <w:sz w:val="24"/>
          <w:szCs w:val="24"/>
          <w:lang w:val="es-MX"/>
        </w:rPr>
        <w:t xml:space="preserve"> </w:t>
      </w:r>
      <w:r w:rsidRPr="00B3463F">
        <w:rPr>
          <w:rFonts w:ascii="Times New Roman" w:hAnsi="Times New Roman" w:cs="Times New Roman"/>
          <w:sz w:val="24"/>
          <w:szCs w:val="24"/>
          <w:lang w:val="es-MX"/>
        </w:rPr>
        <w:t>descrito, caracterizado y ubicado de acuerdo a la última metodología y versión de clasificación Genética de los suelos de Cuba (</w:t>
      </w:r>
      <w:r w:rsidRPr="00B3463F">
        <w:rPr>
          <w:rFonts w:ascii="Times New Roman" w:hAnsi="Times New Roman" w:cs="Times New Roman"/>
          <w:sz w:val="24"/>
          <w:szCs w:val="24"/>
        </w:rPr>
        <w:t>Hernández</w:t>
      </w:r>
      <w:r w:rsidRPr="00B3463F">
        <w:rPr>
          <w:rFonts w:ascii="Times New Roman" w:hAnsi="Times New Roman" w:cs="Times New Roman"/>
          <w:sz w:val="24"/>
          <w:szCs w:val="24"/>
          <w:lang w:val="es-MX"/>
        </w:rPr>
        <w:t xml:space="preserve"> </w:t>
      </w:r>
      <w:r w:rsidRPr="00B3463F">
        <w:rPr>
          <w:rFonts w:ascii="Times New Roman" w:hAnsi="Times New Roman" w:cs="Times New Roman"/>
          <w:i/>
          <w:sz w:val="24"/>
          <w:szCs w:val="24"/>
          <w:lang w:val="es-MX"/>
        </w:rPr>
        <w:t>et al</w:t>
      </w:r>
      <w:r w:rsidRPr="00B3463F">
        <w:rPr>
          <w:rFonts w:ascii="Times New Roman" w:hAnsi="Times New Roman" w:cs="Times New Roman"/>
          <w:sz w:val="24"/>
          <w:szCs w:val="24"/>
          <w:lang w:val="es-MX"/>
        </w:rPr>
        <w:t>., 2015).</w:t>
      </w:r>
    </w:p>
    <w:p w14:paraId="38428DAA" w14:textId="198CB515"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Este suelo se caracteriza por un buen contenido de materia orgánica y buen contenido de NPK.</w:t>
      </w:r>
    </w:p>
    <w:p w14:paraId="6A39059A" w14:textId="1A21F418"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El día 10 de noviembre se realizó la siembra en el semillero</w:t>
      </w:r>
      <w:r w:rsidR="001F3B5A">
        <w:rPr>
          <w:rFonts w:ascii="Times New Roman" w:hAnsi="Times New Roman" w:cs="Times New Roman"/>
          <w:sz w:val="24"/>
          <w:szCs w:val="24"/>
          <w:lang w:val="es-MX"/>
        </w:rPr>
        <w:t>,</w:t>
      </w:r>
      <w:r w:rsidRPr="00B3463F">
        <w:rPr>
          <w:rFonts w:ascii="Times New Roman" w:hAnsi="Times New Roman" w:cs="Times New Roman"/>
          <w:sz w:val="24"/>
          <w:szCs w:val="24"/>
          <w:lang w:val="es-MX"/>
        </w:rPr>
        <w:t xml:space="preserve"> </w:t>
      </w:r>
      <w:r w:rsidR="001F3B5A">
        <w:rPr>
          <w:rFonts w:ascii="Times New Roman" w:hAnsi="Times New Roman" w:cs="Times New Roman"/>
          <w:sz w:val="24"/>
          <w:szCs w:val="24"/>
          <w:lang w:val="es-MX"/>
        </w:rPr>
        <w:t>e</w:t>
      </w:r>
      <w:r w:rsidRPr="00B3463F">
        <w:rPr>
          <w:rFonts w:ascii="Times New Roman" w:hAnsi="Times New Roman" w:cs="Times New Roman"/>
          <w:sz w:val="24"/>
          <w:szCs w:val="24"/>
          <w:lang w:val="es-MX"/>
        </w:rPr>
        <w:t>l 25 de diciembre</w:t>
      </w:r>
      <w:r w:rsidR="001F3B5A">
        <w:rPr>
          <w:rFonts w:ascii="Times New Roman" w:hAnsi="Times New Roman" w:cs="Times New Roman"/>
          <w:sz w:val="24"/>
          <w:szCs w:val="24"/>
          <w:lang w:val="es-MX"/>
        </w:rPr>
        <w:t>,</w:t>
      </w:r>
      <w:r w:rsidRPr="00B3463F">
        <w:rPr>
          <w:rFonts w:ascii="Times New Roman" w:hAnsi="Times New Roman" w:cs="Times New Roman"/>
          <w:sz w:val="24"/>
          <w:szCs w:val="24"/>
          <w:lang w:val="es-MX"/>
        </w:rPr>
        <w:t xml:space="preserve"> el trasplante y del 4 de marzo al 25 de abril se </w:t>
      </w:r>
      <w:proofErr w:type="spellStart"/>
      <w:r w:rsidR="001F3B5A">
        <w:rPr>
          <w:rFonts w:ascii="Times New Roman" w:hAnsi="Times New Roman" w:cs="Times New Roman"/>
          <w:sz w:val="24"/>
          <w:szCs w:val="24"/>
          <w:lang w:val="es-MX"/>
        </w:rPr>
        <w:t>desarrollá</w:t>
      </w:r>
      <w:proofErr w:type="spellEnd"/>
      <w:r w:rsidRPr="00B3463F">
        <w:rPr>
          <w:rFonts w:ascii="Times New Roman" w:hAnsi="Times New Roman" w:cs="Times New Roman"/>
          <w:sz w:val="24"/>
          <w:szCs w:val="24"/>
          <w:lang w:val="es-MX"/>
        </w:rPr>
        <w:t xml:space="preserve"> la cosecha.</w:t>
      </w:r>
    </w:p>
    <w:p w14:paraId="2898C96D" w14:textId="313C1749"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 xml:space="preserve">Se utilizó la variedad de pimiento California Wonder con un 99% de germinación, de crecimiento determinado, resistente a plagas y a enfermedades y </w:t>
      </w:r>
      <w:r w:rsidR="000901B5">
        <w:rPr>
          <w:rFonts w:ascii="Times New Roman" w:hAnsi="Times New Roman" w:cs="Times New Roman"/>
          <w:sz w:val="24"/>
          <w:szCs w:val="24"/>
          <w:lang w:val="es-MX"/>
        </w:rPr>
        <w:t>con</w:t>
      </w:r>
      <w:r w:rsidRPr="00B3463F">
        <w:rPr>
          <w:rFonts w:ascii="Times New Roman" w:hAnsi="Times New Roman" w:cs="Times New Roman"/>
          <w:sz w:val="24"/>
          <w:szCs w:val="24"/>
          <w:lang w:val="es-MX"/>
        </w:rPr>
        <w:t xml:space="preserve"> muy buenos rendimientos agrícolas obtenidos en la Estación de Investigaciones Hortícolas “Liliana </w:t>
      </w:r>
      <w:proofErr w:type="spellStart"/>
      <w:r w:rsidRPr="00B3463F">
        <w:rPr>
          <w:rFonts w:ascii="Times New Roman" w:hAnsi="Times New Roman" w:cs="Times New Roman"/>
          <w:sz w:val="24"/>
          <w:szCs w:val="24"/>
          <w:lang w:val="es-MX"/>
        </w:rPr>
        <w:t>Dimitrova</w:t>
      </w:r>
      <w:proofErr w:type="spellEnd"/>
      <w:r w:rsidRPr="00B3463F">
        <w:rPr>
          <w:rFonts w:ascii="Times New Roman" w:hAnsi="Times New Roman" w:cs="Times New Roman"/>
          <w:sz w:val="24"/>
          <w:szCs w:val="24"/>
          <w:lang w:val="es-MX"/>
        </w:rPr>
        <w:t>”.</w:t>
      </w:r>
    </w:p>
    <w:p w14:paraId="08742455" w14:textId="73083268" w:rsidR="006B2856"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 xml:space="preserve">Se </w:t>
      </w:r>
      <w:proofErr w:type="spellStart"/>
      <w:r w:rsidRPr="00B3463F">
        <w:rPr>
          <w:rFonts w:ascii="Times New Roman" w:hAnsi="Times New Roman" w:cs="Times New Roman"/>
          <w:sz w:val="24"/>
          <w:szCs w:val="24"/>
          <w:lang w:val="es-MX"/>
        </w:rPr>
        <w:t>analizar</w:t>
      </w:r>
      <w:r w:rsidR="000901B5">
        <w:rPr>
          <w:rFonts w:ascii="Times New Roman" w:hAnsi="Times New Roman" w:cs="Times New Roman"/>
          <w:sz w:val="24"/>
          <w:szCs w:val="24"/>
          <w:lang w:val="es-MX"/>
        </w:rPr>
        <w:t>ó</w:t>
      </w:r>
      <w:proofErr w:type="spellEnd"/>
      <w:r w:rsidRPr="00B3463F">
        <w:rPr>
          <w:rFonts w:ascii="Times New Roman" w:hAnsi="Times New Roman" w:cs="Times New Roman"/>
          <w:sz w:val="24"/>
          <w:szCs w:val="24"/>
          <w:lang w:val="es-MX"/>
        </w:rPr>
        <w:t xml:space="preserve"> la incidencia sobre el cultivo de las variables del clima temperatura promedio (°C), Humedad relativa (%) y precipitaciones (mm), durante el período experimental, tomados de la Red Hidrometeorológica de la provincia Granma, específicamente de la estación meteorológica de Cauto Cristo situada a 3 kilómetros del área experimental.</w:t>
      </w:r>
      <w:bookmarkStart w:id="4" w:name="_Toc33711354"/>
      <w:bookmarkStart w:id="5" w:name="_Toc33710480"/>
    </w:p>
    <w:tbl>
      <w:tblPr>
        <w:tblStyle w:val="Tablaconcuadrcula"/>
        <w:tblW w:w="4108" w:type="pct"/>
        <w:jc w:val="center"/>
        <w:tblLook w:val="04A0" w:firstRow="1" w:lastRow="0" w:firstColumn="1" w:lastColumn="0" w:noHBand="0" w:noVBand="1"/>
      </w:tblPr>
      <w:tblGrid>
        <w:gridCol w:w="616"/>
        <w:gridCol w:w="1078"/>
        <w:gridCol w:w="568"/>
        <w:gridCol w:w="558"/>
        <w:gridCol w:w="566"/>
        <w:gridCol w:w="566"/>
        <w:gridCol w:w="566"/>
        <w:gridCol w:w="576"/>
        <w:gridCol w:w="576"/>
        <w:gridCol w:w="678"/>
        <w:gridCol w:w="1557"/>
      </w:tblGrid>
      <w:tr w:rsidR="000901B5" w:rsidRPr="00846C07" w14:paraId="1FD840C4" w14:textId="77777777" w:rsidTr="00A67899">
        <w:trPr>
          <w:trHeight w:val="223"/>
          <w:jc w:val="center"/>
        </w:trPr>
        <w:tc>
          <w:tcPr>
            <w:tcW w:w="390" w:type="pct"/>
            <w:vMerge w:val="restart"/>
          </w:tcPr>
          <w:p w14:paraId="107FBCB5"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Prof.</w:t>
            </w:r>
          </w:p>
          <w:p w14:paraId="0F7732B7"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(c</w:t>
            </w:r>
            <w:r w:rsidRPr="00846C07">
              <w:rPr>
                <w:rFonts w:ascii="Times New Roman" w:hAnsi="Times New Roman" w:cs="Times New Roman"/>
                <w:sz w:val="20"/>
                <w:szCs w:val="20"/>
              </w:rPr>
              <w:t>m</w:t>
            </w:r>
            <w:r>
              <w:rPr>
                <w:rFonts w:ascii="Times New Roman" w:hAnsi="Times New Roman" w:cs="Times New Roman"/>
                <w:sz w:val="20"/>
                <w:szCs w:val="20"/>
              </w:rPr>
              <w:t>)</w:t>
            </w:r>
          </w:p>
        </w:tc>
        <w:tc>
          <w:tcPr>
            <w:tcW w:w="682" w:type="pct"/>
            <w:vMerge w:val="restart"/>
          </w:tcPr>
          <w:p w14:paraId="6AE14A7A"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pH en H</w:t>
            </w:r>
            <w:r w:rsidRPr="00846C07">
              <w:rPr>
                <w:rFonts w:ascii="Times New Roman" w:hAnsi="Times New Roman" w:cs="Times New Roman"/>
                <w:sz w:val="20"/>
                <w:szCs w:val="20"/>
                <w:vertAlign w:val="subscript"/>
              </w:rPr>
              <w:t>2</w:t>
            </w:r>
            <w:r w:rsidRPr="00846C07">
              <w:rPr>
                <w:rFonts w:ascii="Times New Roman" w:hAnsi="Times New Roman" w:cs="Times New Roman"/>
                <w:sz w:val="20"/>
                <w:szCs w:val="20"/>
              </w:rPr>
              <w:t>O</w:t>
            </w:r>
          </w:p>
        </w:tc>
        <w:tc>
          <w:tcPr>
            <w:tcW w:w="359" w:type="pct"/>
            <w:vMerge w:val="restart"/>
          </w:tcPr>
          <w:p w14:paraId="5FF32CC5"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MO</w:t>
            </w:r>
            <w:r>
              <w:rPr>
                <w:rFonts w:ascii="Times New Roman" w:hAnsi="Times New Roman" w:cs="Times New Roman"/>
                <w:sz w:val="20"/>
                <w:szCs w:val="20"/>
              </w:rPr>
              <w:t xml:space="preserve"> </w:t>
            </w:r>
          </w:p>
          <w:p w14:paraId="0F09648D"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w:t>
            </w:r>
          </w:p>
        </w:tc>
        <w:tc>
          <w:tcPr>
            <w:tcW w:w="353" w:type="pct"/>
          </w:tcPr>
          <w:p w14:paraId="766326AC"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P</w:t>
            </w:r>
            <w:r w:rsidRPr="00846C07">
              <w:rPr>
                <w:rFonts w:ascii="Times New Roman" w:hAnsi="Times New Roman" w:cs="Times New Roman"/>
                <w:sz w:val="20"/>
                <w:szCs w:val="20"/>
                <w:vertAlign w:val="subscript"/>
              </w:rPr>
              <w:t>2</w:t>
            </w:r>
            <w:r w:rsidRPr="00846C07">
              <w:rPr>
                <w:rFonts w:ascii="Times New Roman" w:hAnsi="Times New Roman" w:cs="Times New Roman"/>
                <w:sz w:val="20"/>
                <w:szCs w:val="20"/>
              </w:rPr>
              <w:t>0</w:t>
            </w:r>
            <w:r w:rsidRPr="00846C07">
              <w:rPr>
                <w:rFonts w:ascii="Times New Roman" w:hAnsi="Times New Roman" w:cs="Times New Roman"/>
                <w:sz w:val="20"/>
                <w:szCs w:val="20"/>
                <w:vertAlign w:val="subscript"/>
              </w:rPr>
              <w:t>5</w:t>
            </w:r>
          </w:p>
        </w:tc>
        <w:tc>
          <w:tcPr>
            <w:tcW w:w="358" w:type="pct"/>
          </w:tcPr>
          <w:p w14:paraId="54CF9031"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K</w:t>
            </w:r>
            <w:r w:rsidRPr="00846C07">
              <w:rPr>
                <w:rFonts w:ascii="Times New Roman" w:hAnsi="Times New Roman" w:cs="Times New Roman"/>
                <w:sz w:val="20"/>
                <w:szCs w:val="20"/>
                <w:vertAlign w:val="subscript"/>
              </w:rPr>
              <w:t>2</w:t>
            </w:r>
            <w:r w:rsidRPr="00846C07">
              <w:rPr>
                <w:rFonts w:ascii="Times New Roman" w:hAnsi="Times New Roman" w:cs="Times New Roman"/>
                <w:sz w:val="20"/>
                <w:szCs w:val="20"/>
              </w:rPr>
              <w:t>0</w:t>
            </w:r>
          </w:p>
        </w:tc>
        <w:tc>
          <w:tcPr>
            <w:tcW w:w="1873" w:type="pct"/>
            <w:gridSpan w:val="5"/>
          </w:tcPr>
          <w:p w14:paraId="39DB7D72"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Cationes intercambiables</w:t>
            </w:r>
          </w:p>
        </w:tc>
        <w:tc>
          <w:tcPr>
            <w:tcW w:w="985" w:type="pct"/>
          </w:tcPr>
          <w:p w14:paraId="3468497E"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Capacidad de Cambio de Base</w:t>
            </w:r>
          </w:p>
        </w:tc>
      </w:tr>
      <w:tr w:rsidR="000901B5" w:rsidRPr="00846C07" w14:paraId="48C86FBF" w14:textId="77777777" w:rsidTr="00A67899">
        <w:trPr>
          <w:trHeight w:val="203"/>
          <w:jc w:val="center"/>
        </w:trPr>
        <w:tc>
          <w:tcPr>
            <w:tcW w:w="390" w:type="pct"/>
            <w:vMerge/>
          </w:tcPr>
          <w:p w14:paraId="46395873" w14:textId="77777777" w:rsidR="000901B5" w:rsidRPr="00846C07" w:rsidRDefault="000901B5" w:rsidP="00A67899">
            <w:pPr>
              <w:autoSpaceDE w:val="0"/>
              <w:spacing w:after="120" w:line="240" w:lineRule="auto"/>
              <w:jc w:val="both"/>
              <w:rPr>
                <w:rFonts w:ascii="Times New Roman" w:hAnsi="Times New Roman" w:cs="Times New Roman"/>
                <w:sz w:val="20"/>
                <w:szCs w:val="20"/>
              </w:rPr>
            </w:pPr>
          </w:p>
        </w:tc>
        <w:tc>
          <w:tcPr>
            <w:tcW w:w="682" w:type="pct"/>
            <w:vMerge/>
          </w:tcPr>
          <w:p w14:paraId="210304ED" w14:textId="77777777" w:rsidR="000901B5" w:rsidRPr="00846C07" w:rsidRDefault="000901B5" w:rsidP="00A67899">
            <w:pPr>
              <w:autoSpaceDE w:val="0"/>
              <w:spacing w:after="120" w:line="240" w:lineRule="auto"/>
              <w:jc w:val="both"/>
              <w:rPr>
                <w:rFonts w:ascii="Times New Roman" w:hAnsi="Times New Roman" w:cs="Times New Roman"/>
                <w:sz w:val="20"/>
                <w:szCs w:val="20"/>
              </w:rPr>
            </w:pPr>
          </w:p>
        </w:tc>
        <w:tc>
          <w:tcPr>
            <w:tcW w:w="359" w:type="pct"/>
            <w:vMerge/>
          </w:tcPr>
          <w:p w14:paraId="0BE0C713" w14:textId="77777777" w:rsidR="000901B5" w:rsidRPr="00846C07" w:rsidRDefault="000901B5" w:rsidP="00A67899">
            <w:pPr>
              <w:autoSpaceDE w:val="0"/>
              <w:spacing w:after="120" w:line="240" w:lineRule="auto"/>
              <w:jc w:val="both"/>
              <w:rPr>
                <w:rFonts w:ascii="Times New Roman" w:hAnsi="Times New Roman" w:cs="Times New Roman"/>
                <w:sz w:val="20"/>
                <w:szCs w:val="20"/>
              </w:rPr>
            </w:pPr>
          </w:p>
        </w:tc>
        <w:tc>
          <w:tcPr>
            <w:tcW w:w="711" w:type="pct"/>
            <w:gridSpan w:val="2"/>
          </w:tcPr>
          <w:p w14:paraId="4941E89D"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mg/100g</w:t>
            </w:r>
          </w:p>
        </w:tc>
        <w:tc>
          <w:tcPr>
            <w:tcW w:w="358" w:type="pct"/>
          </w:tcPr>
          <w:p w14:paraId="0085982B" w14:textId="77777777" w:rsidR="000901B5" w:rsidRPr="00846C07" w:rsidRDefault="000901B5" w:rsidP="00A67899">
            <w:pPr>
              <w:autoSpaceDE w:val="0"/>
              <w:spacing w:after="120" w:line="240" w:lineRule="auto"/>
              <w:jc w:val="both"/>
              <w:rPr>
                <w:rFonts w:ascii="Times New Roman" w:hAnsi="Times New Roman" w:cs="Times New Roman"/>
                <w:sz w:val="20"/>
                <w:szCs w:val="20"/>
              </w:rPr>
            </w:pPr>
            <w:proofErr w:type="spellStart"/>
            <w:r w:rsidRPr="00846C07">
              <w:rPr>
                <w:rFonts w:ascii="Times New Roman" w:hAnsi="Times New Roman" w:cs="Times New Roman"/>
                <w:sz w:val="20"/>
                <w:szCs w:val="20"/>
              </w:rPr>
              <w:t>Na</w:t>
            </w:r>
            <w:proofErr w:type="spellEnd"/>
          </w:p>
        </w:tc>
        <w:tc>
          <w:tcPr>
            <w:tcW w:w="358" w:type="pct"/>
          </w:tcPr>
          <w:p w14:paraId="202B67E4"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K</w:t>
            </w:r>
          </w:p>
        </w:tc>
        <w:tc>
          <w:tcPr>
            <w:tcW w:w="364" w:type="pct"/>
          </w:tcPr>
          <w:p w14:paraId="3C3D4722"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Mg</w:t>
            </w:r>
          </w:p>
        </w:tc>
        <w:tc>
          <w:tcPr>
            <w:tcW w:w="364" w:type="pct"/>
          </w:tcPr>
          <w:p w14:paraId="15DEB643"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Ca</w:t>
            </w:r>
          </w:p>
        </w:tc>
        <w:tc>
          <w:tcPr>
            <w:tcW w:w="428" w:type="pct"/>
          </w:tcPr>
          <w:p w14:paraId="1C02EE7A" w14:textId="69560A4F" w:rsidR="000901B5" w:rsidRPr="00846C07" w:rsidRDefault="000901B5" w:rsidP="00A67899">
            <w:pPr>
              <w:autoSpaceDE w:val="0"/>
              <w:spacing w:after="120" w:line="240" w:lineRule="auto"/>
              <w:jc w:val="both"/>
              <w:rPr>
                <w:rFonts w:ascii="Times New Roman" w:hAnsi="Times New Roman" w:cs="Times New Roman"/>
                <w:sz w:val="16"/>
                <w:szCs w:val="16"/>
              </w:rPr>
            </w:pPr>
            <w:r w:rsidRPr="00846C07">
              <w:rPr>
                <w:rFonts w:ascii="Times New Roman" w:hAnsi="Times New Roman" w:cs="Times New Roman"/>
                <w:sz w:val="16"/>
                <w:szCs w:val="16"/>
              </w:rPr>
              <w:t>SST%</w:t>
            </w:r>
          </w:p>
        </w:tc>
        <w:tc>
          <w:tcPr>
            <w:tcW w:w="985" w:type="pct"/>
          </w:tcPr>
          <w:p w14:paraId="37837265"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bCs/>
                <w:color w:val="000000"/>
                <w:sz w:val="20"/>
                <w:szCs w:val="20"/>
              </w:rPr>
              <w:t>cmol.kg</w:t>
            </w:r>
            <w:r w:rsidRPr="00846C07">
              <w:rPr>
                <w:rFonts w:ascii="Times New Roman" w:hAnsi="Times New Roman" w:cs="Times New Roman"/>
                <w:bCs/>
                <w:color w:val="000000"/>
                <w:sz w:val="20"/>
                <w:szCs w:val="20"/>
                <w:vertAlign w:val="superscript"/>
              </w:rPr>
              <w:t>-1</w:t>
            </w:r>
          </w:p>
        </w:tc>
      </w:tr>
      <w:tr w:rsidR="000901B5" w:rsidRPr="00846C07" w14:paraId="750F7CAC" w14:textId="77777777" w:rsidTr="00A67899">
        <w:trPr>
          <w:trHeight w:val="169"/>
          <w:jc w:val="center"/>
        </w:trPr>
        <w:tc>
          <w:tcPr>
            <w:tcW w:w="390" w:type="pct"/>
          </w:tcPr>
          <w:p w14:paraId="4C73D12C"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0-60</w:t>
            </w:r>
          </w:p>
        </w:tc>
        <w:tc>
          <w:tcPr>
            <w:tcW w:w="682" w:type="pct"/>
          </w:tcPr>
          <w:p w14:paraId="122C5636"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7,57</w:t>
            </w:r>
          </w:p>
        </w:tc>
        <w:tc>
          <w:tcPr>
            <w:tcW w:w="359" w:type="pct"/>
          </w:tcPr>
          <w:p w14:paraId="49F40532"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2,90</w:t>
            </w:r>
          </w:p>
        </w:tc>
        <w:tc>
          <w:tcPr>
            <w:tcW w:w="353" w:type="pct"/>
          </w:tcPr>
          <w:p w14:paraId="3178361E"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2,3</w:t>
            </w:r>
          </w:p>
        </w:tc>
        <w:tc>
          <w:tcPr>
            <w:tcW w:w="358" w:type="pct"/>
          </w:tcPr>
          <w:p w14:paraId="6BC0E667"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35,2</w:t>
            </w:r>
          </w:p>
        </w:tc>
        <w:tc>
          <w:tcPr>
            <w:tcW w:w="358" w:type="pct"/>
          </w:tcPr>
          <w:p w14:paraId="6253DE86"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3,97</w:t>
            </w:r>
          </w:p>
        </w:tc>
        <w:tc>
          <w:tcPr>
            <w:tcW w:w="358" w:type="pct"/>
          </w:tcPr>
          <w:p w14:paraId="468CA41B"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0,97</w:t>
            </w:r>
          </w:p>
        </w:tc>
        <w:tc>
          <w:tcPr>
            <w:tcW w:w="364" w:type="pct"/>
          </w:tcPr>
          <w:p w14:paraId="1C806917" w14:textId="77777777" w:rsidR="000901B5" w:rsidRPr="00846C07" w:rsidRDefault="000901B5" w:rsidP="00A67899">
            <w:pPr>
              <w:autoSpaceDE w:val="0"/>
              <w:spacing w:after="120" w:line="240" w:lineRule="auto"/>
              <w:jc w:val="both"/>
              <w:rPr>
                <w:rFonts w:ascii="Times New Roman" w:hAnsi="Times New Roman" w:cs="Times New Roman"/>
                <w:sz w:val="16"/>
                <w:szCs w:val="16"/>
              </w:rPr>
            </w:pPr>
            <w:r w:rsidRPr="00846C07">
              <w:rPr>
                <w:rFonts w:ascii="Times New Roman" w:hAnsi="Times New Roman" w:cs="Times New Roman"/>
                <w:sz w:val="16"/>
                <w:szCs w:val="16"/>
              </w:rPr>
              <w:t>10,75</w:t>
            </w:r>
          </w:p>
        </w:tc>
        <w:tc>
          <w:tcPr>
            <w:tcW w:w="364" w:type="pct"/>
          </w:tcPr>
          <w:p w14:paraId="054C6390" w14:textId="77777777" w:rsidR="000901B5" w:rsidRPr="00846C07" w:rsidRDefault="000901B5" w:rsidP="00A67899">
            <w:pPr>
              <w:autoSpaceDE w:val="0"/>
              <w:spacing w:after="120" w:line="240" w:lineRule="auto"/>
              <w:jc w:val="both"/>
              <w:rPr>
                <w:rFonts w:ascii="Times New Roman" w:hAnsi="Times New Roman" w:cs="Times New Roman"/>
                <w:sz w:val="16"/>
                <w:szCs w:val="16"/>
              </w:rPr>
            </w:pPr>
            <w:r w:rsidRPr="00846C07">
              <w:rPr>
                <w:rFonts w:ascii="Times New Roman" w:hAnsi="Times New Roman" w:cs="Times New Roman"/>
                <w:sz w:val="16"/>
                <w:szCs w:val="16"/>
              </w:rPr>
              <w:t>40,85</w:t>
            </w:r>
          </w:p>
        </w:tc>
        <w:tc>
          <w:tcPr>
            <w:tcW w:w="428" w:type="pct"/>
          </w:tcPr>
          <w:p w14:paraId="5E94345F"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0,20</w:t>
            </w:r>
          </w:p>
        </w:tc>
        <w:tc>
          <w:tcPr>
            <w:tcW w:w="985" w:type="pct"/>
          </w:tcPr>
          <w:p w14:paraId="76AA0F07" w14:textId="77777777" w:rsidR="000901B5" w:rsidRPr="00846C07" w:rsidRDefault="000901B5" w:rsidP="00A67899">
            <w:pPr>
              <w:autoSpaceDE w:val="0"/>
              <w:spacing w:after="120" w:line="240" w:lineRule="auto"/>
              <w:jc w:val="both"/>
              <w:rPr>
                <w:rFonts w:ascii="Times New Roman" w:hAnsi="Times New Roman" w:cs="Times New Roman"/>
                <w:sz w:val="20"/>
                <w:szCs w:val="20"/>
              </w:rPr>
            </w:pPr>
            <w:r w:rsidRPr="00846C07">
              <w:rPr>
                <w:rFonts w:ascii="Times New Roman" w:hAnsi="Times New Roman" w:cs="Times New Roman"/>
                <w:sz w:val="20"/>
                <w:szCs w:val="20"/>
              </w:rPr>
              <w:t>56,5</w:t>
            </w:r>
          </w:p>
        </w:tc>
      </w:tr>
    </w:tbl>
    <w:p w14:paraId="6E2EB982" w14:textId="77777777" w:rsidR="000901B5" w:rsidRPr="00846C07" w:rsidRDefault="000901B5" w:rsidP="000901B5">
      <w:pPr>
        <w:autoSpaceDE w:val="0"/>
        <w:spacing w:after="120" w:line="360" w:lineRule="auto"/>
        <w:jc w:val="center"/>
        <w:rPr>
          <w:rFonts w:ascii="Times New Roman" w:hAnsi="Times New Roman" w:cs="Times New Roman"/>
          <w:sz w:val="20"/>
          <w:szCs w:val="20"/>
          <w:lang w:val="es-MX"/>
        </w:rPr>
      </w:pPr>
      <w:r w:rsidRPr="00846C07">
        <w:rPr>
          <w:rFonts w:ascii="Times New Roman" w:hAnsi="Times New Roman" w:cs="Times New Roman"/>
          <w:sz w:val="20"/>
          <w:szCs w:val="20"/>
          <w:lang w:val="es-MX"/>
        </w:rPr>
        <w:t>Tabla 1: Análisis químico del suelo.</w:t>
      </w:r>
    </w:p>
    <w:p w14:paraId="6AA27A2A" w14:textId="799796E9" w:rsidR="006B2856"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Las características del suelo Fluvisol empleado se recogen en la tabla 1, como se nota, el contenido de materia orgánica es alto, comparado con las características de estos suelos</w:t>
      </w:r>
      <w:r w:rsidR="000901B5">
        <w:rPr>
          <w:rFonts w:ascii="Times New Roman" w:hAnsi="Times New Roman" w:cs="Times New Roman"/>
          <w:sz w:val="24"/>
          <w:szCs w:val="24"/>
          <w:lang w:val="es-MX"/>
        </w:rPr>
        <w:t xml:space="preserve">, esto se </w:t>
      </w:r>
      <w:r w:rsidRPr="00B3463F">
        <w:rPr>
          <w:rFonts w:ascii="Times New Roman" w:hAnsi="Times New Roman" w:cs="Times New Roman"/>
          <w:sz w:val="24"/>
          <w:szCs w:val="24"/>
          <w:lang w:val="es-MX"/>
        </w:rPr>
        <w:t>deb</w:t>
      </w:r>
      <w:r w:rsidR="000901B5">
        <w:rPr>
          <w:rFonts w:ascii="Times New Roman" w:hAnsi="Times New Roman" w:cs="Times New Roman"/>
          <w:sz w:val="24"/>
          <w:szCs w:val="24"/>
          <w:lang w:val="es-MX"/>
        </w:rPr>
        <w:t>e</w:t>
      </w:r>
      <w:r w:rsidRPr="00B3463F">
        <w:rPr>
          <w:rFonts w:ascii="Times New Roman" w:hAnsi="Times New Roman" w:cs="Times New Roman"/>
          <w:sz w:val="24"/>
          <w:szCs w:val="24"/>
          <w:lang w:val="es-MX"/>
        </w:rPr>
        <w:t xml:space="preserve"> a la aplicación de materia orgánica proveniente del ganado bovino bien descompuesta</w:t>
      </w:r>
      <w:r w:rsidR="000901B5">
        <w:rPr>
          <w:rFonts w:ascii="Times New Roman" w:hAnsi="Times New Roman" w:cs="Times New Roman"/>
          <w:sz w:val="24"/>
          <w:szCs w:val="24"/>
          <w:lang w:val="es-MX"/>
        </w:rPr>
        <w:t>,</w:t>
      </w:r>
      <w:r w:rsidRPr="00B3463F">
        <w:rPr>
          <w:rFonts w:ascii="Times New Roman" w:hAnsi="Times New Roman" w:cs="Times New Roman"/>
          <w:sz w:val="24"/>
          <w:szCs w:val="24"/>
          <w:lang w:val="es-MX"/>
        </w:rPr>
        <w:t xml:space="preserve"> la cual le transfiere al suelo propiedades físico-química</w:t>
      </w:r>
      <w:r w:rsidR="000901B5">
        <w:rPr>
          <w:rFonts w:ascii="Times New Roman" w:hAnsi="Times New Roman" w:cs="Times New Roman"/>
          <w:sz w:val="24"/>
          <w:szCs w:val="24"/>
          <w:lang w:val="es-MX"/>
        </w:rPr>
        <w:t>s</w:t>
      </w:r>
      <w:r w:rsidRPr="00B3463F">
        <w:rPr>
          <w:rFonts w:ascii="Times New Roman" w:hAnsi="Times New Roman" w:cs="Times New Roman"/>
          <w:sz w:val="24"/>
          <w:szCs w:val="24"/>
          <w:lang w:val="es-MX"/>
        </w:rPr>
        <w:t xml:space="preserve"> y biológicas favorables para el desarrollo de un cultivo, en este caso en pimiento variedad California Wonder.</w:t>
      </w:r>
      <w:bookmarkEnd w:id="4"/>
      <w:bookmarkEnd w:id="5"/>
      <w:r w:rsidR="00935C72" w:rsidRPr="00B3463F">
        <w:rPr>
          <w:rFonts w:ascii="Times New Roman" w:hAnsi="Times New Roman" w:cs="Times New Roman"/>
          <w:sz w:val="24"/>
          <w:szCs w:val="24"/>
          <w:lang w:val="es-MX"/>
        </w:rPr>
        <w:t xml:space="preserve"> </w:t>
      </w:r>
      <w:r w:rsidRPr="00B3463F">
        <w:rPr>
          <w:rFonts w:ascii="Times New Roman" w:hAnsi="Times New Roman" w:cs="Times New Roman"/>
          <w:sz w:val="24"/>
          <w:szCs w:val="24"/>
          <w:lang w:val="es-MX"/>
        </w:rPr>
        <w:t>El trasplante se realizó el 25 de diciembre del 2022 cuando las plantas estuvieron listas.</w:t>
      </w:r>
    </w:p>
    <w:p w14:paraId="76357A51" w14:textId="3BE0FD36"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El diseño empleado fue completamente aleatorizado en surcos de 65 metros de largo, donde fueron trasplantadas las posturas provenientes del semillero</w:t>
      </w:r>
      <w:r w:rsidR="000901B5">
        <w:rPr>
          <w:rFonts w:ascii="Times New Roman" w:hAnsi="Times New Roman" w:cs="Times New Roman"/>
          <w:sz w:val="24"/>
          <w:szCs w:val="24"/>
          <w:lang w:val="es-MX"/>
        </w:rPr>
        <w:t>;</w:t>
      </w:r>
      <w:r w:rsidRPr="00B3463F">
        <w:rPr>
          <w:rFonts w:ascii="Times New Roman" w:hAnsi="Times New Roman" w:cs="Times New Roman"/>
          <w:sz w:val="24"/>
          <w:szCs w:val="24"/>
          <w:lang w:val="es-MX"/>
        </w:rPr>
        <w:t xml:space="preserve"> cuando aparecieron las primeras flores se le aplicó el </w:t>
      </w:r>
      <w:proofErr w:type="spellStart"/>
      <w:r w:rsidRPr="00B3463F">
        <w:rPr>
          <w:rFonts w:ascii="Times New Roman" w:hAnsi="Times New Roman" w:cs="Times New Roman"/>
          <w:sz w:val="24"/>
          <w:szCs w:val="24"/>
          <w:lang w:val="es-MX"/>
        </w:rPr>
        <w:t>bioproducto</w:t>
      </w:r>
      <w:proofErr w:type="spellEnd"/>
      <w:r w:rsidRPr="00B3463F">
        <w:rPr>
          <w:rFonts w:ascii="Times New Roman" w:hAnsi="Times New Roman" w:cs="Times New Roman"/>
          <w:sz w:val="24"/>
          <w:szCs w:val="24"/>
          <w:lang w:val="es-MX"/>
        </w:rPr>
        <w:t xml:space="preserve"> </w:t>
      </w:r>
      <w:proofErr w:type="spellStart"/>
      <w:r w:rsidRPr="00B3463F">
        <w:rPr>
          <w:rFonts w:ascii="Times New Roman" w:hAnsi="Times New Roman" w:cs="Times New Roman"/>
          <w:sz w:val="24"/>
          <w:szCs w:val="24"/>
          <w:lang w:val="es-MX"/>
        </w:rPr>
        <w:t>Quitomax</w:t>
      </w:r>
      <w:proofErr w:type="spellEnd"/>
      <w:r w:rsidR="000E4EFF" w:rsidRPr="00B3463F">
        <w:rPr>
          <w:rFonts w:ascii="Times New Roman" w:eastAsiaTheme="majorEastAsia" w:hAnsi="Times New Roman" w:cs="Times New Roman"/>
          <w:sz w:val="24"/>
          <w:szCs w:val="24"/>
          <w:lang w:val="es-MX"/>
        </w:rPr>
        <w:t>®</w:t>
      </w:r>
      <w:r w:rsidRPr="00B3463F">
        <w:rPr>
          <w:rFonts w:ascii="Times New Roman" w:hAnsi="Times New Roman" w:cs="Times New Roman"/>
          <w:sz w:val="24"/>
          <w:szCs w:val="24"/>
          <w:lang w:val="es-MX"/>
        </w:rPr>
        <w:t xml:space="preserve"> </w:t>
      </w:r>
      <w:r w:rsidR="000901B5">
        <w:rPr>
          <w:rFonts w:ascii="Times New Roman" w:hAnsi="Times New Roman" w:cs="Times New Roman"/>
          <w:sz w:val="24"/>
          <w:szCs w:val="24"/>
          <w:lang w:val="es-MX"/>
        </w:rPr>
        <w:t xml:space="preserve">y </w:t>
      </w:r>
      <w:r w:rsidRPr="00B3463F">
        <w:rPr>
          <w:rFonts w:ascii="Times New Roman" w:hAnsi="Times New Roman" w:cs="Times New Roman"/>
          <w:sz w:val="24"/>
          <w:szCs w:val="24"/>
          <w:lang w:val="es-MX"/>
        </w:rPr>
        <w:t>se evaluaron dos tratamientos</w:t>
      </w:r>
      <w:r w:rsidR="000901B5">
        <w:rPr>
          <w:rFonts w:ascii="Times New Roman" w:hAnsi="Times New Roman" w:cs="Times New Roman"/>
          <w:sz w:val="24"/>
          <w:szCs w:val="24"/>
          <w:lang w:val="es-MX"/>
        </w:rPr>
        <w:t>, que</w:t>
      </w:r>
      <w:r w:rsidRPr="00B3463F">
        <w:rPr>
          <w:rFonts w:ascii="Times New Roman" w:hAnsi="Times New Roman" w:cs="Times New Roman"/>
          <w:sz w:val="24"/>
          <w:szCs w:val="24"/>
          <w:lang w:val="es-MX"/>
        </w:rPr>
        <w:t xml:space="preserve"> se describe</w:t>
      </w:r>
      <w:r w:rsidR="000901B5">
        <w:rPr>
          <w:rFonts w:ascii="Times New Roman" w:hAnsi="Times New Roman" w:cs="Times New Roman"/>
          <w:sz w:val="24"/>
          <w:szCs w:val="24"/>
          <w:lang w:val="es-MX"/>
        </w:rPr>
        <w:t>n</w:t>
      </w:r>
      <w:r w:rsidRPr="00B3463F">
        <w:rPr>
          <w:rFonts w:ascii="Times New Roman" w:hAnsi="Times New Roman" w:cs="Times New Roman"/>
          <w:sz w:val="24"/>
          <w:szCs w:val="24"/>
          <w:lang w:val="es-MX"/>
        </w:rPr>
        <w:t xml:space="preserve"> a continuación:</w:t>
      </w:r>
    </w:p>
    <w:p w14:paraId="7CA26631" w14:textId="77777777"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 xml:space="preserve">Tratamiento 1: Aplicación de </w:t>
      </w:r>
      <w:proofErr w:type="spellStart"/>
      <w:r w:rsidR="000B11C4" w:rsidRPr="00B3463F">
        <w:rPr>
          <w:rFonts w:ascii="Times New Roman" w:eastAsiaTheme="majorEastAsia" w:hAnsi="Times New Roman" w:cs="Times New Roman"/>
          <w:sz w:val="24"/>
          <w:szCs w:val="24"/>
          <w:lang w:val="es-MX"/>
        </w:rPr>
        <w:t>Quitom</w:t>
      </w:r>
      <w:r w:rsidRPr="00B3463F">
        <w:rPr>
          <w:rFonts w:ascii="Times New Roman" w:eastAsiaTheme="majorEastAsia" w:hAnsi="Times New Roman" w:cs="Times New Roman"/>
          <w:sz w:val="24"/>
          <w:szCs w:val="24"/>
          <w:lang w:val="es-MX"/>
        </w:rPr>
        <w:t>ax</w:t>
      </w:r>
      <w:proofErr w:type="spellEnd"/>
      <w:r w:rsidRPr="00B3463F">
        <w:rPr>
          <w:rFonts w:ascii="Times New Roman" w:eastAsiaTheme="majorEastAsia" w:hAnsi="Times New Roman" w:cs="Times New Roman"/>
          <w:sz w:val="24"/>
          <w:szCs w:val="24"/>
          <w:lang w:val="es-MX"/>
        </w:rPr>
        <w:t>®</w:t>
      </w:r>
      <w:r w:rsidRPr="00B3463F">
        <w:rPr>
          <w:rFonts w:ascii="Times New Roman" w:hAnsi="Times New Roman" w:cs="Times New Roman"/>
          <w:sz w:val="24"/>
          <w:szCs w:val="24"/>
          <w:lang w:val="es-MX"/>
        </w:rPr>
        <w:t>. (</w:t>
      </w:r>
      <w:r w:rsidRPr="00B3463F">
        <w:rPr>
          <w:rFonts w:ascii="Times New Roman" w:eastAsia="Times New Roman" w:hAnsi="Times New Roman" w:cs="Times New Roman"/>
          <w:sz w:val="24"/>
          <w:szCs w:val="24"/>
          <w:lang w:val="es-MX"/>
        </w:rPr>
        <w:t>Dosis de 300 mg ha</w:t>
      </w:r>
      <w:r w:rsidRPr="00B3463F">
        <w:rPr>
          <w:rFonts w:ascii="Times New Roman" w:eastAsia="Times New Roman" w:hAnsi="Times New Roman" w:cs="Times New Roman"/>
          <w:sz w:val="24"/>
          <w:szCs w:val="24"/>
          <w:vertAlign w:val="superscript"/>
          <w:lang w:val="es-MX"/>
        </w:rPr>
        <w:t>-1</w:t>
      </w:r>
      <w:r w:rsidRPr="00B3463F">
        <w:rPr>
          <w:rFonts w:ascii="Times New Roman" w:hAnsi="Times New Roman" w:cs="Times New Roman"/>
          <w:sz w:val="24"/>
          <w:szCs w:val="24"/>
          <w:lang w:val="es-MX"/>
        </w:rPr>
        <w:t>).</w:t>
      </w:r>
    </w:p>
    <w:p w14:paraId="7D374DDF" w14:textId="77777777"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lastRenderedPageBreak/>
        <w:t>Tratamiento 2: Control, se asperjaron las plantas el mismo día de la aplicación anterior con agua</w:t>
      </w:r>
    </w:p>
    <w:p w14:paraId="4DB36FC1" w14:textId="0EC1F190"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La primera cosecha se realizó el 4 de marzo del 2023, cuando los frutos alcanzaron su madurez fisiológica, momento en que comienza un cambio de coloración en la parte basal del fruto. Las atenciones culturales del cultivo fueron</w:t>
      </w:r>
      <w:r w:rsidR="00172BE3" w:rsidRPr="00B3463F">
        <w:rPr>
          <w:rFonts w:ascii="Times New Roman" w:hAnsi="Times New Roman" w:cs="Times New Roman"/>
          <w:sz w:val="24"/>
          <w:szCs w:val="24"/>
          <w:lang w:val="es-MX"/>
        </w:rPr>
        <w:t xml:space="preserve"> dadas según</w:t>
      </w:r>
      <w:r w:rsidR="008E4B01">
        <w:rPr>
          <w:rFonts w:ascii="Times New Roman" w:hAnsi="Times New Roman" w:cs="Times New Roman"/>
          <w:sz w:val="24"/>
          <w:szCs w:val="24"/>
          <w:lang w:val="es-MX"/>
        </w:rPr>
        <w:t xml:space="preserve"> los instructivos técnicos del Ministerio de Agricultura.</w:t>
      </w:r>
      <w:r w:rsidR="00172BE3" w:rsidRPr="00B3463F">
        <w:rPr>
          <w:rFonts w:ascii="Times New Roman" w:hAnsi="Times New Roman" w:cs="Times New Roman"/>
          <w:sz w:val="24"/>
          <w:szCs w:val="24"/>
          <w:lang w:val="es-MX"/>
        </w:rPr>
        <w:t xml:space="preserve"> </w:t>
      </w:r>
      <w:r w:rsidRPr="00B3463F">
        <w:rPr>
          <w:rFonts w:ascii="Times New Roman" w:hAnsi="Times New Roman" w:cs="Times New Roman"/>
          <w:sz w:val="24"/>
          <w:szCs w:val="24"/>
          <w:lang w:val="es-MX"/>
        </w:rPr>
        <w:t>(</w:t>
      </w:r>
      <w:r w:rsidRPr="00B3463F">
        <w:rPr>
          <w:rFonts w:ascii="Times New Roman" w:eastAsia="Times New Roman" w:hAnsi="Times New Roman" w:cs="Times New Roman"/>
          <w:bCs/>
          <w:sz w:val="24"/>
          <w:szCs w:val="24"/>
          <w:lang w:val="es-MX"/>
        </w:rPr>
        <w:t>MINAG</w:t>
      </w:r>
      <w:r w:rsidRPr="00B3463F">
        <w:rPr>
          <w:rFonts w:ascii="Times New Roman" w:hAnsi="Times New Roman" w:cs="Times New Roman"/>
          <w:sz w:val="24"/>
          <w:szCs w:val="24"/>
          <w:lang w:val="es-MX"/>
        </w:rPr>
        <w:t xml:space="preserve">, 2017). </w:t>
      </w:r>
    </w:p>
    <w:p w14:paraId="77D30FCF" w14:textId="77777777"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A partir del 11 de febrero del 2023 se realizaron las siguientes mediciones:</w:t>
      </w:r>
    </w:p>
    <w:p w14:paraId="77126A16" w14:textId="7D615080" w:rsidR="006B2856" w:rsidRPr="00B3463F" w:rsidRDefault="006B2856" w:rsidP="00EB26B8">
      <w:pPr>
        <w:numPr>
          <w:ilvl w:val="0"/>
          <w:numId w:val="6"/>
        </w:numPr>
        <w:spacing w:after="0" w:line="360" w:lineRule="auto"/>
        <w:ind w:left="284" w:hanging="284"/>
        <w:jc w:val="both"/>
        <w:rPr>
          <w:rFonts w:ascii="Times New Roman" w:eastAsia="Calibri" w:hAnsi="Times New Roman" w:cs="Times New Roman"/>
          <w:sz w:val="24"/>
          <w:szCs w:val="24"/>
        </w:rPr>
      </w:pPr>
      <w:r w:rsidRPr="00B3463F">
        <w:rPr>
          <w:rFonts w:ascii="Times New Roman" w:eastAsia="Calibri" w:hAnsi="Times New Roman" w:cs="Times New Roman"/>
          <w:sz w:val="24"/>
          <w:szCs w:val="24"/>
        </w:rPr>
        <w:t>Altura de las plantas</w:t>
      </w:r>
      <w:r w:rsidR="00EB26B8">
        <w:rPr>
          <w:rFonts w:ascii="Times New Roman" w:eastAsia="Calibri" w:hAnsi="Times New Roman" w:cs="Times New Roman"/>
          <w:sz w:val="24"/>
          <w:szCs w:val="24"/>
        </w:rPr>
        <w:t xml:space="preserve">, </w:t>
      </w:r>
      <w:r w:rsidRPr="00B3463F">
        <w:rPr>
          <w:rFonts w:ascii="Times New Roman" w:eastAsia="Calibri" w:hAnsi="Times New Roman" w:cs="Times New Roman"/>
          <w:sz w:val="24"/>
          <w:szCs w:val="24"/>
        </w:rPr>
        <w:t xml:space="preserve">(cm). Se midieron las plántulas desde el cuello de la raíz hasta la yema apical, en el momento del trasplante a los 45 </w:t>
      </w:r>
      <w:r w:rsidR="00172BE3" w:rsidRPr="00B3463F">
        <w:rPr>
          <w:rFonts w:ascii="Times New Roman" w:eastAsia="Calibri" w:hAnsi="Times New Roman" w:cs="Times New Roman"/>
          <w:sz w:val="24"/>
          <w:szCs w:val="24"/>
        </w:rPr>
        <w:t>días</w:t>
      </w:r>
      <w:r w:rsidRPr="00B3463F">
        <w:rPr>
          <w:rFonts w:ascii="Times New Roman" w:eastAsia="Calibri" w:hAnsi="Times New Roman" w:cs="Times New Roman"/>
          <w:sz w:val="24"/>
          <w:szCs w:val="24"/>
        </w:rPr>
        <w:t xml:space="preserve"> después del </w:t>
      </w:r>
      <w:r w:rsidR="00172BE3" w:rsidRPr="00B3463F">
        <w:rPr>
          <w:rFonts w:ascii="Times New Roman" w:eastAsia="Calibri" w:hAnsi="Times New Roman" w:cs="Times New Roman"/>
          <w:sz w:val="24"/>
          <w:szCs w:val="24"/>
        </w:rPr>
        <w:t>trasplante (</w:t>
      </w:r>
      <w:r w:rsidRPr="00B3463F">
        <w:rPr>
          <w:rFonts w:ascii="Times New Roman" w:eastAsia="Calibri" w:hAnsi="Times New Roman" w:cs="Times New Roman"/>
          <w:sz w:val="24"/>
          <w:szCs w:val="24"/>
        </w:rPr>
        <w:t>DDT) y al inicio de la floración.</w:t>
      </w:r>
    </w:p>
    <w:p w14:paraId="187CD1CB" w14:textId="7CA5D644" w:rsidR="006B2856" w:rsidRPr="00B3463F" w:rsidRDefault="006B2856" w:rsidP="00EB26B8">
      <w:pPr>
        <w:numPr>
          <w:ilvl w:val="0"/>
          <w:numId w:val="6"/>
        </w:numPr>
        <w:spacing w:after="0" w:line="360" w:lineRule="auto"/>
        <w:ind w:left="284" w:hanging="284"/>
        <w:jc w:val="both"/>
        <w:rPr>
          <w:rFonts w:ascii="Times New Roman" w:eastAsia="Calibri" w:hAnsi="Times New Roman" w:cs="Times New Roman"/>
          <w:sz w:val="24"/>
          <w:szCs w:val="24"/>
        </w:rPr>
      </w:pPr>
      <w:r w:rsidRPr="00B3463F">
        <w:rPr>
          <w:rFonts w:ascii="Times New Roman" w:eastAsia="Calibri" w:hAnsi="Times New Roman" w:cs="Times New Roman"/>
          <w:sz w:val="24"/>
          <w:szCs w:val="24"/>
        </w:rPr>
        <w:t xml:space="preserve">Grosor del tallo (mm). </w:t>
      </w:r>
      <w:r w:rsidR="00EB26B8">
        <w:rPr>
          <w:rFonts w:ascii="Times New Roman" w:eastAsia="Calibri" w:hAnsi="Times New Roman" w:cs="Times New Roman"/>
          <w:sz w:val="24"/>
          <w:szCs w:val="24"/>
        </w:rPr>
        <w:t>Para ello se utilizó</w:t>
      </w:r>
      <w:r w:rsidRPr="00B3463F">
        <w:rPr>
          <w:rFonts w:ascii="Times New Roman" w:eastAsia="Calibri" w:hAnsi="Times New Roman" w:cs="Times New Roman"/>
          <w:sz w:val="24"/>
          <w:szCs w:val="24"/>
        </w:rPr>
        <w:t xml:space="preserve"> un pie de rey</w:t>
      </w:r>
      <w:r w:rsidR="00EB26B8">
        <w:rPr>
          <w:rFonts w:ascii="Times New Roman" w:eastAsia="Calibri" w:hAnsi="Times New Roman" w:cs="Times New Roman"/>
          <w:sz w:val="24"/>
          <w:szCs w:val="24"/>
        </w:rPr>
        <w:t>, tomando la medida de los</w:t>
      </w:r>
      <w:r w:rsidRPr="00B3463F">
        <w:rPr>
          <w:rFonts w:ascii="Times New Roman" w:eastAsia="Calibri" w:hAnsi="Times New Roman" w:cs="Times New Roman"/>
          <w:sz w:val="24"/>
          <w:szCs w:val="24"/>
        </w:rPr>
        <w:t xml:space="preserve"> tallos por su parte central, en el momento del trasplante a los 45 </w:t>
      </w:r>
      <w:r w:rsidR="00172BE3" w:rsidRPr="00B3463F">
        <w:rPr>
          <w:rFonts w:ascii="Times New Roman" w:eastAsia="Calibri" w:hAnsi="Times New Roman" w:cs="Times New Roman"/>
          <w:sz w:val="24"/>
          <w:szCs w:val="24"/>
        </w:rPr>
        <w:t>días</w:t>
      </w:r>
      <w:r w:rsidRPr="00B3463F">
        <w:rPr>
          <w:rFonts w:ascii="Times New Roman" w:eastAsia="Calibri" w:hAnsi="Times New Roman" w:cs="Times New Roman"/>
          <w:sz w:val="24"/>
          <w:szCs w:val="24"/>
        </w:rPr>
        <w:t xml:space="preserve"> después del </w:t>
      </w:r>
      <w:r w:rsidR="00172BE3" w:rsidRPr="00B3463F">
        <w:rPr>
          <w:rFonts w:ascii="Times New Roman" w:eastAsia="Calibri" w:hAnsi="Times New Roman" w:cs="Times New Roman"/>
          <w:sz w:val="24"/>
          <w:szCs w:val="24"/>
        </w:rPr>
        <w:t>trasplante (</w:t>
      </w:r>
      <w:r w:rsidRPr="00B3463F">
        <w:rPr>
          <w:rFonts w:ascii="Times New Roman" w:eastAsia="Calibri" w:hAnsi="Times New Roman" w:cs="Times New Roman"/>
          <w:sz w:val="24"/>
          <w:szCs w:val="24"/>
        </w:rPr>
        <w:t>DDT) y al inicio de la floración.</w:t>
      </w:r>
    </w:p>
    <w:p w14:paraId="07891FB5" w14:textId="0119E099" w:rsidR="006B2856" w:rsidRPr="00B3463F" w:rsidRDefault="006B2856" w:rsidP="00EB26B8">
      <w:pPr>
        <w:numPr>
          <w:ilvl w:val="0"/>
          <w:numId w:val="6"/>
        </w:numPr>
        <w:spacing w:after="0" w:line="360" w:lineRule="auto"/>
        <w:ind w:left="284" w:hanging="284"/>
        <w:jc w:val="both"/>
        <w:rPr>
          <w:rFonts w:ascii="Times New Roman" w:eastAsia="Calibri" w:hAnsi="Times New Roman" w:cs="Times New Roman"/>
          <w:sz w:val="24"/>
          <w:szCs w:val="24"/>
        </w:rPr>
      </w:pPr>
      <w:r w:rsidRPr="00B3463F">
        <w:rPr>
          <w:rFonts w:ascii="Times New Roman" w:eastAsia="Calibri" w:hAnsi="Times New Roman" w:cs="Times New Roman"/>
          <w:sz w:val="24"/>
          <w:szCs w:val="24"/>
        </w:rPr>
        <w:t>Número de flores por plantas. Se midió en tres momentos (Inicio de floración, floración masiva e inicio de fructificación). Desde inicio de floración (cuando el 25% de las plantas tenían flores).</w:t>
      </w:r>
    </w:p>
    <w:p w14:paraId="329216C1" w14:textId="47988586" w:rsidR="006B2856" w:rsidRPr="00B3463F" w:rsidRDefault="006B2856" w:rsidP="00EB26B8">
      <w:pPr>
        <w:numPr>
          <w:ilvl w:val="0"/>
          <w:numId w:val="6"/>
        </w:numPr>
        <w:spacing w:after="0" w:line="360" w:lineRule="auto"/>
        <w:ind w:left="284" w:hanging="284"/>
        <w:jc w:val="both"/>
        <w:rPr>
          <w:rFonts w:ascii="Times New Roman" w:eastAsia="Calibri" w:hAnsi="Times New Roman" w:cs="Times New Roman"/>
          <w:sz w:val="24"/>
          <w:szCs w:val="24"/>
        </w:rPr>
      </w:pPr>
      <w:r w:rsidRPr="00B3463F">
        <w:rPr>
          <w:rFonts w:ascii="Times New Roman" w:eastAsia="Calibri" w:hAnsi="Times New Roman" w:cs="Times New Roman"/>
          <w:sz w:val="24"/>
          <w:szCs w:val="24"/>
        </w:rPr>
        <w:t xml:space="preserve">Número de frutos por plantas: Se midieron en tres momentos, a inicio de fructificación (25% de las plantas con frutos), fructificación </w:t>
      </w:r>
      <w:r w:rsidR="00487198" w:rsidRPr="00B3463F">
        <w:rPr>
          <w:rFonts w:ascii="Times New Roman" w:eastAsia="Calibri" w:hAnsi="Times New Roman" w:cs="Times New Roman"/>
          <w:sz w:val="24"/>
          <w:szCs w:val="24"/>
        </w:rPr>
        <w:t>masiv</w:t>
      </w:r>
      <w:r w:rsidR="009B1656">
        <w:rPr>
          <w:rFonts w:ascii="Times New Roman" w:eastAsia="Calibri" w:hAnsi="Times New Roman" w:cs="Times New Roman"/>
          <w:sz w:val="24"/>
          <w:szCs w:val="24"/>
        </w:rPr>
        <w:t>a</w:t>
      </w:r>
      <w:r w:rsidRPr="00B3463F">
        <w:rPr>
          <w:rFonts w:ascii="Times New Roman" w:eastAsia="Calibri" w:hAnsi="Times New Roman" w:cs="Times New Roman"/>
          <w:sz w:val="24"/>
          <w:szCs w:val="24"/>
        </w:rPr>
        <w:t xml:space="preserve"> e inicio de cosecha</w:t>
      </w:r>
      <w:r w:rsidR="00172BE3" w:rsidRPr="00B3463F">
        <w:rPr>
          <w:rFonts w:ascii="Times New Roman" w:eastAsia="Calibri" w:hAnsi="Times New Roman" w:cs="Times New Roman"/>
          <w:sz w:val="24"/>
          <w:szCs w:val="24"/>
        </w:rPr>
        <w:t>.</w:t>
      </w:r>
    </w:p>
    <w:p w14:paraId="297FC634" w14:textId="41473BEC" w:rsidR="00172BE3" w:rsidRPr="00EB26B8" w:rsidRDefault="00172BE3" w:rsidP="00EB26B8">
      <w:pPr>
        <w:pStyle w:val="Prrafodelista"/>
        <w:numPr>
          <w:ilvl w:val="0"/>
          <w:numId w:val="6"/>
        </w:numPr>
        <w:spacing w:after="0" w:line="360" w:lineRule="auto"/>
        <w:ind w:left="284" w:hanging="284"/>
        <w:contextualSpacing w:val="0"/>
        <w:jc w:val="both"/>
        <w:rPr>
          <w:rFonts w:ascii="Times New Roman" w:eastAsia="Calibri" w:hAnsi="Times New Roman" w:cs="Times New Roman"/>
          <w:sz w:val="24"/>
          <w:szCs w:val="24"/>
        </w:rPr>
      </w:pPr>
      <w:r w:rsidRPr="00EB26B8">
        <w:rPr>
          <w:rFonts w:ascii="Times New Roman" w:eastAsia="Calibri" w:hAnsi="Times New Roman" w:cs="Times New Roman"/>
          <w:sz w:val="24"/>
          <w:szCs w:val="24"/>
        </w:rPr>
        <w:t>Se seleccionaron 20 frutos por tratamientos</w:t>
      </w:r>
      <w:r w:rsidR="00487198" w:rsidRPr="00EB26B8">
        <w:rPr>
          <w:rFonts w:ascii="Times New Roman" w:eastAsia="Calibri" w:hAnsi="Times New Roman" w:cs="Times New Roman"/>
          <w:sz w:val="24"/>
          <w:szCs w:val="24"/>
        </w:rPr>
        <w:t xml:space="preserve"> en cada cosecha efectuada cada siete días</w:t>
      </w:r>
      <w:r w:rsidRPr="00EB26B8">
        <w:rPr>
          <w:rFonts w:ascii="Times New Roman" w:eastAsia="Calibri" w:hAnsi="Times New Roman" w:cs="Times New Roman"/>
          <w:sz w:val="24"/>
          <w:szCs w:val="24"/>
        </w:rPr>
        <w:t xml:space="preserve"> y se le</w:t>
      </w:r>
      <w:r w:rsidR="009B1656">
        <w:rPr>
          <w:rFonts w:ascii="Times New Roman" w:eastAsia="Calibri" w:hAnsi="Times New Roman" w:cs="Times New Roman"/>
          <w:sz w:val="24"/>
          <w:szCs w:val="24"/>
        </w:rPr>
        <w:t>s</w:t>
      </w:r>
      <w:r w:rsidRPr="00EB26B8">
        <w:rPr>
          <w:rFonts w:ascii="Times New Roman" w:eastAsia="Calibri" w:hAnsi="Times New Roman" w:cs="Times New Roman"/>
          <w:sz w:val="24"/>
          <w:szCs w:val="24"/>
        </w:rPr>
        <w:t xml:space="preserve"> realizaron las siguientes </w:t>
      </w:r>
      <w:r w:rsidR="005D75BD" w:rsidRPr="00EB26B8">
        <w:rPr>
          <w:rFonts w:ascii="Times New Roman" w:eastAsia="Calibri" w:hAnsi="Times New Roman" w:cs="Times New Roman"/>
          <w:sz w:val="24"/>
          <w:szCs w:val="24"/>
        </w:rPr>
        <w:t>mediciones:</w:t>
      </w:r>
    </w:p>
    <w:p w14:paraId="25E3756F" w14:textId="5E902838" w:rsidR="006B2856" w:rsidRPr="009B1656" w:rsidRDefault="006B2856" w:rsidP="009B1656">
      <w:pPr>
        <w:pStyle w:val="Prrafodelista"/>
        <w:numPr>
          <w:ilvl w:val="0"/>
          <w:numId w:val="6"/>
        </w:numPr>
        <w:spacing w:after="0" w:line="360" w:lineRule="auto"/>
        <w:jc w:val="both"/>
        <w:rPr>
          <w:rFonts w:ascii="Times New Roman" w:eastAsia="Calibri" w:hAnsi="Times New Roman" w:cs="Times New Roman"/>
          <w:sz w:val="24"/>
          <w:szCs w:val="24"/>
        </w:rPr>
      </w:pPr>
      <w:r w:rsidRPr="009B1656">
        <w:rPr>
          <w:rFonts w:ascii="Times New Roman" w:eastAsia="Calibri" w:hAnsi="Times New Roman" w:cs="Times New Roman"/>
          <w:sz w:val="24"/>
          <w:szCs w:val="24"/>
        </w:rPr>
        <w:t xml:space="preserve">Longitud de los frutos (cm). </w:t>
      </w:r>
      <w:r w:rsidR="009B1656">
        <w:rPr>
          <w:rFonts w:ascii="Times New Roman" w:eastAsia="Calibri" w:hAnsi="Times New Roman" w:cs="Times New Roman"/>
          <w:sz w:val="24"/>
          <w:szCs w:val="24"/>
        </w:rPr>
        <w:t>Empleando un</w:t>
      </w:r>
      <w:r w:rsidRPr="009B1656">
        <w:rPr>
          <w:rFonts w:ascii="Times New Roman" w:eastAsia="Calibri" w:hAnsi="Times New Roman" w:cs="Times New Roman"/>
          <w:sz w:val="24"/>
          <w:szCs w:val="24"/>
        </w:rPr>
        <w:t xml:space="preserve"> pie de rey en las tres cosechas realizadas.</w:t>
      </w:r>
    </w:p>
    <w:p w14:paraId="221CF42D" w14:textId="1663F9D2" w:rsidR="006B2856" w:rsidRPr="009B1656" w:rsidRDefault="006B2856" w:rsidP="009B1656">
      <w:pPr>
        <w:pStyle w:val="Prrafodelista"/>
        <w:numPr>
          <w:ilvl w:val="0"/>
          <w:numId w:val="6"/>
        </w:numPr>
        <w:spacing w:after="0" w:line="360" w:lineRule="auto"/>
        <w:jc w:val="both"/>
        <w:rPr>
          <w:rFonts w:ascii="Times New Roman" w:eastAsia="Calibri" w:hAnsi="Times New Roman" w:cs="Times New Roman"/>
          <w:sz w:val="24"/>
          <w:szCs w:val="24"/>
        </w:rPr>
      </w:pPr>
      <w:r w:rsidRPr="009B1656">
        <w:rPr>
          <w:rFonts w:ascii="Times New Roman" w:eastAsia="Calibri" w:hAnsi="Times New Roman" w:cs="Times New Roman"/>
          <w:sz w:val="24"/>
          <w:szCs w:val="24"/>
        </w:rPr>
        <w:t xml:space="preserve">Ancho de los frutos (cm). </w:t>
      </w:r>
      <w:r w:rsidR="009B1656">
        <w:rPr>
          <w:rFonts w:ascii="Times New Roman" w:eastAsia="Calibri" w:hAnsi="Times New Roman" w:cs="Times New Roman"/>
          <w:sz w:val="24"/>
          <w:szCs w:val="24"/>
        </w:rPr>
        <w:t>De igual modo, se utilizó</w:t>
      </w:r>
      <w:r w:rsidRPr="009B1656">
        <w:rPr>
          <w:rFonts w:ascii="Times New Roman" w:eastAsia="Calibri" w:hAnsi="Times New Roman" w:cs="Times New Roman"/>
          <w:sz w:val="24"/>
          <w:szCs w:val="24"/>
        </w:rPr>
        <w:t xml:space="preserve"> un pie de rey en las tres cosechas realizadas.</w:t>
      </w:r>
    </w:p>
    <w:p w14:paraId="4BD01573" w14:textId="77777777" w:rsidR="006B2856" w:rsidRPr="009B1656" w:rsidRDefault="006B2856" w:rsidP="009B1656">
      <w:pPr>
        <w:pStyle w:val="Prrafodelista"/>
        <w:numPr>
          <w:ilvl w:val="0"/>
          <w:numId w:val="6"/>
        </w:numPr>
        <w:spacing w:after="0" w:line="360" w:lineRule="auto"/>
        <w:jc w:val="both"/>
        <w:rPr>
          <w:rFonts w:ascii="Times New Roman" w:eastAsia="Calibri" w:hAnsi="Times New Roman" w:cs="Times New Roman"/>
          <w:sz w:val="24"/>
          <w:szCs w:val="24"/>
        </w:rPr>
      </w:pPr>
      <w:r w:rsidRPr="009B1656">
        <w:rPr>
          <w:rFonts w:ascii="Times New Roman" w:eastAsia="Calibri" w:hAnsi="Times New Roman" w:cs="Times New Roman"/>
          <w:sz w:val="24"/>
          <w:szCs w:val="24"/>
        </w:rPr>
        <w:t xml:space="preserve">Masa de los frutos (g), Se pesaron en una Balanza Eléctrica </w:t>
      </w:r>
      <w:proofErr w:type="spellStart"/>
      <w:r w:rsidRPr="009B1656">
        <w:rPr>
          <w:rFonts w:ascii="Times New Roman" w:eastAsia="Calibri" w:hAnsi="Times New Roman" w:cs="Times New Roman"/>
          <w:sz w:val="24"/>
          <w:szCs w:val="24"/>
        </w:rPr>
        <w:t>Monoplato</w:t>
      </w:r>
      <w:proofErr w:type="spellEnd"/>
      <w:r w:rsidRPr="009B1656">
        <w:rPr>
          <w:rFonts w:ascii="Times New Roman" w:eastAsia="Calibri" w:hAnsi="Times New Roman" w:cs="Times New Roman"/>
          <w:sz w:val="24"/>
          <w:szCs w:val="24"/>
        </w:rPr>
        <w:t>. Realizada en las tres cosechas realizadas.</w:t>
      </w:r>
    </w:p>
    <w:p w14:paraId="08D3B1F9" w14:textId="7184DEEB" w:rsidR="006B2856" w:rsidRPr="009B1656" w:rsidRDefault="006B2856" w:rsidP="009B1656">
      <w:pPr>
        <w:pStyle w:val="Prrafodelista"/>
        <w:numPr>
          <w:ilvl w:val="0"/>
          <w:numId w:val="6"/>
        </w:numPr>
        <w:spacing w:after="0" w:line="360" w:lineRule="auto"/>
        <w:jc w:val="both"/>
        <w:rPr>
          <w:rFonts w:ascii="Times New Roman" w:eastAsia="Calibri" w:hAnsi="Times New Roman" w:cs="Times New Roman"/>
          <w:sz w:val="24"/>
          <w:szCs w:val="24"/>
        </w:rPr>
      </w:pPr>
      <w:r w:rsidRPr="009B1656">
        <w:rPr>
          <w:rFonts w:ascii="Times New Roman" w:eastAsia="Calibri" w:hAnsi="Times New Roman" w:cs="Times New Roman"/>
          <w:sz w:val="24"/>
          <w:szCs w:val="24"/>
        </w:rPr>
        <w:t>Rendimiento (t ha</w:t>
      </w:r>
      <w:r w:rsidRPr="009B1656">
        <w:rPr>
          <w:rFonts w:ascii="Times New Roman" w:eastAsia="Calibri" w:hAnsi="Times New Roman" w:cs="Times New Roman"/>
          <w:sz w:val="24"/>
          <w:szCs w:val="24"/>
          <w:vertAlign w:val="superscript"/>
        </w:rPr>
        <w:t>-1</w:t>
      </w:r>
      <w:r w:rsidRPr="009B1656">
        <w:rPr>
          <w:rFonts w:ascii="Times New Roman" w:eastAsia="Calibri" w:hAnsi="Times New Roman" w:cs="Times New Roman"/>
          <w:sz w:val="24"/>
          <w:szCs w:val="24"/>
        </w:rPr>
        <w:t>). Se calculó en base al número de frutos por plantas, número de plantas por metro y masa de los frutos</w:t>
      </w:r>
      <w:r w:rsidR="009B1656">
        <w:rPr>
          <w:rFonts w:ascii="Times New Roman" w:eastAsia="Calibri" w:hAnsi="Times New Roman" w:cs="Times New Roman"/>
          <w:sz w:val="24"/>
          <w:szCs w:val="24"/>
        </w:rPr>
        <w:t>.</w:t>
      </w:r>
    </w:p>
    <w:p w14:paraId="3C5F6517" w14:textId="24D65AC8" w:rsidR="006B2856" w:rsidRPr="00EB26B8" w:rsidRDefault="006B2856" w:rsidP="00EB26B8">
      <w:pPr>
        <w:pStyle w:val="Prrafodelista"/>
        <w:numPr>
          <w:ilvl w:val="0"/>
          <w:numId w:val="6"/>
        </w:numPr>
        <w:spacing w:after="0" w:line="360" w:lineRule="auto"/>
        <w:ind w:left="284" w:hanging="284"/>
        <w:contextualSpacing w:val="0"/>
        <w:jc w:val="both"/>
        <w:rPr>
          <w:rFonts w:ascii="Times New Roman" w:hAnsi="Times New Roman" w:cs="Times New Roman"/>
          <w:sz w:val="24"/>
          <w:szCs w:val="24"/>
          <w:lang w:val="es-MX"/>
        </w:rPr>
      </w:pPr>
      <w:r w:rsidRPr="00EB26B8">
        <w:rPr>
          <w:rFonts w:ascii="Times New Roman" w:hAnsi="Times New Roman" w:cs="Times New Roman"/>
          <w:sz w:val="24"/>
          <w:szCs w:val="24"/>
          <w:lang w:val="es-MX"/>
        </w:rPr>
        <w:t xml:space="preserve">Para el análisis estadístico de los datos obtenidos se empleó un ANOVA de clasificación simple y en todos los casos se aplicó la prueba de </w:t>
      </w:r>
      <w:proofErr w:type="spellStart"/>
      <w:r w:rsidRPr="00EB26B8">
        <w:rPr>
          <w:rFonts w:ascii="Times New Roman" w:hAnsi="Times New Roman" w:cs="Times New Roman"/>
          <w:sz w:val="24"/>
          <w:szCs w:val="24"/>
          <w:lang w:val="es-MX"/>
        </w:rPr>
        <w:t>Kolmogorov</w:t>
      </w:r>
      <w:proofErr w:type="spellEnd"/>
      <w:r w:rsidRPr="00EB26B8">
        <w:rPr>
          <w:rFonts w:ascii="Times New Roman" w:hAnsi="Times New Roman" w:cs="Times New Roman"/>
          <w:sz w:val="24"/>
          <w:szCs w:val="24"/>
          <w:lang w:val="es-MX"/>
        </w:rPr>
        <w:t>–</w:t>
      </w:r>
      <w:proofErr w:type="spellStart"/>
      <w:r w:rsidRPr="00EB26B8">
        <w:rPr>
          <w:rFonts w:ascii="Times New Roman" w:hAnsi="Times New Roman" w:cs="Times New Roman"/>
          <w:sz w:val="24"/>
          <w:szCs w:val="24"/>
          <w:lang w:val="es-MX"/>
        </w:rPr>
        <w:t>Smirnov</w:t>
      </w:r>
      <w:proofErr w:type="spellEnd"/>
      <w:r w:rsidRPr="00EB26B8">
        <w:rPr>
          <w:rFonts w:ascii="Times New Roman" w:hAnsi="Times New Roman" w:cs="Times New Roman"/>
          <w:sz w:val="24"/>
          <w:szCs w:val="24"/>
          <w:lang w:val="es-MX"/>
        </w:rPr>
        <w:t xml:space="preserve"> para probar la normalidad de los datos y una prueba de Comparación múltiple de media por T-</w:t>
      </w:r>
      <w:proofErr w:type="spellStart"/>
      <w:r w:rsidRPr="00EB26B8">
        <w:rPr>
          <w:rFonts w:ascii="Times New Roman" w:hAnsi="Times New Roman" w:cs="Times New Roman"/>
          <w:sz w:val="24"/>
          <w:szCs w:val="24"/>
          <w:lang w:val="es-MX"/>
        </w:rPr>
        <w:t>students</w:t>
      </w:r>
      <w:proofErr w:type="spellEnd"/>
      <w:r w:rsidRPr="00EB26B8">
        <w:rPr>
          <w:rFonts w:ascii="Times New Roman" w:hAnsi="Times New Roman" w:cs="Times New Roman"/>
          <w:sz w:val="24"/>
          <w:szCs w:val="24"/>
          <w:lang w:val="es-MX"/>
        </w:rPr>
        <w:t xml:space="preserve"> para </w:t>
      </w:r>
      <w:r w:rsidRPr="00EB26B8">
        <w:rPr>
          <w:rFonts w:ascii="Times New Roman" w:hAnsi="Times New Roman" w:cs="Times New Roman"/>
          <w:sz w:val="24"/>
          <w:szCs w:val="24"/>
          <w:lang w:val="es-MX"/>
        </w:rPr>
        <w:lastRenderedPageBreak/>
        <w:t>el 5% de probabilidad del error con el Paquete Estadístico STATISTICA Versión 10 sobre Windows.</w:t>
      </w:r>
    </w:p>
    <w:p w14:paraId="7574B9B9" w14:textId="77777777" w:rsidR="009B1656" w:rsidRDefault="009B1656" w:rsidP="009B1656">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lang w:val="es-MX"/>
        </w:rPr>
        <w:t>Discusión y análisis de los resultados</w:t>
      </w:r>
      <w:r>
        <w:rPr>
          <w:rFonts w:ascii="Times New Roman" w:hAnsi="Times New Roman" w:cs="Times New Roman"/>
          <w:b/>
          <w:sz w:val="24"/>
          <w:szCs w:val="24"/>
        </w:rPr>
        <w:t>.</w:t>
      </w:r>
    </w:p>
    <w:p w14:paraId="08B9D01E" w14:textId="1A05D8E8" w:rsidR="006B2856" w:rsidRPr="009B1656" w:rsidRDefault="006B2856" w:rsidP="009B1656">
      <w:pPr>
        <w:spacing w:after="120" w:line="360" w:lineRule="auto"/>
        <w:jc w:val="both"/>
        <w:rPr>
          <w:rFonts w:ascii="Times New Roman" w:hAnsi="Times New Roman" w:cs="Times New Roman"/>
          <w:b/>
          <w:sz w:val="24"/>
          <w:szCs w:val="24"/>
        </w:rPr>
      </w:pPr>
      <w:r w:rsidRPr="00B3463F">
        <w:rPr>
          <w:rFonts w:ascii="Times New Roman" w:hAnsi="Times New Roman" w:cs="Times New Roman"/>
          <w:sz w:val="24"/>
          <w:szCs w:val="24"/>
        </w:rPr>
        <w:t>Comportamiento de las variables productivas</w:t>
      </w:r>
      <w:r w:rsidR="009B1656">
        <w:rPr>
          <w:rFonts w:ascii="Times New Roman" w:hAnsi="Times New Roman" w:cs="Times New Roman"/>
          <w:sz w:val="24"/>
          <w:szCs w:val="24"/>
        </w:rPr>
        <w:t>.</w:t>
      </w:r>
    </w:p>
    <w:p w14:paraId="5B71CED0" w14:textId="5EACFCFA" w:rsidR="006B2856"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En </w:t>
      </w:r>
      <w:r w:rsidR="009B1656">
        <w:rPr>
          <w:rFonts w:ascii="Times New Roman" w:hAnsi="Times New Roman" w:cs="Times New Roman"/>
          <w:sz w:val="24"/>
          <w:szCs w:val="24"/>
        </w:rPr>
        <w:t xml:space="preserve">la tabla </w:t>
      </w:r>
      <w:r w:rsidR="004D4EBC">
        <w:rPr>
          <w:rFonts w:ascii="Times New Roman" w:hAnsi="Times New Roman" w:cs="Times New Roman"/>
          <w:sz w:val="24"/>
          <w:szCs w:val="24"/>
        </w:rPr>
        <w:t>2</w:t>
      </w:r>
      <w:r w:rsidR="009B1656">
        <w:rPr>
          <w:rFonts w:ascii="Times New Roman" w:hAnsi="Times New Roman" w:cs="Times New Roman"/>
          <w:sz w:val="24"/>
          <w:szCs w:val="24"/>
        </w:rPr>
        <w:t xml:space="preserve"> se puede apreciar </w:t>
      </w:r>
      <w:proofErr w:type="gramStart"/>
      <w:r w:rsidR="009B1656">
        <w:rPr>
          <w:rFonts w:ascii="Times New Roman" w:hAnsi="Times New Roman" w:cs="Times New Roman"/>
          <w:sz w:val="24"/>
          <w:szCs w:val="24"/>
        </w:rPr>
        <w:t>que</w:t>
      </w:r>
      <w:proofErr w:type="gramEnd"/>
      <w:r w:rsidR="009B1656">
        <w:rPr>
          <w:rFonts w:ascii="Times New Roman" w:hAnsi="Times New Roman" w:cs="Times New Roman"/>
          <w:sz w:val="24"/>
          <w:szCs w:val="24"/>
        </w:rPr>
        <w:t xml:space="preserve"> con respecto a </w:t>
      </w:r>
      <w:r w:rsidRPr="00B3463F">
        <w:rPr>
          <w:rFonts w:ascii="Times New Roman" w:hAnsi="Times New Roman" w:cs="Times New Roman"/>
          <w:sz w:val="24"/>
          <w:szCs w:val="24"/>
        </w:rPr>
        <w:t>las tres mediciones realizadas en la altura de las plantas</w:t>
      </w:r>
      <w:r w:rsidR="009B1656">
        <w:rPr>
          <w:rFonts w:ascii="Times New Roman" w:hAnsi="Times New Roman" w:cs="Times New Roman"/>
          <w:sz w:val="24"/>
          <w:szCs w:val="24"/>
        </w:rPr>
        <w:t>,</w:t>
      </w:r>
      <w:r w:rsidRPr="00B3463F">
        <w:rPr>
          <w:rFonts w:ascii="Times New Roman" w:hAnsi="Times New Roman" w:cs="Times New Roman"/>
          <w:sz w:val="24"/>
          <w:szCs w:val="24"/>
        </w:rPr>
        <w:t xml:space="preserve"> exist</w:t>
      </w:r>
      <w:r w:rsidR="009B1656">
        <w:rPr>
          <w:rFonts w:ascii="Times New Roman" w:hAnsi="Times New Roman" w:cs="Times New Roman"/>
          <w:sz w:val="24"/>
          <w:szCs w:val="24"/>
        </w:rPr>
        <w:t xml:space="preserve">ieron </w:t>
      </w:r>
      <w:r w:rsidRPr="00B3463F">
        <w:rPr>
          <w:rFonts w:ascii="Times New Roman" w:hAnsi="Times New Roman" w:cs="Times New Roman"/>
          <w:sz w:val="24"/>
          <w:szCs w:val="24"/>
        </w:rPr>
        <w:t xml:space="preserve">diferencias significativas entre el tratamiento donde se aplicó </w:t>
      </w:r>
      <w:proofErr w:type="spellStart"/>
      <w:r w:rsidRPr="00B3463F">
        <w:rPr>
          <w:rFonts w:ascii="Times New Roman" w:hAnsi="Times New Roman" w:cs="Times New Roman"/>
          <w:sz w:val="24"/>
          <w:szCs w:val="24"/>
        </w:rPr>
        <w:t>Quitomax</w:t>
      </w:r>
      <w:proofErr w:type="spellEnd"/>
      <w:r w:rsidRPr="00B3463F">
        <w:rPr>
          <w:rFonts w:ascii="Times New Roman" w:hAnsi="Times New Roman" w:cs="Times New Roman"/>
          <w:sz w:val="24"/>
          <w:szCs w:val="24"/>
        </w:rPr>
        <w:t xml:space="preserve"> y el tratamiento control, obteniéndose los mayores valores en el tratamiento donde se aplicó el polímero</w:t>
      </w:r>
      <w:r w:rsidR="009B1656">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993"/>
        <w:gridCol w:w="992"/>
      </w:tblGrid>
      <w:tr w:rsidR="009B1656" w:rsidRPr="009B1656" w14:paraId="6C4445E7" w14:textId="77777777" w:rsidTr="009B1656">
        <w:trPr>
          <w:jc w:val="center"/>
        </w:trPr>
        <w:tc>
          <w:tcPr>
            <w:tcW w:w="1384" w:type="dxa"/>
            <w:shd w:val="clear" w:color="auto" w:fill="auto"/>
          </w:tcPr>
          <w:p w14:paraId="3FAA0B84"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Tratamientos</w:t>
            </w:r>
          </w:p>
        </w:tc>
        <w:tc>
          <w:tcPr>
            <w:tcW w:w="992" w:type="dxa"/>
            <w:shd w:val="clear" w:color="auto" w:fill="auto"/>
          </w:tcPr>
          <w:p w14:paraId="7988A62F"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 xml:space="preserve">1ra </w:t>
            </w:r>
            <w:proofErr w:type="spellStart"/>
            <w:r w:rsidRPr="009B1656">
              <w:rPr>
                <w:rFonts w:ascii="Times New Roman" w:hAnsi="Times New Roman" w:cs="Times New Roman"/>
                <w:sz w:val="20"/>
                <w:szCs w:val="20"/>
              </w:rPr>
              <w:t>Med</w:t>
            </w:r>
            <w:proofErr w:type="spellEnd"/>
            <w:r w:rsidRPr="009B1656">
              <w:rPr>
                <w:rFonts w:ascii="Times New Roman" w:hAnsi="Times New Roman" w:cs="Times New Roman"/>
                <w:sz w:val="20"/>
                <w:szCs w:val="20"/>
              </w:rPr>
              <w:t>.</w:t>
            </w:r>
          </w:p>
        </w:tc>
        <w:tc>
          <w:tcPr>
            <w:tcW w:w="993" w:type="dxa"/>
            <w:shd w:val="clear" w:color="auto" w:fill="auto"/>
          </w:tcPr>
          <w:p w14:paraId="0A5C541C"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 xml:space="preserve">2da </w:t>
            </w:r>
            <w:proofErr w:type="spellStart"/>
            <w:r w:rsidRPr="009B1656">
              <w:rPr>
                <w:rFonts w:ascii="Times New Roman" w:hAnsi="Times New Roman" w:cs="Times New Roman"/>
                <w:sz w:val="20"/>
                <w:szCs w:val="20"/>
              </w:rPr>
              <w:t>Med</w:t>
            </w:r>
            <w:proofErr w:type="spellEnd"/>
            <w:r w:rsidRPr="009B1656">
              <w:rPr>
                <w:rFonts w:ascii="Times New Roman" w:hAnsi="Times New Roman" w:cs="Times New Roman"/>
                <w:sz w:val="20"/>
                <w:szCs w:val="20"/>
              </w:rPr>
              <w:t>.</w:t>
            </w:r>
          </w:p>
        </w:tc>
        <w:tc>
          <w:tcPr>
            <w:tcW w:w="992" w:type="dxa"/>
            <w:shd w:val="clear" w:color="auto" w:fill="auto"/>
          </w:tcPr>
          <w:p w14:paraId="1313738B"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 xml:space="preserve">3ra </w:t>
            </w:r>
            <w:proofErr w:type="spellStart"/>
            <w:r w:rsidRPr="009B1656">
              <w:rPr>
                <w:rFonts w:ascii="Times New Roman" w:hAnsi="Times New Roman" w:cs="Times New Roman"/>
                <w:sz w:val="20"/>
                <w:szCs w:val="20"/>
              </w:rPr>
              <w:t>Med</w:t>
            </w:r>
            <w:proofErr w:type="spellEnd"/>
            <w:r w:rsidRPr="009B1656">
              <w:rPr>
                <w:rFonts w:ascii="Times New Roman" w:hAnsi="Times New Roman" w:cs="Times New Roman"/>
                <w:sz w:val="20"/>
                <w:szCs w:val="20"/>
              </w:rPr>
              <w:t>.</w:t>
            </w:r>
          </w:p>
        </w:tc>
      </w:tr>
      <w:tr w:rsidR="009B1656" w:rsidRPr="009B1656" w14:paraId="73CC9E0B" w14:textId="77777777" w:rsidTr="009B1656">
        <w:trPr>
          <w:jc w:val="center"/>
        </w:trPr>
        <w:tc>
          <w:tcPr>
            <w:tcW w:w="1384" w:type="dxa"/>
            <w:shd w:val="clear" w:color="auto" w:fill="auto"/>
          </w:tcPr>
          <w:p w14:paraId="123AA7C8" w14:textId="77777777" w:rsidR="009B1656" w:rsidRPr="009B1656" w:rsidRDefault="009B1656" w:rsidP="009B1656">
            <w:pPr>
              <w:spacing w:after="120" w:line="240" w:lineRule="auto"/>
              <w:jc w:val="both"/>
              <w:rPr>
                <w:rFonts w:ascii="Times New Roman" w:hAnsi="Times New Roman" w:cs="Times New Roman"/>
                <w:sz w:val="20"/>
                <w:szCs w:val="20"/>
              </w:rPr>
            </w:pPr>
            <w:proofErr w:type="spellStart"/>
            <w:r w:rsidRPr="009B1656">
              <w:rPr>
                <w:rFonts w:ascii="Times New Roman" w:hAnsi="Times New Roman" w:cs="Times New Roman"/>
                <w:sz w:val="20"/>
                <w:szCs w:val="20"/>
              </w:rPr>
              <w:t>Quitomax</w:t>
            </w:r>
            <w:proofErr w:type="spellEnd"/>
            <w:r w:rsidRPr="009B1656">
              <w:rPr>
                <w:rFonts w:ascii="Times New Roman" w:hAnsi="Times New Roman" w:cs="Times New Roman"/>
                <w:color w:val="000000"/>
                <w:sz w:val="20"/>
                <w:szCs w:val="20"/>
                <w:lang w:val="en-US" w:eastAsia="es-CL"/>
              </w:rPr>
              <w:t>®</w:t>
            </w:r>
          </w:p>
        </w:tc>
        <w:tc>
          <w:tcPr>
            <w:tcW w:w="992" w:type="dxa"/>
            <w:shd w:val="clear" w:color="auto" w:fill="auto"/>
          </w:tcPr>
          <w:p w14:paraId="6F4356AE"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36,21</w:t>
            </w:r>
          </w:p>
        </w:tc>
        <w:tc>
          <w:tcPr>
            <w:tcW w:w="993" w:type="dxa"/>
            <w:shd w:val="clear" w:color="auto" w:fill="auto"/>
          </w:tcPr>
          <w:p w14:paraId="056145CE"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40,6</w:t>
            </w:r>
          </w:p>
        </w:tc>
        <w:tc>
          <w:tcPr>
            <w:tcW w:w="992" w:type="dxa"/>
            <w:shd w:val="clear" w:color="auto" w:fill="auto"/>
          </w:tcPr>
          <w:p w14:paraId="7FBF9539"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43,3</w:t>
            </w:r>
          </w:p>
        </w:tc>
      </w:tr>
      <w:tr w:rsidR="009B1656" w:rsidRPr="009B1656" w14:paraId="20219CB4" w14:textId="77777777" w:rsidTr="009B1656">
        <w:trPr>
          <w:jc w:val="center"/>
        </w:trPr>
        <w:tc>
          <w:tcPr>
            <w:tcW w:w="1384" w:type="dxa"/>
            <w:shd w:val="clear" w:color="auto" w:fill="auto"/>
          </w:tcPr>
          <w:p w14:paraId="0BD81365"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Control</w:t>
            </w:r>
          </w:p>
        </w:tc>
        <w:tc>
          <w:tcPr>
            <w:tcW w:w="992" w:type="dxa"/>
            <w:shd w:val="clear" w:color="auto" w:fill="auto"/>
          </w:tcPr>
          <w:p w14:paraId="7B6CC5DB"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31,6</w:t>
            </w:r>
          </w:p>
        </w:tc>
        <w:tc>
          <w:tcPr>
            <w:tcW w:w="993" w:type="dxa"/>
            <w:shd w:val="clear" w:color="auto" w:fill="auto"/>
          </w:tcPr>
          <w:p w14:paraId="16EF5D4B"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35,9</w:t>
            </w:r>
          </w:p>
        </w:tc>
        <w:tc>
          <w:tcPr>
            <w:tcW w:w="992" w:type="dxa"/>
            <w:shd w:val="clear" w:color="auto" w:fill="auto"/>
          </w:tcPr>
          <w:p w14:paraId="77DACE19"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41,1</w:t>
            </w:r>
          </w:p>
        </w:tc>
      </w:tr>
      <w:tr w:rsidR="009B1656" w:rsidRPr="009B1656" w14:paraId="53805410" w14:textId="77777777" w:rsidTr="009B1656">
        <w:trPr>
          <w:jc w:val="center"/>
        </w:trPr>
        <w:tc>
          <w:tcPr>
            <w:tcW w:w="1384" w:type="dxa"/>
            <w:shd w:val="clear" w:color="auto" w:fill="auto"/>
          </w:tcPr>
          <w:p w14:paraId="4485768A"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Valor de t</w:t>
            </w:r>
          </w:p>
        </w:tc>
        <w:tc>
          <w:tcPr>
            <w:tcW w:w="992" w:type="dxa"/>
            <w:shd w:val="clear" w:color="auto" w:fill="auto"/>
          </w:tcPr>
          <w:p w14:paraId="4F215B1B"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2,83</w:t>
            </w:r>
          </w:p>
        </w:tc>
        <w:tc>
          <w:tcPr>
            <w:tcW w:w="993" w:type="dxa"/>
            <w:shd w:val="clear" w:color="auto" w:fill="auto"/>
          </w:tcPr>
          <w:p w14:paraId="4DB105E1"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2,23</w:t>
            </w:r>
          </w:p>
        </w:tc>
        <w:tc>
          <w:tcPr>
            <w:tcW w:w="992" w:type="dxa"/>
            <w:shd w:val="clear" w:color="auto" w:fill="auto"/>
          </w:tcPr>
          <w:p w14:paraId="1B3B783C"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1,11</w:t>
            </w:r>
          </w:p>
        </w:tc>
      </w:tr>
      <w:tr w:rsidR="009B1656" w:rsidRPr="009B1656" w14:paraId="1C4F3F3B" w14:textId="77777777" w:rsidTr="009B1656">
        <w:trPr>
          <w:jc w:val="center"/>
        </w:trPr>
        <w:tc>
          <w:tcPr>
            <w:tcW w:w="1384" w:type="dxa"/>
            <w:shd w:val="clear" w:color="auto" w:fill="auto"/>
          </w:tcPr>
          <w:p w14:paraId="7D25C17A"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Valor de p</w:t>
            </w:r>
          </w:p>
        </w:tc>
        <w:tc>
          <w:tcPr>
            <w:tcW w:w="992" w:type="dxa"/>
            <w:shd w:val="clear" w:color="auto" w:fill="auto"/>
          </w:tcPr>
          <w:p w14:paraId="2C7C5317"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0.01</w:t>
            </w:r>
          </w:p>
        </w:tc>
        <w:tc>
          <w:tcPr>
            <w:tcW w:w="993" w:type="dxa"/>
            <w:shd w:val="clear" w:color="auto" w:fill="auto"/>
          </w:tcPr>
          <w:p w14:paraId="388C773E"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0,03</w:t>
            </w:r>
          </w:p>
        </w:tc>
        <w:tc>
          <w:tcPr>
            <w:tcW w:w="992" w:type="dxa"/>
            <w:shd w:val="clear" w:color="auto" w:fill="auto"/>
          </w:tcPr>
          <w:p w14:paraId="7FC74FD9" w14:textId="77777777" w:rsidR="009B1656" w:rsidRPr="009B1656" w:rsidRDefault="009B1656" w:rsidP="009B1656">
            <w:pPr>
              <w:spacing w:after="120" w:line="240" w:lineRule="auto"/>
              <w:jc w:val="both"/>
              <w:rPr>
                <w:rFonts w:ascii="Times New Roman" w:hAnsi="Times New Roman" w:cs="Times New Roman"/>
                <w:sz w:val="20"/>
                <w:szCs w:val="20"/>
              </w:rPr>
            </w:pPr>
            <w:r w:rsidRPr="009B1656">
              <w:rPr>
                <w:rFonts w:ascii="Times New Roman" w:hAnsi="Times New Roman" w:cs="Times New Roman"/>
                <w:sz w:val="20"/>
                <w:szCs w:val="20"/>
              </w:rPr>
              <w:t>0,28</w:t>
            </w:r>
          </w:p>
        </w:tc>
      </w:tr>
    </w:tbl>
    <w:p w14:paraId="50650C52" w14:textId="53882D86" w:rsidR="009B1656" w:rsidRPr="00B3463F" w:rsidRDefault="009B1656" w:rsidP="009B1656">
      <w:pPr>
        <w:spacing w:after="120" w:line="360" w:lineRule="auto"/>
        <w:jc w:val="center"/>
        <w:rPr>
          <w:rFonts w:ascii="Times New Roman" w:hAnsi="Times New Roman" w:cs="Times New Roman"/>
          <w:sz w:val="24"/>
          <w:szCs w:val="24"/>
        </w:rPr>
      </w:pPr>
      <w:r w:rsidRPr="009B1656">
        <w:rPr>
          <w:rFonts w:ascii="Times New Roman" w:hAnsi="Times New Roman" w:cs="Times New Roman"/>
          <w:sz w:val="20"/>
          <w:szCs w:val="20"/>
        </w:rPr>
        <w:t>Tabla 2: Altura de las plantas (cm).</w:t>
      </w:r>
    </w:p>
    <w:p w14:paraId="3817D914" w14:textId="79F7DE2A" w:rsidR="006B2856" w:rsidRPr="00B3463F" w:rsidRDefault="006B2856" w:rsidP="00B3463F">
      <w:pPr>
        <w:spacing w:after="120" w:line="360" w:lineRule="auto"/>
        <w:jc w:val="both"/>
        <w:rPr>
          <w:rFonts w:ascii="Times New Roman" w:hAnsi="Times New Roman" w:cs="Times New Roman"/>
          <w:sz w:val="24"/>
          <w:szCs w:val="24"/>
        </w:rPr>
      </w:pPr>
      <w:proofErr w:type="spellStart"/>
      <w:r w:rsidRPr="00B3463F">
        <w:rPr>
          <w:rFonts w:ascii="Times New Roman" w:hAnsi="Times New Roman" w:cs="Times New Roman"/>
          <w:sz w:val="24"/>
          <w:szCs w:val="24"/>
        </w:rPr>
        <w:t>Solis</w:t>
      </w:r>
      <w:proofErr w:type="spellEnd"/>
      <w:r w:rsidRPr="00B3463F">
        <w:rPr>
          <w:rFonts w:ascii="Times New Roman" w:hAnsi="Times New Roman" w:cs="Times New Roman"/>
          <w:sz w:val="24"/>
          <w:szCs w:val="24"/>
        </w:rPr>
        <w:t xml:space="preserve"> (2020)</w:t>
      </w:r>
      <w:r w:rsidR="009B1656">
        <w:rPr>
          <w:rFonts w:ascii="Times New Roman" w:hAnsi="Times New Roman" w:cs="Times New Roman"/>
          <w:sz w:val="24"/>
          <w:szCs w:val="24"/>
        </w:rPr>
        <w:t>,</w:t>
      </w:r>
      <w:r w:rsidRPr="00B3463F">
        <w:rPr>
          <w:rFonts w:ascii="Times New Roman" w:hAnsi="Times New Roman" w:cs="Times New Roman"/>
          <w:sz w:val="24"/>
          <w:szCs w:val="24"/>
        </w:rPr>
        <w:t xml:space="preserve"> reporta valores de altura para la variedad California </w:t>
      </w:r>
      <w:r w:rsidR="009B1656">
        <w:rPr>
          <w:rFonts w:ascii="Times New Roman" w:hAnsi="Times New Roman" w:cs="Times New Roman"/>
          <w:sz w:val="24"/>
          <w:szCs w:val="24"/>
        </w:rPr>
        <w:t>W</w:t>
      </w:r>
      <w:r w:rsidRPr="00B3463F">
        <w:rPr>
          <w:rFonts w:ascii="Times New Roman" w:hAnsi="Times New Roman" w:cs="Times New Roman"/>
          <w:sz w:val="24"/>
          <w:szCs w:val="24"/>
        </w:rPr>
        <w:t xml:space="preserve">onder de 35 cm en el tratamiento control y de hasta 55 cm al aplicar diferentes dosis de dos </w:t>
      </w:r>
      <w:proofErr w:type="spellStart"/>
      <w:r w:rsidR="005D75BD"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Vitazime</w:t>
      </w:r>
      <w:proofErr w:type="spellEnd"/>
      <w:r w:rsidRPr="00B3463F">
        <w:rPr>
          <w:rFonts w:ascii="Times New Roman" w:hAnsi="Times New Roman" w:cs="Times New Roman"/>
          <w:sz w:val="24"/>
          <w:szCs w:val="24"/>
        </w:rPr>
        <w:t xml:space="preserve"> y </w:t>
      </w:r>
      <w:proofErr w:type="spellStart"/>
      <w:r w:rsidRPr="00B3463F">
        <w:rPr>
          <w:rFonts w:ascii="Times New Roman" w:hAnsi="Times New Roman" w:cs="Times New Roman"/>
          <w:sz w:val="24"/>
          <w:szCs w:val="24"/>
        </w:rPr>
        <w:t>Lithovit</w:t>
      </w:r>
      <w:proofErr w:type="spellEnd"/>
      <w:r w:rsidRPr="00B3463F">
        <w:rPr>
          <w:rFonts w:ascii="Times New Roman" w:hAnsi="Times New Roman" w:cs="Times New Roman"/>
          <w:sz w:val="24"/>
          <w:szCs w:val="24"/>
        </w:rPr>
        <w:t>), coin</w:t>
      </w:r>
      <w:r w:rsidR="00935C72" w:rsidRPr="00B3463F">
        <w:rPr>
          <w:rFonts w:ascii="Times New Roman" w:hAnsi="Times New Roman" w:cs="Times New Roman"/>
          <w:sz w:val="24"/>
          <w:szCs w:val="24"/>
        </w:rPr>
        <w:t>ci</w:t>
      </w:r>
      <w:r w:rsidRPr="00B3463F">
        <w:rPr>
          <w:rFonts w:ascii="Times New Roman" w:hAnsi="Times New Roman" w:cs="Times New Roman"/>
          <w:sz w:val="24"/>
          <w:szCs w:val="24"/>
        </w:rPr>
        <w:t>den los resultados de los dos experimentos en que</w:t>
      </w:r>
      <w:r w:rsidR="00935C72" w:rsidRPr="00B3463F">
        <w:rPr>
          <w:rFonts w:ascii="Times New Roman" w:hAnsi="Times New Roman" w:cs="Times New Roman"/>
          <w:sz w:val="24"/>
          <w:szCs w:val="24"/>
        </w:rPr>
        <w:t xml:space="preserve"> en</w:t>
      </w:r>
      <w:r w:rsidRPr="00B3463F">
        <w:rPr>
          <w:rFonts w:ascii="Times New Roman" w:hAnsi="Times New Roman" w:cs="Times New Roman"/>
          <w:sz w:val="24"/>
          <w:szCs w:val="24"/>
        </w:rPr>
        <w:t xml:space="preserve"> ambos existi</w:t>
      </w:r>
      <w:r w:rsidR="003909CC">
        <w:rPr>
          <w:rFonts w:ascii="Times New Roman" w:hAnsi="Times New Roman" w:cs="Times New Roman"/>
          <w:sz w:val="24"/>
          <w:szCs w:val="24"/>
        </w:rPr>
        <w:t>eron</w:t>
      </w:r>
      <w:r w:rsidRPr="00B3463F">
        <w:rPr>
          <w:rFonts w:ascii="Times New Roman" w:hAnsi="Times New Roman" w:cs="Times New Roman"/>
          <w:sz w:val="24"/>
          <w:szCs w:val="24"/>
        </w:rPr>
        <w:t xml:space="preserve"> diferencias significativa</w:t>
      </w:r>
      <w:r w:rsidR="003909CC">
        <w:rPr>
          <w:rFonts w:ascii="Times New Roman" w:hAnsi="Times New Roman" w:cs="Times New Roman"/>
          <w:sz w:val="24"/>
          <w:szCs w:val="24"/>
        </w:rPr>
        <w:t>s</w:t>
      </w:r>
      <w:r w:rsidRPr="00B3463F">
        <w:rPr>
          <w:rFonts w:ascii="Times New Roman" w:hAnsi="Times New Roman" w:cs="Times New Roman"/>
          <w:sz w:val="24"/>
          <w:szCs w:val="24"/>
        </w:rPr>
        <w:t xml:space="preserve"> entre el tratamiento control y donde se aplicaron los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w:t>
      </w:r>
      <w:r w:rsidR="003909CC">
        <w:rPr>
          <w:rFonts w:ascii="Times New Roman" w:hAnsi="Times New Roman" w:cs="Times New Roman"/>
          <w:sz w:val="24"/>
          <w:szCs w:val="24"/>
        </w:rPr>
        <w:t xml:space="preserve"> sin embargo, la altura de las plantas promedio del tratamiento control obtenida por este autor, es menor que la obtenida en el presente estudio, y mayor</w:t>
      </w:r>
      <w:r w:rsidR="007D3BE7">
        <w:rPr>
          <w:rFonts w:ascii="Times New Roman" w:hAnsi="Times New Roman" w:cs="Times New Roman"/>
          <w:sz w:val="24"/>
          <w:szCs w:val="24"/>
        </w:rPr>
        <w:t xml:space="preserve"> </w:t>
      </w:r>
      <w:r w:rsidRPr="00B3463F">
        <w:rPr>
          <w:rFonts w:ascii="Times New Roman" w:hAnsi="Times New Roman" w:cs="Times New Roman"/>
          <w:sz w:val="24"/>
          <w:szCs w:val="24"/>
        </w:rPr>
        <w:t xml:space="preserve">que los resultados de esta experiencia donde se aplicó el </w:t>
      </w:r>
      <w:proofErr w:type="spellStart"/>
      <w:r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w:t>
      </w:r>
    </w:p>
    <w:p w14:paraId="05EFB41A" w14:textId="3142CD1C" w:rsidR="006B2856" w:rsidRPr="00B3463F" w:rsidRDefault="00C64668"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Armijo (2014)</w:t>
      </w:r>
      <w:r w:rsidR="007D3BE7">
        <w:rPr>
          <w:rFonts w:ascii="Times New Roman" w:hAnsi="Times New Roman" w:cs="Times New Roman"/>
          <w:sz w:val="24"/>
          <w:szCs w:val="24"/>
        </w:rPr>
        <w:t>,</w:t>
      </w:r>
      <w:r w:rsidRPr="00B3463F">
        <w:rPr>
          <w:rFonts w:ascii="Times New Roman" w:hAnsi="Times New Roman" w:cs="Times New Roman"/>
          <w:sz w:val="24"/>
          <w:szCs w:val="24"/>
        </w:rPr>
        <w:t xml:space="preserve"> al aplicar </w:t>
      </w:r>
      <w:proofErr w:type="spellStart"/>
      <w:r w:rsidRPr="00B3463F">
        <w:rPr>
          <w:rFonts w:ascii="Times New Roman" w:hAnsi="Times New Roman" w:cs="Times New Roman"/>
          <w:sz w:val="24"/>
          <w:szCs w:val="24"/>
        </w:rPr>
        <w:t>Quitom</w:t>
      </w:r>
      <w:r w:rsidR="006B2856" w:rsidRPr="00B3463F">
        <w:rPr>
          <w:rFonts w:ascii="Times New Roman" w:hAnsi="Times New Roman" w:cs="Times New Roman"/>
          <w:sz w:val="24"/>
          <w:szCs w:val="24"/>
        </w:rPr>
        <w:t>ax</w:t>
      </w:r>
      <w:proofErr w:type="spellEnd"/>
      <w:r w:rsidRPr="00B3463F">
        <w:rPr>
          <w:rFonts w:ascii="Times New Roman" w:hAnsi="Times New Roman" w:cs="Times New Roman"/>
          <w:color w:val="000000"/>
          <w:sz w:val="24"/>
          <w:szCs w:val="24"/>
          <w:lang w:eastAsia="es-CL"/>
        </w:rPr>
        <w:t>®</w:t>
      </w:r>
      <w:r w:rsidR="006B2856" w:rsidRPr="00B3463F">
        <w:rPr>
          <w:rFonts w:ascii="Times New Roman" w:hAnsi="Times New Roman" w:cs="Times New Roman"/>
          <w:sz w:val="24"/>
          <w:szCs w:val="24"/>
        </w:rPr>
        <w:t xml:space="preserve"> en el cultivo del pimiento variedad California </w:t>
      </w:r>
      <w:r w:rsidR="007D3BE7">
        <w:rPr>
          <w:rFonts w:ascii="Times New Roman" w:hAnsi="Times New Roman" w:cs="Times New Roman"/>
          <w:sz w:val="24"/>
          <w:szCs w:val="24"/>
        </w:rPr>
        <w:t>W</w:t>
      </w:r>
      <w:r w:rsidR="006B2856" w:rsidRPr="00B3463F">
        <w:rPr>
          <w:rFonts w:ascii="Times New Roman" w:hAnsi="Times New Roman" w:cs="Times New Roman"/>
          <w:sz w:val="24"/>
          <w:szCs w:val="24"/>
        </w:rPr>
        <w:t>onder</w:t>
      </w:r>
      <w:r w:rsidR="007D3BE7">
        <w:rPr>
          <w:rFonts w:ascii="Times New Roman" w:hAnsi="Times New Roman" w:cs="Times New Roman"/>
          <w:sz w:val="24"/>
          <w:szCs w:val="24"/>
        </w:rPr>
        <w:t>,</w:t>
      </w:r>
      <w:r w:rsidR="006B2856" w:rsidRPr="00B3463F">
        <w:rPr>
          <w:rFonts w:ascii="Times New Roman" w:hAnsi="Times New Roman" w:cs="Times New Roman"/>
          <w:sz w:val="24"/>
          <w:szCs w:val="24"/>
        </w:rPr>
        <w:t xml:space="preserve"> no reporta diferencias significativas entre los tratamientos donde se aplicó el princ</w:t>
      </w:r>
      <w:r w:rsidRPr="00B3463F">
        <w:rPr>
          <w:rFonts w:ascii="Times New Roman" w:hAnsi="Times New Roman" w:cs="Times New Roman"/>
          <w:sz w:val="24"/>
          <w:szCs w:val="24"/>
        </w:rPr>
        <w:t xml:space="preserve">ipio activo del </w:t>
      </w:r>
      <w:proofErr w:type="spellStart"/>
      <w:r w:rsidRPr="00B3463F">
        <w:rPr>
          <w:rFonts w:ascii="Times New Roman" w:hAnsi="Times New Roman" w:cs="Times New Roman"/>
          <w:sz w:val="24"/>
          <w:szCs w:val="24"/>
        </w:rPr>
        <w:t>Quitomax</w:t>
      </w:r>
      <w:proofErr w:type="spellEnd"/>
      <w:r w:rsidR="008F4DE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(quitosano</w:t>
      </w:r>
      <w:r w:rsidR="006B2856" w:rsidRPr="00B3463F">
        <w:rPr>
          <w:rFonts w:ascii="Times New Roman" w:hAnsi="Times New Roman" w:cs="Times New Roman"/>
          <w:sz w:val="24"/>
          <w:szCs w:val="24"/>
        </w:rPr>
        <w:t xml:space="preserve">) y el tratamiento control, estos resultados no coinciden con los mostrados en la tabla </w:t>
      </w:r>
      <w:r w:rsidR="007D3BE7">
        <w:rPr>
          <w:rFonts w:ascii="Times New Roman" w:hAnsi="Times New Roman" w:cs="Times New Roman"/>
          <w:sz w:val="24"/>
          <w:szCs w:val="24"/>
        </w:rPr>
        <w:t>2</w:t>
      </w:r>
      <w:r w:rsidR="006B2856" w:rsidRPr="00B3463F">
        <w:rPr>
          <w:rFonts w:ascii="Times New Roman" w:hAnsi="Times New Roman" w:cs="Times New Roman"/>
          <w:sz w:val="24"/>
          <w:szCs w:val="24"/>
        </w:rPr>
        <w:t xml:space="preserve"> donde s</w:t>
      </w:r>
      <w:r w:rsidR="007D3BE7">
        <w:rPr>
          <w:rFonts w:ascii="Times New Roman" w:hAnsi="Times New Roman" w:cs="Times New Roman"/>
          <w:sz w:val="24"/>
          <w:szCs w:val="24"/>
        </w:rPr>
        <w:t>í se evidenciaron</w:t>
      </w:r>
      <w:r w:rsidR="006B2856" w:rsidRPr="00B3463F">
        <w:rPr>
          <w:rFonts w:ascii="Times New Roman" w:hAnsi="Times New Roman" w:cs="Times New Roman"/>
          <w:sz w:val="24"/>
          <w:szCs w:val="24"/>
        </w:rPr>
        <w:t xml:space="preserve"> diferencias significativas entre los tratamientos evaluados.</w:t>
      </w:r>
    </w:p>
    <w:p w14:paraId="57DD0922" w14:textId="33682A55" w:rsidR="006B2856" w:rsidRPr="00B3463F" w:rsidRDefault="007D3BE7" w:rsidP="00B3463F">
      <w:pPr>
        <w:widowControl w:val="0"/>
        <w:autoSpaceDE w:val="0"/>
        <w:autoSpaceDN w:val="0"/>
        <w:adjustRightInd w:val="0"/>
        <w:spacing w:after="12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La diferencia en l</w:t>
      </w:r>
      <w:r w:rsidR="006B2856" w:rsidRPr="00B3463F">
        <w:rPr>
          <w:rFonts w:ascii="Times New Roman" w:hAnsi="Times New Roman" w:cs="Times New Roman"/>
          <w:bCs/>
          <w:sz w:val="24"/>
          <w:szCs w:val="24"/>
        </w:rPr>
        <w:t>os resultados encontrados</w:t>
      </w:r>
      <w:r>
        <w:rPr>
          <w:rFonts w:ascii="Times New Roman" w:hAnsi="Times New Roman" w:cs="Times New Roman"/>
          <w:bCs/>
          <w:sz w:val="24"/>
          <w:szCs w:val="24"/>
        </w:rPr>
        <w:t xml:space="preserve"> pueden</w:t>
      </w:r>
      <w:proofErr w:type="gramEnd"/>
      <w:r w:rsidR="006B2856" w:rsidRPr="00B3463F">
        <w:rPr>
          <w:rFonts w:ascii="Times New Roman" w:hAnsi="Times New Roman" w:cs="Times New Roman"/>
          <w:bCs/>
          <w:sz w:val="24"/>
          <w:szCs w:val="24"/>
        </w:rPr>
        <w:t xml:space="preserve"> atribuirse a que el principio activo del </w:t>
      </w:r>
      <w:proofErr w:type="spellStart"/>
      <w:r w:rsidR="006B2856" w:rsidRPr="00B3463F">
        <w:rPr>
          <w:rFonts w:ascii="Times New Roman" w:hAnsi="Times New Roman" w:cs="Times New Roman"/>
          <w:bCs/>
          <w:sz w:val="24"/>
          <w:szCs w:val="24"/>
        </w:rPr>
        <w:t>Quitomax</w:t>
      </w:r>
      <w:proofErr w:type="spellEnd"/>
      <w:r w:rsidR="006B2856" w:rsidRPr="00B3463F">
        <w:rPr>
          <w:rFonts w:ascii="Times New Roman" w:hAnsi="Times New Roman" w:cs="Times New Roman"/>
          <w:bCs/>
          <w:sz w:val="24"/>
          <w:szCs w:val="24"/>
          <w:vertAlign w:val="superscript"/>
        </w:rPr>
        <w:t>®</w:t>
      </w:r>
      <w:r w:rsidR="006B2856" w:rsidRPr="00B3463F">
        <w:rPr>
          <w:rFonts w:ascii="Times New Roman" w:hAnsi="Times New Roman" w:cs="Times New Roman"/>
          <w:bCs/>
          <w:sz w:val="24"/>
          <w:szCs w:val="24"/>
        </w:rPr>
        <w:t xml:space="preserve"> es el quitosano, el cual se ha demostrado que es un estimulador del metabolismo vegetal incidiendo sobre el crecimiento de las plantas. (</w:t>
      </w:r>
      <w:proofErr w:type="spellStart"/>
      <w:r w:rsidR="006B2856" w:rsidRPr="00B3463F">
        <w:rPr>
          <w:rFonts w:ascii="Times New Roman" w:hAnsi="Times New Roman" w:cs="Times New Roman"/>
          <w:bCs/>
          <w:sz w:val="24"/>
          <w:szCs w:val="24"/>
        </w:rPr>
        <w:t>Pichyangkuraa</w:t>
      </w:r>
      <w:proofErr w:type="spellEnd"/>
      <w:r w:rsidR="006B2856" w:rsidRPr="00B3463F">
        <w:rPr>
          <w:rFonts w:ascii="Times New Roman" w:hAnsi="Times New Roman" w:cs="Times New Roman"/>
          <w:bCs/>
          <w:sz w:val="24"/>
          <w:szCs w:val="24"/>
        </w:rPr>
        <w:t xml:space="preserve"> y </w:t>
      </w:r>
      <w:proofErr w:type="spellStart"/>
      <w:r w:rsidR="006B2856" w:rsidRPr="00B3463F">
        <w:rPr>
          <w:rFonts w:ascii="Times New Roman" w:hAnsi="Times New Roman" w:cs="Times New Roman"/>
          <w:bCs/>
          <w:sz w:val="24"/>
          <w:szCs w:val="24"/>
        </w:rPr>
        <w:t>Chadchawanb</w:t>
      </w:r>
      <w:proofErr w:type="spellEnd"/>
      <w:r w:rsidR="006B2856" w:rsidRPr="00B3463F">
        <w:rPr>
          <w:rFonts w:ascii="Times New Roman" w:hAnsi="Times New Roman" w:cs="Times New Roman"/>
          <w:bCs/>
          <w:sz w:val="24"/>
          <w:szCs w:val="24"/>
        </w:rPr>
        <w:t>, 2015)</w:t>
      </w:r>
      <w:r>
        <w:rPr>
          <w:rFonts w:ascii="Times New Roman" w:hAnsi="Times New Roman" w:cs="Times New Roman"/>
          <w:bCs/>
          <w:sz w:val="24"/>
          <w:szCs w:val="24"/>
        </w:rPr>
        <w:t>.</w:t>
      </w:r>
    </w:p>
    <w:p w14:paraId="55B44653" w14:textId="77777777" w:rsidR="006B2856" w:rsidRPr="00B3463F" w:rsidRDefault="006B2856" w:rsidP="00B3463F">
      <w:pPr>
        <w:widowControl w:val="0"/>
        <w:autoSpaceDE w:val="0"/>
        <w:autoSpaceDN w:val="0"/>
        <w:adjustRightInd w:val="0"/>
        <w:spacing w:after="120" w:line="360" w:lineRule="auto"/>
        <w:jc w:val="both"/>
        <w:rPr>
          <w:rFonts w:ascii="Times New Roman" w:hAnsi="Times New Roman" w:cs="Times New Roman"/>
          <w:sz w:val="24"/>
          <w:szCs w:val="24"/>
        </w:rPr>
      </w:pPr>
      <w:r w:rsidRPr="00B3463F">
        <w:rPr>
          <w:rFonts w:ascii="Times New Roman" w:hAnsi="Times New Roman" w:cs="Times New Roman"/>
          <w:bCs/>
          <w:sz w:val="24"/>
          <w:szCs w:val="24"/>
        </w:rPr>
        <w:t xml:space="preserve">La activación de estos receptores provoca una multitud de reacciones a nivel celular, flujos de iones, despolarización de membranas estimulación de la síntesis de distintas enzimas </w:t>
      </w:r>
      <w:r w:rsidRPr="00B3463F">
        <w:rPr>
          <w:rFonts w:ascii="Times New Roman" w:hAnsi="Times New Roman" w:cs="Times New Roman"/>
          <w:bCs/>
          <w:sz w:val="24"/>
          <w:szCs w:val="24"/>
        </w:rPr>
        <w:lastRenderedPageBreak/>
        <w:t>relacionadas con el metabolismo celular, t</w:t>
      </w:r>
      <w:r w:rsidRPr="00B3463F">
        <w:rPr>
          <w:rFonts w:ascii="Times New Roman" w:hAnsi="Times New Roman" w:cs="Times New Roman"/>
          <w:sz w:val="24"/>
          <w:szCs w:val="24"/>
        </w:rPr>
        <w:t xml:space="preserve">ambién se le atribuye a que el quitosano favorece la producción de enzimas relacionadas con el crecimiento y desarrollo de las plantas tales como la celulosa, lo que promueve una mayor altura de las plantas (Pérez </w:t>
      </w:r>
      <w:r w:rsidRPr="00B3463F">
        <w:rPr>
          <w:rFonts w:ascii="Times New Roman" w:hAnsi="Times New Roman" w:cs="Times New Roman"/>
          <w:i/>
          <w:sz w:val="24"/>
          <w:szCs w:val="24"/>
        </w:rPr>
        <w:t xml:space="preserve">et al., </w:t>
      </w:r>
      <w:r w:rsidRPr="00B3463F">
        <w:rPr>
          <w:rFonts w:ascii="Times New Roman" w:hAnsi="Times New Roman" w:cs="Times New Roman"/>
          <w:sz w:val="24"/>
          <w:szCs w:val="24"/>
        </w:rPr>
        <w:t>2015).</w:t>
      </w:r>
    </w:p>
    <w:p w14:paraId="1F5BD89C" w14:textId="5A6C1F11" w:rsidR="006B2856"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En la tabla </w:t>
      </w:r>
      <w:r w:rsidR="007D3BE7">
        <w:rPr>
          <w:rFonts w:ascii="Times New Roman" w:hAnsi="Times New Roman" w:cs="Times New Roman"/>
          <w:sz w:val="24"/>
          <w:szCs w:val="24"/>
        </w:rPr>
        <w:t>3</w:t>
      </w:r>
      <w:r w:rsidRPr="00B3463F">
        <w:rPr>
          <w:rFonts w:ascii="Times New Roman" w:hAnsi="Times New Roman" w:cs="Times New Roman"/>
          <w:sz w:val="24"/>
          <w:szCs w:val="24"/>
        </w:rPr>
        <w:t xml:space="preserve"> </w:t>
      </w:r>
      <w:r w:rsidR="004D4EBC">
        <w:rPr>
          <w:rFonts w:ascii="Times New Roman" w:hAnsi="Times New Roman" w:cs="Times New Roman"/>
          <w:sz w:val="24"/>
          <w:szCs w:val="24"/>
        </w:rPr>
        <w:t xml:space="preserve">se muestran los resultados obtenidos respecto al grosor del tallo de </w:t>
      </w:r>
      <w:proofErr w:type="gramStart"/>
      <w:r w:rsidR="004D4EBC">
        <w:rPr>
          <w:rFonts w:ascii="Times New Roman" w:hAnsi="Times New Roman" w:cs="Times New Roman"/>
          <w:sz w:val="24"/>
          <w:szCs w:val="24"/>
        </w:rPr>
        <w:t>las plantes</w:t>
      </w:r>
      <w:proofErr w:type="gramEnd"/>
      <w:r w:rsidR="004D4EBC">
        <w:rPr>
          <w:rFonts w:ascii="Times New Roman" w:hAnsi="Times New Roman" w:cs="Times New Roman"/>
          <w:sz w:val="24"/>
          <w:szCs w:val="24"/>
        </w:rPr>
        <w:t xml:space="preserve"> y </w:t>
      </w:r>
      <w:r w:rsidRPr="00B3463F">
        <w:rPr>
          <w:rFonts w:ascii="Times New Roman" w:hAnsi="Times New Roman" w:cs="Times New Roman"/>
          <w:sz w:val="24"/>
          <w:szCs w:val="24"/>
        </w:rPr>
        <w:t>se puede observar que existi</w:t>
      </w:r>
      <w:r w:rsidR="004D4EBC">
        <w:rPr>
          <w:rFonts w:ascii="Times New Roman" w:hAnsi="Times New Roman" w:cs="Times New Roman"/>
          <w:sz w:val="24"/>
          <w:szCs w:val="24"/>
        </w:rPr>
        <w:t>eron</w:t>
      </w:r>
      <w:r w:rsidRPr="00B3463F">
        <w:rPr>
          <w:rFonts w:ascii="Times New Roman" w:hAnsi="Times New Roman" w:cs="Times New Roman"/>
          <w:sz w:val="24"/>
          <w:szCs w:val="24"/>
        </w:rPr>
        <w:t xml:space="preserve"> diferencias significativas entre el tratamiento donde se aplicó </w:t>
      </w:r>
      <w:proofErr w:type="spellStart"/>
      <w:r w:rsidRPr="00B3463F">
        <w:rPr>
          <w:rFonts w:ascii="Times New Roman" w:hAnsi="Times New Roman" w:cs="Times New Roman"/>
          <w:sz w:val="24"/>
          <w:szCs w:val="24"/>
        </w:rPr>
        <w:t>Quitomax</w:t>
      </w:r>
      <w:proofErr w:type="spellEnd"/>
      <w:r w:rsidR="008F4DE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el tratamiento control en las tres mediciones efectuadas con relación a la variable grosor del tallo.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993"/>
        <w:gridCol w:w="1134"/>
      </w:tblGrid>
      <w:tr w:rsidR="007D3BE7" w:rsidRPr="00B3463F" w14:paraId="3F08BE99" w14:textId="77777777" w:rsidTr="007D3BE7">
        <w:trPr>
          <w:jc w:val="center"/>
        </w:trPr>
        <w:tc>
          <w:tcPr>
            <w:tcW w:w="1384" w:type="dxa"/>
            <w:shd w:val="clear" w:color="auto" w:fill="auto"/>
          </w:tcPr>
          <w:p w14:paraId="39DD11B9"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Tratamientos</w:t>
            </w:r>
          </w:p>
        </w:tc>
        <w:tc>
          <w:tcPr>
            <w:tcW w:w="992" w:type="dxa"/>
            <w:shd w:val="clear" w:color="auto" w:fill="auto"/>
          </w:tcPr>
          <w:p w14:paraId="70FDA96A"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 xml:space="preserve">1ra </w:t>
            </w:r>
            <w:proofErr w:type="spellStart"/>
            <w:r w:rsidRPr="007D3BE7">
              <w:rPr>
                <w:rFonts w:ascii="Times New Roman" w:hAnsi="Times New Roman" w:cs="Times New Roman"/>
                <w:sz w:val="20"/>
                <w:szCs w:val="20"/>
              </w:rPr>
              <w:t>Med</w:t>
            </w:r>
            <w:proofErr w:type="spellEnd"/>
            <w:r w:rsidRPr="007D3BE7">
              <w:rPr>
                <w:rFonts w:ascii="Times New Roman" w:hAnsi="Times New Roman" w:cs="Times New Roman"/>
                <w:sz w:val="20"/>
                <w:szCs w:val="20"/>
              </w:rPr>
              <w:t>.</w:t>
            </w:r>
          </w:p>
        </w:tc>
        <w:tc>
          <w:tcPr>
            <w:tcW w:w="993" w:type="dxa"/>
            <w:shd w:val="clear" w:color="auto" w:fill="auto"/>
          </w:tcPr>
          <w:p w14:paraId="4E594516"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 xml:space="preserve">2da </w:t>
            </w:r>
            <w:proofErr w:type="spellStart"/>
            <w:r w:rsidRPr="007D3BE7">
              <w:rPr>
                <w:rFonts w:ascii="Times New Roman" w:hAnsi="Times New Roman" w:cs="Times New Roman"/>
                <w:sz w:val="20"/>
                <w:szCs w:val="20"/>
              </w:rPr>
              <w:t>Med</w:t>
            </w:r>
            <w:proofErr w:type="spellEnd"/>
            <w:r w:rsidRPr="007D3BE7">
              <w:rPr>
                <w:rFonts w:ascii="Times New Roman" w:hAnsi="Times New Roman" w:cs="Times New Roman"/>
                <w:sz w:val="20"/>
                <w:szCs w:val="20"/>
              </w:rPr>
              <w:t>.</w:t>
            </w:r>
          </w:p>
        </w:tc>
        <w:tc>
          <w:tcPr>
            <w:tcW w:w="1134" w:type="dxa"/>
            <w:shd w:val="clear" w:color="auto" w:fill="auto"/>
          </w:tcPr>
          <w:p w14:paraId="51BC4751"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 xml:space="preserve">3ra </w:t>
            </w:r>
            <w:proofErr w:type="spellStart"/>
            <w:r w:rsidRPr="007D3BE7">
              <w:rPr>
                <w:rFonts w:ascii="Times New Roman" w:hAnsi="Times New Roman" w:cs="Times New Roman"/>
                <w:sz w:val="20"/>
                <w:szCs w:val="20"/>
              </w:rPr>
              <w:t>Med</w:t>
            </w:r>
            <w:proofErr w:type="spellEnd"/>
            <w:r w:rsidRPr="007D3BE7">
              <w:rPr>
                <w:rFonts w:ascii="Times New Roman" w:hAnsi="Times New Roman" w:cs="Times New Roman"/>
                <w:sz w:val="20"/>
                <w:szCs w:val="20"/>
              </w:rPr>
              <w:t>.</w:t>
            </w:r>
          </w:p>
        </w:tc>
      </w:tr>
      <w:tr w:rsidR="007D3BE7" w:rsidRPr="00B3463F" w14:paraId="124274E7" w14:textId="77777777" w:rsidTr="007D3BE7">
        <w:trPr>
          <w:jc w:val="center"/>
        </w:trPr>
        <w:tc>
          <w:tcPr>
            <w:tcW w:w="1384" w:type="dxa"/>
            <w:shd w:val="clear" w:color="auto" w:fill="auto"/>
          </w:tcPr>
          <w:p w14:paraId="4D84DB0F" w14:textId="77777777" w:rsidR="007D3BE7" w:rsidRPr="007D3BE7" w:rsidRDefault="007D3BE7" w:rsidP="007D3BE7">
            <w:pPr>
              <w:spacing w:after="120" w:line="240" w:lineRule="auto"/>
              <w:jc w:val="both"/>
              <w:rPr>
                <w:rFonts w:ascii="Times New Roman" w:hAnsi="Times New Roman" w:cs="Times New Roman"/>
                <w:sz w:val="20"/>
                <w:szCs w:val="20"/>
              </w:rPr>
            </w:pPr>
            <w:proofErr w:type="spellStart"/>
            <w:r w:rsidRPr="007D3BE7">
              <w:rPr>
                <w:rFonts w:ascii="Times New Roman" w:hAnsi="Times New Roman" w:cs="Times New Roman"/>
                <w:sz w:val="20"/>
                <w:szCs w:val="20"/>
              </w:rPr>
              <w:t>Quitomax</w:t>
            </w:r>
            <w:proofErr w:type="spellEnd"/>
            <w:r w:rsidRPr="007D3BE7">
              <w:rPr>
                <w:rFonts w:ascii="Times New Roman" w:hAnsi="Times New Roman" w:cs="Times New Roman"/>
                <w:color w:val="000000"/>
                <w:sz w:val="20"/>
                <w:szCs w:val="20"/>
                <w:lang w:val="en-US" w:eastAsia="es-CL"/>
              </w:rPr>
              <w:t>®</w:t>
            </w:r>
          </w:p>
        </w:tc>
        <w:tc>
          <w:tcPr>
            <w:tcW w:w="992" w:type="dxa"/>
            <w:shd w:val="clear" w:color="auto" w:fill="auto"/>
          </w:tcPr>
          <w:p w14:paraId="7CD4A25E"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1,13</w:t>
            </w:r>
          </w:p>
        </w:tc>
        <w:tc>
          <w:tcPr>
            <w:tcW w:w="993" w:type="dxa"/>
            <w:shd w:val="clear" w:color="auto" w:fill="auto"/>
          </w:tcPr>
          <w:p w14:paraId="0465DAC6"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1,42</w:t>
            </w:r>
          </w:p>
        </w:tc>
        <w:tc>
          <w:tcPr>
            <w:tcW w:w="1134" w:type="dxa"/>
            <w:shd w:val="clear" w:color="auto" w:fill="auto"/>
          </w:tcPr>
          <w:p w14:paraId="5286A3B0"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1,56</w:t>
            </w:r>
          </w:p>
        </w:tc>
      </w:tr>
      <w:tr w:rsidR="007D3BE7" w:rsidRPr="00B3463F" w14:paraId="4BEDC0F6" w14:textId="77777777" w:rsidTr="007D3BE7">
        <w:trPr>
          <w:jc w:val="center"/>
        </w:trPr>
        <w:tc>
          <w:tcPr>
            <w:tcW w:w="1384" w:type="dxa"/>
            <w:shd w:val="clear" w:color="auto" w:fill="auto"/>
          </w:tcPr>
          <w:p w14:paraId="1A8B6CDB"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Control</w:t>
            </w:r>
          </w:p>
        </w:tc>
        <w:tc>
          <w:tcPr>
            <w:tcW w:w="992" w:type="dxa"/>
            <w:shd w:val="clear" w:color="auto" w:fill="auto"/>
          </w:tcPr>
          <w:p w14:paraId="71DBC41B"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0,95</w:t>
            </w:r>
          </w:p>
        </w:tc>
        <w:tc>
          <w:tcPr>
            <w:tcW w:w="993" w:type="dxa"/>
            <w:shd w:val="clear" w:color="auto" w:fill="auto"/>
          </w:tcPr>
          <w:p w14:paraId="16FF22A4"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1,15</w:t>
            </w:r>
          </w:p>
        </w:tc>
        <w:tc>
          <w:tcPr>
            <w:tcW w:w="1134" w:type="dxa"/>
            <w:shd w:val="clear" w:color="auto" w:fill="auto"/>
          </w:tcPr>
          <w:p w14:paraId="54E0B788"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1,25</w:t>
            </w:r>
          </w:p>
        </w:tc>
      </w:tr>
      <w:tr w:rsidR="007D3BE7" w:rsidRPr="00B3463F" w14:paraId="093550F4" w14:textId="77777777" w:rsidTr="007D3BE7">
        <w:trPr>
          <w:jc w:val="center"/>
        </w:trPr>
        <w:tc>
          <w:tcPr>
            <w:tcW w:w="1384" w:type="dxa"/>
            <w:shd w:val="clear" w:color="auto" w:fill="auto"/>
          </w:tcPr>
          <w:p w14:paraId="7B106E10"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Valor de t</w:t>
            </w:r>
          </w:p>
        </w:tc>
        <w:tc>
          <w:tcPr>
            <w:tcW w:w="992" w:type="dxa"/>
            <w:shd w:val="clear" w:color="auto" w:fill="auto"/>
          </w:tcPr>
          <w:p w14:paraId="405B4DB4"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3,41</w:t>
            </w:r>
          </w:p>
        </w:tc>
        <w:tc>
          <w:tcPr>
            <w:tcW w:w="993" w:type="dxa"/>
            <w:shd w:val="clear" w:color="auto" w:fill="auto"/>
          </w:tcPr>
          <w:p w14:paraId="09C0CFD4"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3,85</w:t>
            </w:r>
          </w:p>
        </w:tc>
        <w:tc>
          <w:tcPr>
            <w:tcW w:w="1134" w:type="dxa"/>
            <w:shd w:val="clear" w:color="auto" w:fill="auto"/>
          </w:tcPr>
          <w:p w14:paraId="44F1BEE6"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4,38</w:t>
            </w:r>
          </w:p>
        </w:tc>
      </w:tr>
      <w:tr w:rsidR="007D3BE7" w:rsidRPr="00B3463F" w14:paraId="49378F8E" w14:textId="77777777" w:rsidTr="007D3BE7">
        <w:trPr>
          <w:jc w:val="center"/>
        </w:trPr>
        <w:tc>
          <w:tcPr>
            <w:tcW w:w="1384" w:type="dxa"/>
            <w:shd w:val="clear" w:color="auto" w:fill="auto"/>
          </w:tcPr>
          <w:p w14:paraId="5D6F5A7C"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Valor de p</w:t>
            </w:r>
          </w:p>
        </w:tc>
        <w:tc>
          <w:tcPr>
            <w:tcW w:w="992" w:type="dxa"/>
            <w:shd w:val="clear" w:color="auto" w:fill="auto"/>
          </w:tcPr>
          <w:p w14:paraId="13EF2995"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0,003</w:t>
            </w:r>
          </w:p>
        </w:tc>
        <w:tc>
          <w:tcPr>
            <w:tcW w:w="993" w:type="dxa"/>
            <w:shd w:val="clear" w:color="auto" w:fill="auto"/>
          </w:tcPr>
          <w:p w14:paraId="591AE722"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0,001</w:t>
            </w:r>
          </w:p>
        </w:tc>
        <w:tc>
          <w:tcPr>
            <w:tcW w:w="1134" w:type="dxa"/>
            <w:shd w:val="clear" w:color="auto" w:fill="auto"/>
          </w:tcPr>
          <w:p w14:paraId="7821F16B" w14:textId="77777777" w:rsidR="007D3BE7" w:rsidRPr="007D3BE7" w:rsidRDefault="007D3BE7" w:rsidP="007D3BE7">
            <w:pPr>
              <w:spacing w:after="120" w:line="240" w:lineRule="auto"/>
              <w:jc w:val="both"/>
              <w:rPr>
                <w:rFonts w:ascii="Times New Roman" w:hAnsi="Times New Roman" w:cs="Times New Roman"/>
                <w:sz w:val="20"/>
                <w:szCs w:val="20"/>
              </w:rPr>
            </w:pPr>
            <w:r w:rsidRPr="007D3BE7">
              <w:rPr>
                <w:rFonts w:ascii="Times New Roman" w:hAnsi="Times New Roman" w:cs="Times New Roman"/>
                <w:sz w:val="20"/>
                <w:szCs w:val="20"/>
              </w:rPr>
              <w:t>0,003</w:t>
            </w:r>
          </w:p>
        </w:tc>
      </w:tr>
    </w:tbl>
    <w:p w14:paraId="136EBB3C" w14:textId="07BA4813" w:rsidR="007D3BE7" w:rsidRPr="00B3463F" w:rsidRDefault="007D3BE7" w:rsidP="007D3BE7">
      <w:pPr>
        <w:spacing w:after="120" w:line="360" w:lineRule="auto"/>
        <w:jc w:val="center"/>
        <w:rPr>
          <w:rFonts w:ascii="Times New Roman" w:hAnsi="Times New Roman" w:cs="Times New Roman"/>
          <w:sz w:val="24"/>
          <w:szCs w:val="24"/>
        </w:rPr>
      </w:pPr>
      <w:r w:rsidRPr="007D3BE7">
        <w:rPr>
          <w:rFonts w:ascii="Times New Roman" w:hAnsi="Times New Roman" w:cs="Times New Roman"/>
          <w:sz w:val="20"/>
          <w:szCs w:val="20"/>
        </w:rPr>
        <w:t xml:space="preserve">Tabla </w:t>
      </w:r>
      <w:r w:rsidR="004D4EBC">
        <w:rPr>
          <w:rFonts w:ascii="Times New Roman" w:hAnsi="Times New Roman" w:cs="Times New Roman"/>
          <w:sz w:val="20"/>
          <w:szCs w:val="20"/>
        </w:rPr>
        <w:t>3</w:t>
      </w:r>
      <w:r w:rsidRPr="007D3BE7">
        <w:rPr>
          <w:rFonts w:ascii="Times New Roman" w:hAnsi="Times New Roman" w:cs="Times New Roman"/>
          <w:sz w:val="20"/>
          <w:szCs w:val="20"/>
        </w:rPr>
        <w:t>: Grosor del tallo de las plantas (cm).</w:t>
      </w:r>
    </w:p>
    <w:p w14:paraId="21918974" w14:textId="0E36ED09" w:rsidR="006B2856" w:rsidRPr="00B3463F" w:rsidRDefault="006B2856" w:rsidP="00B3463F">
      <w:pPr>
        <w:spacing w:after="120" w:line="360" w:lineRule="auto"/>
        <w:jc w:val="both"/>
        <w:rPr>
          <w:rFonts w:ascii="Times New Roman" w:hAnsi="Times New Roman" w:cs="Times New Roman"/>
          <w:sz w:val="24"/>
          <w:szCs w:val="24"/>
          <w:lang w:val="es-MX"/>
        </w:rPr>
      </w:pPr>
      <w:r w:rsidRPr="00B3463F">
        <w:rPr>
          <w:rFonts w:ascii="Times New Roman" w:hAnsi="Times New Roman" w:cs="Times New Roman"/>
          <w:sz w:val="24"/>
          <w:szCs w:val="24"/>
          <w:lang w:val="es-MX"/>
        </w:rPr>
        <w:t xml:space="preserve">Estos resultados coinciden con </w:t>
      </w:r>
      <w:r w:rsidRPr="00B3463F">
        <w:rPr>
          <w:rFonts w:ascii="Times New Roman" w:eastAsia="Times New Roman" w:hAnsi="Times New Roman" w:cs="Times New Roman"/>
          <w:bCs/>
          <w:sz w:val="24"/>
          <w:szCs w:val="24"/>
          <w:lang w:val="es-MX"/>
        </w:rPr>
        <w:t>Moreno</w:t>
      </w:r>
      <w:r w:rsidR="00011913">
        <w:rPr>
          <w:rFonts w:ascii="Times New Roman" w:eastAsia="Times New Roman" w:hAnsi="Times New Roman" w:cs="Times New Roman"/>
          <w:bCs/>
          <w:sz w:val="24"/>
          <w:szCs w:val="24"/>
          <w:lang w:val="es-MX"/>
        </w:rPr>
        <w:t xml:space="preserve"> </w:t>
      </w:r>
      <w:r w:rsidRPr="00B3463F">
        <w:rPr>
          <w:rFonts w:ascii="Times New Roman" w:hAnsi="Times New Roman" w:cs="Times New Roman"/>
          <w:sz w:val="24"/>
          <w:szCs w:val="24"/>
          <w:lang w:val="es-MX"/>
        </w:rPr>
        <w:t>(2019) y</w:t>
      </w:r>
      <w:r w:rsidRPr="00B3463F">
        <w:rPr>
          <w:rFonts w:ascii="Times New Roman" w:eastAsia="Times New Roman" w:hAnsi="Times New Roman" w:cs="Times New Roman"/>
          <w:bCs/>
          <w:sz w:val="24"/>
          <w:szCs w:val="24"/>
          <w:lang w:val="es-MX"/>
        </w:rPr>
        <w:t xml:space="preserve"> Sarduy </w:t>
      </w:r>
      <w:r w:rsidRPr="00B3463F">
        <w:rPr>
          <w:rFonts w:ascii="Times New Roman" w:hAnsi="Times New Roman" w:cs="Times New Roman"/>
          <w:i/>
          <w:sz w:val="24"/>
          <w:szCs w:val="24"/>
          <w:lang w:val="es-MX"/>
        </w:rPr>
        <w:t>et al</w:t>
      </w:r>
      <w:r w:rsidRPr="00B3463F">
        <w:rPr>
          <w:rFonts w:ascii="Times New Roman" w:hAnsi="Times New Roman" w:cs="Times New Roman"/>
          <w:sz w:val="24"/>
          <w:szCs w:val="24"/>
          <w:lang w:val="es-MX"/>
        </w:rPr>
        <w:t xml:space="preserve">. (2016), los cuales reportan diferencias entre los tratamientos en la variable grosor del tallo, al evaluar </w:t>
      </w:r>
      <w:proofErr w:type="spellStart"/>
      <w:r w:rsidRPr="00B3463F">
        <w:rPr>
          <w:rFonts w:ascii="Times New Roman" w:eastAsia="Times New Roman" w:hAnsi="Times New Roman" w:cs="Times New Roman"/>
          <w:sz w:val="24"/>
          <w:szCs w:val="24"/>
          <w:lang w:val="es-MX"/>
        </w:rPr>
        <w:t>Pectimorf</w:t>
      </w:r>
      <w:proofErr w:type="spellEnd"/>
      <w:r w:rsidRPr="00B3463F">
        <w:rPr>
          <w:rFonts w:ascii="Times New Roman" w:eastAsia="Times New Roman" w:hAnsi="Times New Roman" w:cs="Times New Roman"/>
          <w:sz w:val="24"/>
          <w:szCs w:val="24"/>
          <w:vertAlign w:val="superscript"/>
          <w:lang w:val="es-MX"/>
        </w:rPr>
        <w:t>®</w:t>
      </w:r>
      <w:r w:rsidRPr="00B3463F">
        <w:rPr>
          <w:rFonts w:ascii="Times New Roman" w:hAnsi="Times New Roman" w:cs="Times New Roman"/>
          <w:sz w:val="24"/>
          <w:szCs w:val="24"/>
          <w:lang w:val="es-MX"/>
        </w:rPr>
        <w:t xml:space="preserve"> y </w:t>
      </w:r>
      <w:proofErr w:type="spellStart"/>
      <w:r w:rsidRPr="00B3463F">
        <w:rPr>
          <w:rFonts w:ascii="Times New Roman" w:eastAsia="Times New Roman" w:hAnsi="Times New Roman" w:cs="Times New Roman"/>
          <w:sz w:val="24"/>
          <w:szCs w:val="24"/>
          <w:lang w:val="es-MX"/>
        </w:rPr>
        <w:t>Quitomax</w:t>
      </w:r>
      <w:proofErr w:type="spellEnd"/>
      <w:r w:rsidRPr="00B3463F">
        <w:rPr>
          <w:rFonts w:ascii="Times New Roman" w:eastAsia="Times New Roman" w:hAnsi="Times New Roman" w:cs="Times New Roman"/>
          <w:sz w:val="24"/>
          <w:szCs w:val="24"/>
          <w:vertAlign w:val="superscript"/>
          <w:lang w:val="es-MX"/>
        </w:rPr>
        <w:t>®</w:t>
      </w:r>
      <w:r w:rsidRPr="00B3463F">
        <w:rPr>
          <w:rFonts w:ascii="Times New Roman" w:hAnsi="Times New Roman" w:cs="Times New Roman"/>
          <w:sz w:val="24"/>
          <w:szCs w:val="24"/>
          <w:lang w:val="es-MX"/>
        </w:rPr>
        <w:t xml:space="preserve"> con la variedad de pimiento LPD-5 la primera y los segundos al evaluar diferentes sustratos en la variedad de pimiento California Wonder.</w:t>
      </w:r>
    </w:p>
    <w:p w14:paraId="374A5D67" w14:textId="22DB6F27" w:rsidR="006B2856"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Con relación al número de flores por plantas en las tres mediciones realizadas</w:t>
      </w:r>
      <w:r w:rsidR="00011913">
        <w:rPr>
          <w:rFonts w:ascii="Times New Roman" w:hAnsi="Times New Roman" w:cs="Times New Roman"/>
          <w:sz w:val="24"/>
          <w:szCs w:val="24"/>
        </w:rPr>
        <w:t>,</w:t>
      </w:r>
      <w:r w:rsidRPr="00B3463F">
        <w:rPr>
          <w:rFonts w:ascii="Times New Roman" w:hAnsi="Times New Roman" w:cs="Times New Roman"/>
          <w:sz w:val="24"/>
          <w:szCs w:val="24"/>
        </w:rPr>
        <w:t xml:space="preserve"> existieron diferencias significativas entre los tratamientos </w:t>
      </w:r>
      <w:proofErr w:type="spellStart"/>
      <w:r w:rsidR="00011913" w:rsidRPr="00B3463F">
        <w:rPr>
          <w:rFonts w:ascii="Times New Roman" w:hAnsi="Times New Roman" w:cs="Times New Roman"/>
          <w:sz w:val="24"/>
          <w:szCs w:val="24"/>
        </w:rPr>
        <w:t>Quitomax</w:t>
      </w:r>
      <w:proofErr w:type="spellEnd"/>
      <w:r w:rsidR="00011913"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w:t>
      </w:r>
      <w:r w:rsidR="00011913">
        <w:rPr>
          <w:rFonts w:ascii="Times New Roman" w:hAnsi="Times New Roman" w:cs="Times New Roman"/>
          <w:sz w:val="24"/>
          <w:szCs w:val="24"/>
        </w:rPr>
        <w:t xml:space="preserve">el </w:t>
      </w:r>
      <w:r w:rsidRPr="00B3463F">
        <w:rPr>
          <w:rFonts w:ascii="Times New Roman" w:hAnsi="Times New Roman" w:cs="Times New Roman"/>
          <w:sz w:val="24"/>
          <w:szCs w:val="24"/>
        </w:rPr>
        <w:t>Control</w:t>
      </w:r>
      <w:r w:rsidR="00011913">
        <w:rPr>
          <w:rFonts w:ascii="Times New Roman" w:hAnsi="Times New Roman" w:cs="Times New Roman"/>
          <w:sz w:val="24"/>
          <w:szCs w:val="24"/>
        </w:rPr>
        <w:t xml:space="preserve">, pues </w:t>
      </w:r>
      <w:r w:rsidRPr="00B3463F">
        <w:rPr>
          <w:rFonts w:ascii="Times New Roman" w:hAnsi="Times New Roman" w:cs="Times New Roman"/>
          <w:sz w:val="24"/>
          <w:szCs w:val="24"/>
        </w:rPr>
        <w:t xml:space="preserve">el número de flores se incrementa </w:t>
      </w:r>
      <w:r w:rsidR="00011913">
        <w:rPr>
          <w:rFonts w:ascii="Times New Roman" w:hAnsi="Times New Roman" w:cs="Times New Roman"/>
          <w:sz w:val="24"/>
          <w:szCs w:val="24"/>
        </w:rPr>
        <w:t>d</w:t>
      </w:r>
      <w:r w:rsidRPr="00B3463F">
        <w:rPr>
          <w:rFonts w:ascii="Times New Roman" w:hAnsi="Times New Roman" w:cs="Times New Roman"/>
          <w:sz w:val="24"/>
          <w:szCs w:val="24"/>
        </w:rPr>
        <w:t>e la primera a la segunda evaluación y disminuye en la tercera</w:t>
      </w:r>
      <w:r w:rsidR="00011913">
        <w:rPr>
          <w:rFonts w:ascii="Times New Roman" w:hAnsi="Times New Roman" w:cs="Times New Roman"/>
          <w:sz w:val="24"/>
          <w:szCs w:val="24"/>
        </w:rPr>
        <w:t>, la cual</w:t>
      </w:r>
      <w:r w:rsidRPr="00B3463F">
        <w:rPr>
          <w:rFonts w:ascii="Times New Roman" w:hAnsi="Times New Roman" w:cs="Times New Roman"/>
          <w:sz w:val="24"/>
          <w:szCs w:val="24"/>
        </w:rPr>
        <w:t xml:space="preserve"> coincide con el inicio de la fructificación.</w:t>
      </w:r>
      <w:r w:rsidR="004D4EBC">
        <w:rPr>
          <w:rFonts w:ascii="Times New Roman" w:hAnsi="Times New Roman" w:cs="Times New Roman"/>
          <w:sz w:val="24"/>
          <w:szCs w:val="24"/>
        </w:rPr>
        <w:t xml:space="preserve"> (tabla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63"/>
        <w:gridCol w:w="992"/>
        <w:gridCol w:w="992"/>
      </w:tblGrid>
      <w:tr w:rsidR="004D4EBC" w:rsidRPr="00B3463F" w14:paraId="70602CF5" w14:textId="77777777" w:rsidTr="00A67899">
        <w:trPr>
          <w:jc w:val="center"/>
        </w:trPr>
        <w:tc>
          <w:tcPr>
            <w:tcW w:w="1272" w:type="dxa"/>
            <w:shd w:val="clear" w:color="auto" w:fill="auto"/>
          </w:tcPr>
          <w:p w14:paraId="7A43F4B1"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Tratamientos</w:t>
            </w:r>
          </w:p>
        </w:tc>
        <w:tc>
          <w:tcPr>
            <w:tcW w:w="963" w:type="dxa"/>
            <w:shd w:val="clear" w:color="auto" w:fill="auto"/>
          </w:tcPr>
          <w:p w14:paraId="1C0F2E8D"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 xml:space="preserve">1ra </w:t>
            </w:r>
            <w:proofErr w:type="spellStart"/>
            <w:r w:rsidRPr="00961587">
              <w:rPr>
                <w:rFonts w:ascii="Times New Roman" w:hAnsi="Times New Roman" w:cs="Times New Roman"/>
                <w:sz w:val="20"/>
                <w:szCs w:val="20"/>
              </w:rPr>
              <w:t>Med</w:t>
            </w:r>
            <w:proofErr w:type="spellEnd"/>
            <w:r w:rsidRPr="00961587">
              <w:rPr>
                <w:rFonts w:ascii="Times New Roman" w:hAnsi="Times New Roman" w:cs="Times New Roman"/>
                <w:sz w:val="20"/>
                <w:szCs w:val="20"/>
              </w:rPr>
              <w:t>.</w:t>
            </w:r>
          </w:p>
        </w:tc>
        <w:tc>
          <w:tcPr>
            <w:tcW w:w="992" w:type="dxa"/>
            <w:shd w:val="clear" w:color="auto" w:fill="auto"/>
          </w:tcPr>
          <w:p w14:paraId="0D79A1A1"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 xml:space="preserve">2da </w:t>
            </w:r>
            <w:proofErr w:type="spellStart"/>
            <w:r w:rsidRPr="00961587">
              <w:rPr>
                <w:rFonts w:ascii="Times New Roman" w:hAnsi="Times New Roman" w:cs="Times New Roman"/>
                <w:sz w:val="20"/>
                <w:szCs w:val="20"/>
              </w:rPr>
              <w:t>Med</w:t>
            </w:r>
            <w:proofErr w:type="spellEnd"/>
            <w:r w:rsidRPr="00961587">
              <w:rPr>
                <w:rFonts w:ascii="Times New Roman" w:hAnsi="Times New Roman" w:cs="Times New Roman"/>
                <w:sz w:val="20"/>
                <w:szCs w:val="20"/>
              </w:rPr>
              <w:t>.</w:t>
            </w:r>
          </w:p>
        </w:tc>
        <w:tc>
          <w:tcPr>
            <w:tcW w:w="992" w:type="dxa"/>
            <w:shd w:val="clear" w:color="auto" w:fill="auto"/>
          </w:tcPr>
          <w:p w14:paraId="0E3A5F21"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 xml:space="preserve">3ra </w:t>
            </w:r>
            <w:proofErr w:type="spellStart"/>
            <w:r w:rsidRPr="00961587">
              <w:rPr>
                <w:rFonts w:ascii="Times New Roman" w:hAnsi="Times New Roman" w:cs="Times New Roman"/>
                <w:sz w:val="20"/>
                <w:szCs w:val="20"/>
              </w:rPr>
              <w:t>Med</w:t>
            </w:r>
            <w:proofErr w:type="spellEnd"/>
            <w:r w:rsidRPr="00961587">
              <w:rPr>
                <w:rFonts w:ascii="Times New Roman" w:hAnsi="Times New Roman" w:cs="Times New Roman"/>
                <w:sz w:val="20"/>
                <w:szCs w:val="20"/>
              </w:rPr>
              <w:t>.</w:t>
            </w:r>
          </w:p>
        </w:tc>
      </w:tr>
      <w:tr w:rsidR="004D4EBC" w:rsidRPr="00B3463F" w14:paraId="3A90DDB5" w14:textId="77777777" w:rsidTr="00A67899">
        <w:trPr>
          <w:jc w:val="center"/>
        </w:trPr>
        <w:tc>
          <w:tcPr>
            <w:tcW w:w="1272" w:type="dxa"/>
            <w:shd w:val="clear" w:color="auto" w:fill="auto"/>
          </w:tcPr>
          <w:p w14:paraId="34A9A725" w14:textId="77777777" w:rsidR="004D4EBC" w:rsidRPr="00961587" w:rsidRDefault="004D4EBC" w:rsidP="00A67899">
            <w:pPr>
              <w:spacing w:after="120" w:line="240" w:lineRule="auto"/>
              <w:jc w:val="both"/>
              <w:rPr>
                <w:rFonts w:ascii="Times New Roman" w:hAnsi="Times New Roman" w:cs="Times New Roman"/>
                <w:sz w:val="20"/>
                <w:szCs w:val="20"/>
              </w:rPr>
            </w:pPr>
            <w:proofErr w:type="spellStart"/>
            <w:r w:rsidRPr="00961587">
              <w:rPr>
                <w:rFonts w:ascii="Times New Roman" w:hAnsi="Times New Roman" w:cs="Times New Roman"/>
                <w:sz w:val="20"/>
                <w:szCs w:val="20"/>
              </w:rPr>
              <w:t>Quitomax</w:t>
            </w:r>
            <w:proofErr w:type="spellEnd"/>
            <w:r w:rsidRPr="00961587">
              <w:rPr>
                <w:rFonts w:ascii="Times New Roman" w:hAnsi="Times New Roman" w:cs="Times New Roman"/>
                <w:color w:val="000000"/>
                <w:sz w:val="20"/>
                <w:szCs w:val="20"/>
                <w:lang w:val="en-US" w:eastAsia="es-CL"/>
              </w:rPr>
              <w:t>®</w:t>
            </w:r>
          </w:p>
        </w:tc>
        <w:tc>
          <w:tcPr>
            <w:tcW w:w="963" w:type="dxa"/>
            <w:shd w:val="clear" w:color="auto" w:fill="auto"/>
          </w:tcPr>
          <w:p w14:paraId="6B7DFEE5"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13,7</w:t>
            </w:r>
          </w:p>
        </w:tc>
        <w:tc>
          <w:tcPr>
            <w:tcW w:w="992" w:type="dxa"/>
            <w:shd w:val="clear" w:color="auto" w:fill="auto"/>
          </w:tcPr>
          <w:p w14:paraId="5BA889D5"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21,9</w:t>
            </w:r>
          </w:p>
        </w:tc>
        <w:tc>
          <w:tcPr>
            <w:tcW w:w="992" w:type="dxa"/>
            <w:shd w:val="clear" w:color="auto" w:fill="auto"/>
          </w:tcPr>
          <w:p w14:paraId="6BBC86EB"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7,8</w:t>
            </w:r>
          </w:p>
        </w:tc>
      </w:tr>
      <w:tr w:rsidR="004D4EBC" w:rsidRPr="00B3463F" w14:paraId="3652AFA8" w14:textId="77777777" w:rsidTr="00A67899">
        <w:trPr>
          <w:jc w:val="center"/>
        </w:trPr>
        <w:tc>
          <w:tcPr>
            <w:tcW w:w="1272" w:type="dxa"/>
            <w:shd w:val="clear" w:color="auto" w:fill="auto"/>
          </w:tcPr>
          <w:p w14:paraId="629637CD"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Control</w:t>
            </w:r>
          </w:p>
        </w:tc>
        <w:tc>
          <w:tcPr>
            <w:tcW w:w="963" w:type="dxa"/>
            <w:shd w:val="clear" w:color="auto" w:fill="auto"/>
          </w:tcPr>
          <w:p w14:paraId="37E7A584"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9,3</w:t>
            </w:r>
          </w:p>
        </w:tc>
        <w:tc>
          <w:tcPr>
            <w:tcW w:w="992" w:type="dxa"/>
            <w:shd w:val="clear" w:color="auto" w:fill="auto"/>
          </w:tcPr>
          <w:p w14:paraId="4CC57DF6"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15,3</w:t>
            </w:r>
          </w:p>
        </w:tc>
        <w:tc>
          <w:tcPr>
            <w:tcW w:w="992" w:type="dxa"/>
            <w:shd w:val="clear" w:color="auto" w:fill="auto"/>
          </w:tcPr>
          <w:p w14:paraId="4F7E2B5F"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8,5</w:t>
            </w:r>
          </w:p>
        </w:tc>
      </w:tr>
      <w:tr w:rsidR="004D4EBC" w:rsidRPr="00B3463F" w14:paraId="03EC1470" w14:textId="77777777" w:rsidTr="00A67899">
        <w:trPr>
          <w:jc w:val="center"/>
        </w:trPr>
        <w:tc>
          <w:tcPr>
            <w:tcW w:w="1272" w:type="dxa"/>
            <w:shd w:val="clear" w:color="auto" w:fill="auto"/>
          </w:tcPr>
          <w:p w14:paraId="1D299933"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Valor de t</w:t>
            </w:r>
          </w:p>
        </w:tc>
        <w:tc>
          <w:tcPr>
            <w:tcW w:w="963" w:type="dxa"/>
            <w:shd w:val="clear" w:color="auto" w:fill="auto"/>
          </w:tcPr>
          <w:p w14:paraId="5FE6F2D9"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3,83</w:t>
            </w:r>
          </w:p>
        </w:tc>
        <w:tc>
          <w:tcPr>
            <w:tcW w:w="992" w:type="dxa"/>
            <w:shd w:val="clear" w:color="auto" w:fill="auto"/>
          </w:tcPr>
          <w:p w14:paraId="39FF46F3"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3,20</w:t>
            </w:r>
          </w:p>
        </w:tc>
        <w:tc>
          <w:tcPr>
            <w:tcW w:w="992" w:type="dxa"/>
            <w:shd w:val="clear" w:color="auto" w:fill="auto"/>
          </w:tcPr>
          <w:p w14:paraId="1151A322"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0,49</w:t>
            </w:r>
          </w:p>
        </w:tc>
      </w:tr>
      <w:tr w:rsidR="004D4EBC" w:rsidRPr="00B3463F" w14:paraId="06E5AE4A" w14:textId="77777777" w:rsidTr="00A67899">
        <w:trPr>
          <w:jc w:val="center"/>
        </w:trPr>
        <w:tc>
          <w:tcPr>
            <w:tcW w:w="1272" w:type="dxa"/>
            <w:shd w:val="clear" w:color="auto" w:fill="auto"/>
          </w:tcPr>
          <w:p w14:paraId="12D8D24D"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Valor de p</w:t>
            </w:r>
          </w:p>
        </w:tc>
        <w:tc>
          <w:tcPr>
            <w:tcW w:w="963" w:type="dxa"/>
            <w:shd w:val="clear" w:color="auto" w:fill="auto"/>
          </w:tcPr>
          <w:p w14:paraId="23087DA3"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0,012</w:t>
            </w:r>
          </w:p>
        </w:tc>
        <w:tc>
          <w:tcPr>
            <w:tcW w:w="992" w:type="dxa"/>
            <w:shd w:val="clear" w:color="auto" w:fill="auto"/>
          </w:tcPr>
          <w:p w14:paraId="17C88965"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0,004</w:t>
            </w:r>
          </w:p>
        </w:tc>
        <w:tc>
          <w:tcPr>
            <w:tcW w:w="992" w:type="dxa"/>
            <w:shd w:val="clear" w:color="auto" w:fill="auto"/>
          </w:tcPr>
          <w:p w14:paraId="034B9D7E" w14:textId="77777777" w:rsidR="004D4EBC" w:rsidRPr="00961587" w:rsidRDefault="004D4EBC" w:rsidP="00A67899">
            <w:pPr>
              <w:spacing w:after="120" w:line="240" w:lineRule="auto"/>
              <w:jc w:val="both"/>
              <w:rPr>
                <w:rFonts w:ascii="Times New Roman" w:hAnsi="Times New Roman" w:cs="Times New Roman"/>
                <w:sz w:val="20"/>
                <w:szCs w:val="20"/>
              </w:rPr>
            </w:pPr>
            <w:r w:rsidRPr="00961587">
              <w:rPr>
                <w:rFonts w:ascii="Times New Roman" w:hAnsi="Times New Roman" w:cs="Times New Roman"/>
                <w:sz w:val="20"/>
                <w:szCs w:val="20"/>
              </w:rPr>
              <w:t>0,62</w:t>
            </w:r>
          </w:p>
        </w:tc>
      </w:tr>
    </w:tbl>
    <w:p w14:paraId="345BF340" w14:textId="6559083A" w:rsidR="004D4EBC" w:rsidRPr="00B3463F" w:rsidRDefault="004D4EBC" w:rsidP="004D4EBC">
      <w:pPr>
        <w:spacing w:after="120" w:line="360" w:lineRule="auto"/>
        <w:jc w:val="center"/>
        <w:rPr>
          <w:rFonts w:ascii="Times New Roman" w:hAnsi="Times New Roman" w:cs="Times New Roman"/>
          <w:sz w:val="24"/>
          <w:szCs w:val="24"/>
        </w:rPr>
      </w:pPr>
      <w:r w:rsidRPr="00961587">
        <w:rPr>
          <w:rFonts w:ascii="Times New Roman" w:hAnsi="Times New Roman" w:cs="Times New Roman"/>
          <w:sz w:val="20"/>
          <w:szCs w:val="20"/>
        </w:rPr>
        <w:t xml:space="preserve">Tabla </w:t>
      </w:r>
      <w:r>
        <w:rPr>
          <w:rFonts w:ascii="Times New Roman" w:hAnsi="Times New Roman" w:cs="Times New Roman"/>
          <w:sz w:val="20"/>
          <w:szCs w:val="20"/>
        </w:rPr>
        <w:t>4</w:t>
      </w:r>
      <w:r w:rsidRPr="00961587">
        <w:rPr>
          <w:rFonts w:ascii="Times New Roman" w:hAnsi="Times New Roman" w:cs="Times New Roman"/>
          <w:sz w:val="20"/>
          <w:szCs w:val="20"/>
        </w:rPr>
        <w:t>: Número de flores por plantas.</w:t>
      </w:r>
    </w:p>
    <w:p w14:paraId="3AEE0D9D" w14:textId="64D9E605" w:rsidR="006B2856" w:rsidRPr="00B3463F" w:rsidRDefault="00011913"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Pr="00B3463F">
        <w:rPr>
          <w:rFonts w:ascii="Times New Roman" w:hAnsi="Times New Roman" w:cs="Times New Roman"/>
          <w:sz w:val="24"/>
          <w:szCs w:val="24"/>
        </w:rPr>
        <w:t xml:space="preserve">l evaluar </w:t>
      </w:r>
      <w:proofErr w:type="spellStart"/>
      <w:r w:rsidRPr="00B3463F">
        <w:rPr>
          <w:rFonts w:ascii="Times New Roman" w:hAnsi="Times New Roman" w:cs="Times New Roman"/>
          <w:sz w:val="24"/>
          <w:szCs w:val="24"/>
        </w:rPr>
        <w:t>Quitomax</w:t>
      </w:r>
      <w:proofErr w:type="spellEnd"/>
      <w:r w:rsidRPr="00B3463F">
        <w:rPr>
          <w:rFonts w:ascii="Times New Roman" w:hAnsi="Times New Roman" w:cs="Times New Roman"/>
          <w:sz w:val="24"/>
          <w:szCs w:val="24"/>
          <w:vertAlign w:val="superscript"/>
        </w:rPr>
        <w:t>®</w:t>
      </w:r>
      <w:r w:rsidRPr="00B3463F">
        <w:rPr>
          <w:rFonts w:ascii="Times New Roman" w:hAnsi="Times New Roman" w:cs="Times New Roman"/>
          <w:sz w:val="24"/>
          <w:szCs w:val="24"/>
        </w:rPr>
        <w:t xml:space="preserve"> en el híbrido de tomate HA 3108</w:t>
      </w:r>
      <w:r>
        <w:rPr>
          <w:rFonts w:ascii="Times New Roman" w:hAnsi="Times New Roman" w:cs="Times New Roman"/>
          <w:sz w:val="24"/>
          <w:szCs w:val="24"/>
        </w:rPr>
        <w:t xml:space="preserve">, </w:t>
      </w:r>
      <w:r w:rsidR="006B2856" w:rsidRPr="00B3463F">
        <w:rPr>
          <w:rFonts w:ascii="Times New Roman" w:hAnsi="Times New Roman" w:cs="Times New Roman"/>
          <w:sz w:val="24"/>
          <w:szCs w:val="24"/>
        </w:rPr>
        <w:t xml:space="preserve">Jiménez </w:t>
      </w:r>
      <w:r w:rsidR="006B2856" w:rsidRPr="00B3463F">
        <w:rPr>
          <w:rFonts w:ascii="Times New Roman" w:hAnsi="Times New Roman" w:cs="Times New Roman"/>
          <w:i/>
          <w:iCs/>
          <w:sz w:val="24"/>
          <w:szCs w:val="24"/>
        </w:rPr>
        <w:t xml:space="preserve">et al., </w:t>
      </w:r>
      <w:r w:rsidR="006B2856" w:rsidRPr="00B3463F">
        <w:rPr>
          <w:rFonts w:ascii="Times New Roman" w:hAnsi="Times New Roman" w:cs="Times New Roman"/>
          <w:sz w:val="24"/>
          <w:szCs w:val="24"/>
        </w:rPr>
        <w:t>(2018), reportan incremento</w:t>
      </w:r>
      <w:r>
        <w:rPr>
          <w:rFonts w:ascii="Times New Roman" w:hAnsi="Times New Roman" w:cs="Times New Roman"/>
          <w:sz w:val="24"/>
          <w:szCs w:val="24"/>
        </w:rPr>
        <w:t>s</w:t>
      </w:r>
      <w:r w:rsidR="006B2856" w:rsidRPr="00B3463F">
        <w:rPr>
          <w:rFonts w:ascii="Times New Roman" w:hAnsi="Times New Roman" w:cs="Times New Roman"/>
          <w:sz w:val="24"/>
          <w:szCs w:val="24"/>
        </w:rPr>
        <w:t xml:space="preserve"> del número de flores en las plantas al compararlo con el tratamiento control, demostrando que este </w:t>
      </w:r>
      <w:proofErr w:type="spellStart"/>
      <w:r w:rsidR="006B2856" w:rsidRPr="00B3463F">
        <w:rPr>
          <w:rFonts w:ascii="Times New Roman" w:hAnsi="Times New Roman" w:cs="Times New Roman"/>
          <w:sz w:val="24"/>
          <w:szCs w:val="24"/>
        </w:rPr>
        <w:t>bioestimulante</w:t>
      </w:r>
      <w:proofErr w:type="spellEnd"/>
      <w:r w:rsidR="006B2856" w:rsidRPr="00B3463F">
        <w:rPr>
          <w:rFonts w:ascii="Times New Roman" w:hAnsi="Times New Roman" w:cs="Times New Roman"/>
          <w:sz w:val="24"/>
          <w:szCs w:val="24"/>
        </w:rPr>
        <w:t xml:space="preserve"> es capaz también de provocar cambios cuantitativos con </w:t>
      </w:r>
      <w:r w:rsidR="006B2856" w:rsidRPr="00B3463F">
        <w:rPr>
          <w:rFonts w:ascii="Times New Roman" w:hAnsi="Times New Roman" w:cs="Times New Roman"/>
          <w:sz w:val="24"/>
          <w:szCs w:val="24"/>
        </w:rPr>
        <w:lastRenderedPageBreak/>
        <w:t>relación al número de flores, tendencia que también ocurrió en los resultados aquí mostrados en la tercera evaluación previ</w:t>
      </w:r>
      <w:r>
        <w:rPr>
          <w:rFonts w:ascii="Times New Roman" w:hAnsi="Times New Roman" w:cs="Times New Roman"/>
          <w:sz w:val="24"/>
          <w:szCs w:val="24"/>
        </w:rPr>
        <w:t>a</w:t>
      </w:r>
      <w:r w:rsidR="006B2856" w:rsidRPr="00B3463F">
        <w:rPr>
          <w:rFonts w:ascii="Times New Roman" w:hAnsi="Times New Roman" w:cs="Times New Roman"/>
          <w:sz w:val="24"/>
          <w:szCs w:val="24"/>
        </w:rPr>
        <w:t xml:space="preserve"> al inicio de la fructificación</w:t>
      </w:r>
      <w:r>
        <w:rPr>
          <w:rFonts w:ascii="Times New Roman" w:hAnsi="Times New Roman" w:cs="Times New Roman"/>
          <w:sz w:val="24"/>
          <w:szCs w:val="24"/>
        </w:rPr>
        <w:t>.</w:t>
      </w:r>
    </w:p>
    <w:p w14:paraId="598D07AA" w14:textId="1D010A96"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noProof/>
          <w:sz w:val="24"/>
          <w:szCs w:val="24"/>
          <w:lang w:eastAsia="es-VE"/>
        </w:rPr>
        <w:t xml:space="preserve">Moreno </w:t>
      </w:r>
      <w:r w:rsidRPr="00B3463F">
        <w:rPr>
          <w:rFonts w:ascii="Times New Roman" w:hAnsi="Times New Roman" w:cs="Times New Roman"/>
          <w:i/>
          <w:noProof/>
          <w:sz w:val="24"/>
          <w:szCs w:val="24"/>
          <w:lang w:eastAsia="es-VE"/>
        </w:rPr>
        <w:t>et al.,</w:t>
      </w:r>
      <w:r w:rsidRPr="00B3463F">
        <w:rPr>
          <w:rFonts w:ascii="Times New Roman" w:hAnsi="Times New Roman" w:cs="Times New Roman"/>
          <w:noProof/>
          <w:sz w:val="24"/>
          <w:szCs w:val="24"/>
          <w:lang w:eastAsia="es-VE"/>
        </w:rPr>
        <w:t xml:space="preserve"> (2019)</w:t>
      </w:r>
      <w:r w:rsidR="00814AA4">
        <w:rPr>
          <w:rFonts w:ascii="Times New Roman" w:hAnsi="Times New Roman" w:cs="Times New Roman"/>
          <w:noProof/>
          <w:sz w:val="24"/>
          <w:szCs w:val="24"/>
          <w:lang w:eastAsia="es-VE"/>
        </w:rPr>
        <w:t>,</w:t>
      </w:r>
      <w:r w:rsidRPr="00B3463F">
        <w:rPr>
          <w:rFonts w:ascii="Times New Roman" w:hAnsi="Times New Roman" w:cs="Times New Roman"/>
          <w:sz w:val="24"/>
          <w:szCs w:val="24"/>
        </w:rPr>
        <w:t xml:space="preserve"> </w:t>
      </w:r>
      <w:r w:rsidRPr="00B3463F">
        <w:rPr>
          <w:rFonts w:ascii="Times New Roman" w:hAnsi="Times New Roman" w:cs="Times New Roman"/>
          <w:noProof/>
          <w:sz w:val="24"/>
          <w:szCs w:val="24"/>
          <w:lang w:eastAsia="es-VE"/>
        </w:rPr>
        <w:t xml:space="preserve">reportan que a medida que transcurren los dias desde inicio de floración hasta la floración masiva hay un incremento del número de flores en este cultivo, hasta que comienza el periodo de fructificación en que disminuye producto </w:t>
      </w:r>
      <w:r w:rsidR="00814AA4">
        <w:rPr>
          <w:rFonts w:ascii="Times New Roman" w:hAnsi="Times New Roman" w:cs="Times New Roman"/>
          <w:noProof/>
          <w:sz w:val="24"/>
          <w:szCs w:val="24"/>
          <w:lang w:eastAsia="es-VE"/>
        </w:rPr>
        <w:t>a</w:t>
      </w:r>
      <w:r w:rsidRPr="00B3463F">
        <w:rPr>
          <w:rFonts w:ascii="Times New Roman" w:hAnsi="Times New Roman" w:cs="Times New Roman"/>
          <w:noProof/>
          <w:sz w:val="24"/>
          <w:szCs w:val="24"/>
          <w:lang w:eastAsia="es-VE"/>
        </w:rPr>
        <w:t xml:space="preserve">l cuajado de los frutos, reportando valores entre 2,27 y 5,3 flores por plantas en el pimiento California </w:t>
      </w:r>
      <w:r w:rsidR="00814AA4">
        <w:rPr>
          <w:rFonts w:ascii="Times New Roman" w:hAnsi="Times New Roman" w:cs="Times New Roman"/>
          <w:noProof/>
          <w:sz w:val="24"/>
          <w:szCs w:val="24"/>
          <w:lang w:eastAsia="es-VE"/>
        </w:rPr>
        <w:t>W</w:t>
      </w:r>
      <w:r w:rsidRPr="00B3463F">
        <w:rPr>
          <w:rFonts w:ascii="Times New Roman" w:hAnsi="Times New Roman" w:cs="Times New Roman"/>
          <w:noProof/>
          <w:sz w:val="24"/>
          <w:szCs w:val="24"/>
          <w:lang w:eastAsia="es-VE"/>
        </w:rPr>
        <w:t>onder, valores que están por debajo de lo obtenido en este experimento y coincide</w:t>
      </w:r>
      <w:r w:rsidR="00814AA4">
        <w:rPr>
          <w:rFonts w:ascii="Times New Roman" w:hAnsi="Times New Roman" w:cs="Times New Roman"/>
          <w:noProof/>
          <w:sz w:val="24"/>
          <w:szCs w:val="24"/>
          <w:lang w:eastAsia="es-VE"/>
        </w:rPr>
        <w:t>n</w:t>
      </w:r>
      <w:r w:rsidRPr="00B3463F">
        <w:rPr>
          <w:rFonts w:ascii="Times New Roman" w:hAnsi="Times New Roman" w:cs="Times New Roman"/>
          <w:noProof/>
          <w:sz w:val="24"/>
          <w:szCs w:val="24"/>
          <w:lang w:eastAsia="es-VE"/>
        </w:rPr>
        <w:t xml:space="preserve"> tambien con lo reportado por Moreno (2020)</w:t>
      </w:r>
      <w:r w:rsidR="00814AA4">
        <w:rPr>
          <w:rFonts w:ascii="Times New Roman" w:hAnsi="Times New Roman" w:cs="Times New Roman"/>
          <w:noProof/>
          <w:sz w:val="24"/>
          <w:szCs w:val="24"/>
          <w:lang w:eastAsia="es-VE"/>
        </w:rPr>
        <w:t>; e</w:t>
      </w:r>
      <w:r w:rsidRPr="00B3463F">
        <w:rPr>
          <w:rFonts w:ascii="Times New Roman" w:hAnsi="Times New Roman" w:cs="Times New Roman"/>
          <w:sz w:val="24"/>
          <w:szCs w:val="24"/>
        </w:rPr>
        <w:t>l efecto es similar a lo reportado por el primer autor.</w:t>
      </w:r>
    </w:p>
    <w:p w14:paraId="126BF77A" w14:textId="7777777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También, se señala que la aplicación de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potencia las auxinas que intervienen en el proceso de reproducción vegetal, ocurriendo un sinergismo entre las sustancias aplicadas y las hormonas naturales de las plantas (</w:t>
      </w:r>
      <w:proofErr w:type="spellStart"/>
      <w:r w:rsidRPr="00B3463F">
        <w:rPr>
          <w:rFonts w:ascii="Times New Roman" w:hAnsi="Times New Roman" w:cs="Times New Roman"/>
          <w:sz w:val="24"/>
          <w:szCs w:val="24"/>
        </w:rPr>
        <w:t>Sathiyabama</w:t>
      </w:r>
      <w:proofErr w:type="spellEnd"/>
      <w:r w:rsidRPr="00B3463F">
        <w:rPr>
          <w:rFonts w:ascii="Times New Roman" w:hAnsi="Times New Roman" w:cs="Times New Roman"/>
          <w:sz w:val="24"/>
          <w:szCs w:val="24"/>
        </w:rPr>
        <w:t xml:space="preserve"> </w:t>
      </w:r>
      <w:r w:rsidRPr="00B3463F">
        <w:rPr>
          <w:rFonts w:ascii="Times New Roman" w:hAnsi="Times New Roman" w:cs="Times New Roman"/>
          <w:i/>
          <w:sz w:val="24"/>
          <w:szCs w:val="24"/>
        </w:rPr>
        <w:t>et al</w:t>
      </w:r>
      <w:r w:rsidRPr="00B3463F">
        <w:rPr>
          <w:rFonts w:ascii="Times New Roman" w:hAnsi="Times New Roman" w:cs="Times New Roman"/>
          <w:sz w:val="24"/>
          <w:szCs w:val="24"/>
        </w:rPr>
        <w:t xml:space="preserve">., 2014). Esto sugiere que similar comportamiento sucede cuando se aplica el </w:t>
      </w:r>
      <w:proofErr w:type="spellStart"/>
      <w:r w:rsidRPr="00B3463F">
        <w:rPr>
          <w:rFonts w:ascii="Times New Roman" w:hAnsi="Times New Roman" w:cs="Times New Roman"/>
          <w:sz w:val="24"/>
          <w:szCs w:val="24"/>
        </w:rPr>
        <w:t>Quito</w:t>
      </w:r>
      <w:r w:rsidR="003559F6" w:rsidRPr="00B3463F">
        <w:rPr>
          <w:rFonts w:ascii="Times New Roman" w:hAnsi="Times New Roman" w:cs="Times New Roman"/>
          <w:sz w:val="24"/>
          <w:szCs w:val="24"/>
        </w:rPr>
        <w:t>m</w:t>
      </w:r>
      <w:r w:rsidRPr="00B3463F">
        <w:rPr>
          <w:rFonts w:ascii="Times New Roman" w:hAnsi="Times New Roman" w:cs="Times New Roman"/>
          <w:sz w:val="24"/>
          <w:szCs w:val="24"/>
        </w:rPr>
        <w:t>ax</w:t>
      </w:r>
      <w:proofErr w:type="spellEnd"/>
      <w:r w:rsidRPr="00B3463F">
        <w:rPr>
          <w:rStyle w:val="A7"/>
          <w:rFonts w:ascii="Times New Roman" w:hAnsi="Times New Roman" w:cs="Times New Roman"/>
          <w:sz w:val="24"/>
          <w:szCs w:val="24"/>
        </w:rPr>
        <w:t xml:space="preserve">® </w:t>
      </w:r>
      <w:r w:rsidRPr="00B3463F">
        <w:rPr>
          <w:rFonts w:ascii="Times New Roman" w:hAnsi="Times New Roman" w:cs="Times New Roman"/>
          <w:sz w:val="24"/>
          <w:szCs w:val="24"/>
        </w:rPr>
        <w:t>al cultivo del tomate, logrando estimular desde el crecimiento hasta el rendimiento.</w:t>
      </w:r>
    </w:p>
    <w:p w14:paraId="4247A248" w14:textId="6D3ACC6E" w:rsidR="004D4EBC" w:rsidRPr="00B3463F" w:rsidRDefault="004D4EBC"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Con relación</w:t>
      </w:r>
      <w:r w:rsidR="00C91279">
        <w:rPr>
          <w:rFonts w:ascii="Times New Roman" w:hAnsi="Times New Roman" w:cs="Times New Roman"/>
          <w:sz w:val="24"/>
          <w:szCs w:val="24"/>
        </w:rPr>
        <w:t xml:space="preserve"> al</w:t>
      </w:r>
      <w:r w:rsidR="006B2856" w:rsidRPr="00B3463F">
        <w:rPr>
          <w:rFonts w:ascii="Times New Roman" w:hAnsi="Times New Roman" w:cs="Times New Roman"/>
          <w:sz w:val="24"/>
          <w:szCs w:val="24"/>
        </w:rPr>
        <w:t xml:space="preserve"> número de frutos, </w:t>
      </w:r>
      <w:r>
        <w:rPr>
          <w:rFonts w:ascii="Times New Roman" w:hAnsi="Times New Roman" w:cs="Times New Roman"/>
          <w:sz w:val="24"/>
          <w:szCs w:val="24"/>
        </w:rPr>
        <w:t>se obtuvo que</w:t>
      </w:r>
      <w:r w:rsidR="006B2856" w:rsidRPr="00B3463F">
        <w:rPr>
          <w:rFonts w:ascii="Times New Roman" w:hAnsi="Times New Roman" w:cs="Times New Roman"/>
          <w:sz w:val="24"/>
          <w:szCs w:val="24"/>
        </w:rPr>
        <w:t xml:space="preserve"> en las tres mediciones realizadas existi</w:t>
      </w:r>
      <w:r w:rsidR="00C91279">
        <w:rPr>
          <w:rFonts w:ascii="Times New Roman" w:hAnsi="Times New Roman" w:cs="Times New Roman"/>
          <w:sz w:val="24"/>
          <w:szCs w:val="24"/>
        </w:rPr>
        <w:t>eron</w:t>
      </w:r>
      <w:r w:rsidR="006B2856" w:rsidRPr="00B3463F">
        <w:rPr>
          <w:rFonts w:ascii="Times New Roman" w:hAnsi="Times New Roman" w:cs="Times New Roman"/>
          <w:sz w:val="24"/>
          <w:szCs w:val="24"/>
        </w:rPr>
        <w:t xml:space="preserve"> diferencias significativas entre los dos tratamientos evaluados, Se destaca para esta variedad que el número de frutos aumenta de la primera a la tercera medición en los dos tratamientos.</w:t>
      </w:r>
      <w:r>
        <w:rPr>
          <w:rFonts w:ascii="Times New Roman" w:hAnsi="Times New Roman" w:cs="Times New Roman"/>
          <w:sz w:val="24"/>
          <w:szCs w:val="24"/>
        </w:rPr>
        <w:t xml:space="preserve"> (tabla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63"/>
        <w:gridCol w:w="992"/>
        <w:gridCol w:w="992"/>
      </w:tblGrid>
      <w:tr w:rsidR="004D4EBC" w:rsidRPr="004D4EBC" w14:paraId="53FB7C95" w14:textId="77777777" w:rsidTr="00A67899">
        <w:trPr>
          <w:jc w:val="center"/>
        </w:trPr>
        <w:tc>
          <w:tcPr>
            <w:tcW w:w="1272" w:type="dxa"/>
            <w:shd w:val="clear" w:color="auto" w:fill="auto"/>
          </w:tcPr>
          <w:p w14:paraId="51298E2E"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Tratamientos</w:t>
            </w:r>
          </w:p>
        </w:tc>
        <w:tc>
          <w:tcPr>
            <w:tcW w:w="963" w:type="dxa"/>
            <w:shd w:val="clear" w:color="auto" w:fill="auto"/>
          </w:tcPr>
          <w:p w14:paraId="42405560"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 xml:space="preserve">1ra </w:t>
            </w:r>
            <w:proofErr w:type="spellStart"/>
            <w:r w:rsidRPr="004D4EBC">
              <w:rPr>
                <w:rFonts w:ascii="Times New Roman" w:hAnsi="Times New Roman" w:cs="Times New Roman"/>
                <w:sz w:val="20"/>
                <w:szCs w:val="20"/>
              </w:rPr>
              <w:t>Med</w:t>
            </w:r>
            <w:proofErr w:type="spellEnd"/>
            <w:r w:rsidRPr="004D4EBC">
              <w:rPr>
                <w:rFonts w:ascii="Times New Roman" w:hAnsi="Times New Roman" w:cs="Times New Roman"/>
                <w:sz w:val="20"/>
                <w:szCs w:val="20"/>
              </w:rPr>
              <w:t>.</w:t>
            </w:r>
          </w:p>
        </w:tc>
        <w:tc>
          <w:tcPr>
            <w:tcW w:w="992" w:type="dxa"/>
            <w:shd w:val="clear" w:color="auto" w:fill="auto"/>
          </w:tcPr>
          <w:p w14:paraId="39181579"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 xml:space="preserve">2da </w:t>
            </w:r>
            <w:proofErr w:type="spellStart"/>
            <w:r w:rsidRPr="004D4EBC">
              <w:rPr>
                <w:rFonts w:ascii="Times New Roman" w:hAnsi="Times New Roman" w:cs="Times New Roman"/>
                <w:sz w:val="20"/>
                <w:szCs w:val="20"/>
              </w:rPr>
              <w:t>Med</w:t>
            </w:r>
            <w:proofErr w:type="spellEnd"/>
            <w:r w:rsidRPr="004D4EBC">
              <w:rPr>
                <w:rFonts w:ascii="Times New Roman" w:hAnsi="Times New Roman" w:cs="Times New Roman"/>
                <w:sz w:val="20"/>
                <w:szCs w:val="20"/>
              </w:rPr>
              <w:t>.</w:t>
            </w:r>
          </w:p>
        </w:tc>
        <w:tc>
          <w:tcPr>
            <w:tcW w:w="992" w:type="dxa"/>
            <w:shd w:val="clear" w:color="auto" w:fill="auto"/>
          </w:tcPr>
          <w:p w14:paraId="6BFC9560"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 xml:space="preserve">3ra </w:t>
            </w:r>
            <w:proofErr w:type="spellStart"/>
            <w:r w:rsidRPr="004D4EBC">
              <w:rPr>
                <w:rFonts w:ascii="Times New Roman" w:hAnsi="Times New Roman" w:cs="Times New Roman"/>
                <w:sz w:val="20"/>
                <w:szCs w:val="20"/>
              </w:rPr>
              <w:t>Med</w:t>
            </w:r>
            <w:proofErr w:type="spellEnd"/>
            <w:r w:rsidRPr="004D4EBC">
              <w:rPr>
                <w:rFonts w:ascii="Times New Roman" w:hAnsi="Times New Roman" w:cs="Times New Roman"/>
                <w:sz w:val="20"/>
                <w:szCs w:val="20"/>
              </w:rPr>
              <w:t>.</w:t>
            </w:r>
          </w:p>
        </w:tc>
      </w:tr>
      <w:tr w:rsidR="004D4EBC" w:rsidRPr="004D4EBC" w14:paraId="47077407" w14:textId="77777777" w:rsidTr="00A67899">
        <w:trPr>
          <w:jc w:val="center"/>
        </w:trPr>
        <w:tc>
          <w:tcPr>
            <w:tcW w:w="1272" w:type="dxa"/>
            <w:shd w:val="clear" w:color="auto" w:fill="auto"/>
          </w:tcPr>
          <w:p w14:paraId="71E751F1" w14:textId="77777777" w:rsidR="004D4EBC" w:rsidRPr="004D4EBC" w:rsidRDefault="004D4EBC" w:rsidP="00A67899">
            <w:pPr>
              <w:spacing w:after="120" w:line="240" w:lineRule="auto"/>
              <w:jc w:val="both"/>
              <w:rPr>
                <w:rFonts w:ascii="Times New Roman" w:hAnsi="Times New Roman" w:cs="Times New Roman"/>
                <w:sz w:val="20"/>
                <w:szCs w:val="20"/>
              </w:rPr>
            </w:pPr>
            <w:proofErr w:type="spellStart"/>
            <w:r w:rsidRPr="004D4EBC">
              <w:rPr>
                <w:rFonts w:ascii="Times New Roman" w:hAnsi="Times New Roman" w:cs="Times New Roman"/>
                <w:sz w:val="20"/>
                <w:szCs w:val="20"/>
              </w:rPr>
              <w:t>Quitomax</w:t>
            </w:r>
            <w:proofErr w:type="spellEnd"/>
            <w:r w:rsidRPr="004D4EBC">
              <w:rPr>
                <w:rFonts w:ascii="Times New Roman" w:hAnsi="Times New Roman" w:cs="Times New Roman"/>
                <w:color w:val="000000"/>
                <w:sz w:val="20"/>
                <w:szCs w:val="20"/>
                <w:lang w:val="en-US" w:eastAsia="es-CL"/>
              </w:rPr>
              <w:t>®</w:t>
            </w:r>
          </w:p>
        </w:tc>
        <w:tc>
          <w:tcPr>
            <w:tcW w:w="963" w:type="dxa"/>
            <w:shd w:val="clear" w:color="auto" w:fill="auto"/>
          </w:tcPr>
          <w:p w14:paraId="523F8761"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8,5</w:t>
            </w:r>
          </w:p>
        </w:tc>
        <w:tc>
          <w:tcPr>
            <w:tcW w:w="992" w:type="dxa"/>
            <w:shd w:val="clear" w:color="auto" w:fill="auto"/>
          </w:tcPr>
          <w:p w14:paraId="6A3985C1"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11,5</w:t>
            </w:r>
          </w:p>
        </w:tc>
        <w:tc>
          <w:tcPr>
            <w:tcW w:w="992" w:type="dxa"/>
            <w:shd w:val="clear" w:color="auto" w:fill="auto"/>
          </w:tcPr>
          <w:p w14:paraId="3BCD1E12"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14,7</w:t>
            </w:r>
          </w:p>
        </w:tc>
      </w:tr>
      <w:tr w:rsidR="004D4EBC" w:rsidRPr="004D4EBC" w14:paraId="2EF7D4C0" w14:textId="77777777" w:rsidTr="00A67899">
        <w:trPr>
          <w:jc w:val="center"/>
        </w:trPr>
        <w:tc>
          <w:tcPr>
            <w:tcW w:w="1272" w:type="dxa"/>
            <w:shd w:val="clear" w:color="auto" w:fill="auto"/>
          </w:tcPr>
          <w:p w14:paraId="03FB0212"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Control</w:t>
            </w:r>
          </w:p>
        </w:tc>
        <w:tc>
          <w:tcPr>
            <w:tcW w:w="963" w:type="dxa"/>
            <w:shd w:val="clear" w:color="auto" w:fill="auto"/>
          </w:tcPr>
          <w:p w14:paraId="4F8B11A1"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6,4</w:t>
            </w:r>
          </w:p>
        </w:tc>
        <w:tc>
          <w:tcPr>
            <w:tcW w:w="992" w:type="dxa"/>
            <w:shd w:val="clear" w:color="auto" w:fill="auto"/>
          </w:tcPr>
          <w:p w14:paraId="253023F5"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7,5</w:t>
            </w:r>
          </w:p>
        </w:tc>
        <w:tc>
          <w:tcPr>
            <w:tcW w:w="992" w:type="dxa"/>
            <w:shd w:val="clear" w:color="auto" w:fill="auto"/>
          </w:tcPr>
          <w:p w14:paraId="42E03902"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8,2</w:t>
            </w:r>
          </w:p>
        </w:tc>
      </w:tr>
      <w:tr w:rsidR="004D4EBC" w:rsidRPr="004D4EBC" w14:paraId="0BD1C1B1" w14:textId="77777777" w:rsidTr="00A67899">
        <w:trPr>
          <w:jc w:val="center"/>
        </w:trPr>
        <w:tc>
          <w:tcPr>
            <w:tcW w:w="1272" w:type="dxa"/>
            <w:shd w:val="clear" w:color="auto" w:fill="auto"/>
          </w:tcPr>
          <w:p w14:paraId="74A9871D"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Valor de t</w:t>
            </w:r>
          </w:p>
        </w:tc>
        <w:tc>
          <w:tcPr>
            <w:tcW w:w="963" w:type="dxa"/>
            <w:shd w:val="clear" w:color="auto" w:fill="auto"/>
          </w:tcPr>
          <w:p w14:paraId="26B15AAC"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2,4</w:t>
            </w:r>
          </w:p>
        </w:tc>
        <w:tc>
          <w:tcPr>
            <w:tcW w:w="992" w:type="dxa"/>
            <w:shd w:val="clear" w:color="auto" w:fill="auto"/>
          </w:tcPr>
          <w:p w14:paraId="7CF04B20"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4,63</w:t>
            </w:r>
          </w:p>
        </w:tc>
        <w:tc>
          <w:tcPr>
            <w:tcW w:w="992" w:type="dxa"/>
            <w:shd w:val="clear" w:color="auto" w:fill="auto"/>
          </w:tcPr>
          <w:p w14:paraId="297F183E"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6,74</w:t>
            </w:r>
          </w:p>
        </w:tc>
      </w:tr>
      <w:tr w:rsidR="004D4EBC" w:rsidRPr="004D4EBC" w14:paraId="227A387D" w14:textId="77777777" w:rsidTr="00A67899">
        <w:trPr>
          <w:jc w:val="center"/>
        </w:trPr>
        <w:tc>
          <w:tcPr>
            <w:tcW w:w="1272" w:type="dxa"/>
            <w:shd w:val="clear" w:color="auto" w:fill="auto"/>
          </w:tcPr>
          <w:p w14:paraId="09005B80"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Valor de p</w:t>
            </w:r>
          </w:p>
        </w:tc>
        <w:tc>
          <w:tcPr>
            <w:tcW w:w="963" w:type="dxa"/>
            <w:shd w:val="clear" w:color="auto" w:fill="auto"/>
          </w:tcPr>
          <w:p w14:paraId="6DC2F9D1"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0,02</w:t>
            </w:r>
          </w:p>
        </w:tc>
        <w:tc>
          <w:tcPr>
            <w:tcW w:w="992" w:type="dxa"/>
            <w:shd w:val="clear" w:color="auto" w:fill="auto"/>
          </w:tcPr>
          <w:p w14:paraId="6BF6A93B"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0,002</w:t>
            </w:r>
          </w:p>
        </w:tc>
        <w:tc>
          <w:tcPr>
            <w:tcW w:w="992" w:type="dxa"/>
            <w:shd w:val="clear" w:color="auto" w:fill="auto"/>
          </w:tcPr>
          <w:p w14:paraId="70C72242" w14:textId="77777777" w:rsidR="004D4EBC" w:rsidRPr="004D4EBC" w:rsidRDefault="004D4EBC" w:rsidP="00A67899">
            <w:pPr>
              <w:spacing w:after="120" w:line="240" w:lineRule="auto"/>
              <w:jc w:val="both"/>
              <w:rPr>
                <w:rFonts w:ascii="Times New Roman" w:hAnsi="Times New Roman" w:cs="Times New Roman"/>
                <w:sz w:val="20"/>
                <w:szCs w:val="20"/>
              </w:rPr>
            </w:pPr>
            <w:r w:rsidRPr="004D4EBC">
              <w:rPr>
                <w:rFonts w:ascii="Times New Roman" w:hAnsi="Times New Roman" w:cs="Times New Roman"/>
                <w:sz w:val="20"/>
                <w:szCs w:val="20"/>
              </w:rPr>
              <w:t>0,0004</w:t>
            </w:r>
          </w:p>
        </w:tc>
      </w:tr>
    </w:tbl>
    <w:p w14:paraId="45D5C649" w14:textId="37ABE1E5" w:rsidR="004D4EBC" w:rsidRPr="004D4EBC" w:rsidRDefault="004D4EBC" w:rsidP="004D4EBC">
      <w:pPr>
        <w:spacing w:after="120" w:line="360" w:lineRule="auto"/>
        <w:jc w:val="center"/>
        <w:rPr>
          <w:rFonts w:ascii="Times New Roman" w:hAnsi="Times New Roman" w:cs="Times New Roman"/>
          <w:sz w:val="20"/>
          <w:szCs w:val="20"/>
        </w:rPr>
      </w:pPr>
      <w:r w:rsidRPr="004D4EBC">
        <w:rPr>
          <w:rFonts w:ascii="Times New Roman" w:hAnsi="Times New Roman" w:cs="Times New Roman"/>
          <w:sz w:val="20"/>
          <w:szCs w:val="20"/>
        </w:rPr>
        <w:t xml:space="preserve">Tabla </w:t>
      </w:r>
      <w:r>
        <w:rPr>
          <w:rFonts w:ascii="Times New Roman" w:hAnsi="Times New Roman" w:cs="Times New Roman"/>
          <w:sz w:val="20"/>
          <w:szCs w:val="20"/>
        </w:rPr>
        <w:t>5</w:t>
      </w:r>
      <w:r w:rsidRPr="004D4EBC">
        <w:rPr>
          <w:rFonts w:ascii="Times New Roman" w:hAnsi="Times New Roman" w:cs="Times New Roman"/>
          <w:sz w:val="20"/>
          <w:szCs w:val="20"/>
        </w:rPr>
        <w:t>: Número de frutos por plantas.</w:t>
      </w:r>
    </w:p>
    <w:p w14:paraId="4AABD4CE" w14:textId="1FC892B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Jiménez et al., (2018) aplic</w:t>
      </w:r>
      <w:r w:rsidR="00EF20A8">
        <w:rPr>
          <w:rFonts w:ascii="Times New Roman" w:hAnsi="Times New Roman" w:cs="Times New Roman"/>
          <w:sz w:val="24"/>
          <w:szCs w:val="24"/>
        </w:rPr>
        <w:t>aron</w:t>
      </w:r>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Quitomax</w:t>
      </w:r>
      <w:proofErr w:type="spellEnd"/>
      <w:r w:rsidR="009460AB" w:rsidRPr="00B3463F">
        <w:rPr>
          <w:rFonts w:ascii="Times New Roman" w:hAnsi="Times New Roman" w:cs="Times New Roman"/>
          <w:sz w:val="24"/>
          <w:szCs w:val="24"/>
        </w:rPr>
        <w:t>@</w:t>
      </w:r>
      <w:r w:rsidRPr="00B3463F">
        <w:rPr>
          <w:rFonts w:ascii="Times New Roman" w:hAnsi="Times New Roman" w:cs="Times New Roman"/>
          <w:sz w:val="24"/>
          <w:szCs w:val="24"/>
        </w:rPr>
        <w:t xml:space="preserve"> a esta variedad</w:t>
      </w:r>
      <w:r w:rsidR="00C91279">
        <w:rPr>
          <w:rFonts w:ascii="Times New Roman" w:hAnsi="Times New Roman" w:cs="Times New Roman"/>
          <w:sz w:val="24"/>
          <w:szCs w:val="24"/>
        </w:rPr>
        <w:t xml:space="preserve">, utilizando </w:t>
      </w:r>
      <w:r w:rsidRPr="00B3463F">
        <w:rPr>
          <w:rFonts w:ascii="Times New Roman" w:hAnsi="Times New Roman" w:cs="Times New Roman"/>
          <w:sz w:val="24"/>
          <w:szCs w:val="24"/>
        </w:rPr>
        <w:t>cuatro dosis, al medir el número de frutos por plantas obtuv</w:t>
      </w:r>
      <w:r w:rsidR="00EF20A8">
        <w:rPr>
          <w:rFonts w:ascii="Times New Roman" w:hAnsi="Times New Roman" w:cs="Times New Roman"/>
          <w:sz w:val="24"/>
          <w:szCs w:val="24"/>
        </w:rPr>
        <w:t>ieron</w:t>
      </w:r>
      <w:r w:rsidRPr="00B3463F">
        <w:rPr>
          <w:rFonts w:ascii="Times New Roman" w:hAnsi="Times New Roman" w:cs="Times New Roman"/>
          <w:sz w:val="24"/>
          <w:szCs w:val="24"/>
        </w:rPr>
        <w:t xml:space="preserve"> valores entre 7,8 y 11,6 frutos en la fructificación masiva, </w:t>
      </w:r>
      <w:r w:rsidR="00EF20A8">
        <w:rPr>
          <w:rFonts w:ascii="Times New Roman" w:hAnsi="Times New Roman" w:cs="Times New Roman"/>
          <w:sz w:val="24"/>
          <w:szCs w:val="24"/>
        </w:rPr>
        <w:t>e</w:t>
      </w:r>
      <w:r w:rsidRPr="00B3463F">
        <w:rPr>
          <w:rFonts w:ascii="Times New Roman" w:hAnsi="Times New Roman" w:cs="Times New Roman"/>
          <w:sz w:val="24"/>
          <w:szCs w:val="24"/>
        </w:rPr>
        <w:t xml:space="preserve">stos valores son similares a los </w:t>
      </w:r>
      <w:r w:rsidR="00EF20A8">
        <w:rPr>
          <w:rFonts w:ascii="Times New Roman" w:hAnsi="Times New Roman" w:cs="Times New Roman"/>
          <w:sz w:val="24"/>
          <w:szCs w:val="24"/>
        </w:rPr>
        <w:t>logrados</w:t>
      </w:r>
      <w:r w:rsidRPr="00B3463F">
        <w:rPr>
          <w:rFonts w:ascii="Times New Roman" w:hAnsi="Times New Roman" w:cs="Times New Roman"/>
          <w:sz w:val="24"/>
          <w:szCs w:val="24"/>
        </w:rPr>
        <w:t xml:space="preserve"> al tratamiento donde se aplicó una dosis de 300 mg ha-1 para el tratamiento con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superan el valor del tratamiento control de este trabajo, corroborando que la dosis con mejores resultados para el cultivo del pimiento variedad California </w:t>
      </w:r>
      <w:r w:rsidR="00C91279">
        <w:rPr>
          <w:rFonts w:ascii="Times New Roman" w:hAnsi="Times New Roman" w:cs="Times New Roman"/>
          <w:sz w:val="24"/>
          <w:szCs w:val="24"/>
        </w:rPr>
        <w:t>W</w:t>
      </w:r>
      <w:r w:rsidRPr="00B3463F">
        <w:rPr>
          <w:rFonts w:ascii="Times New Roman" w:hAnsi="Times New Roman" w:cs="Times New Roman"/>
          <w:sz w:val="24"/>
          <w:szCs w:val="24"/>
        </w:rPr>
        <w:t>onder fue la aplicada en esta investigación.</w:t>
      </w:r>
    </w:p>
    <w:p w14:paraId="1FA94BD1" w14:textId="61525D3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Rodríguez </w:t>
      </w:r>
      <w:r w:rsidRPr="00B3463F">
        <w:rPr>
          <w:rFonts w:ascii="Times New Roman" w:hAnsi="Times New Roman" w:cs="Times New Roman"/>
          <w:i/>
          <w:sz w:val="24"/>
          <w:szCs w:val="24"/>
        </w:rPr>
        <w:t>et al</w:t>
      </w:r>
      <w:r w:rsidRPr="00B3463F">
        <w:rPr>
          <w:rFonts w:ascii="Times New Roman" w:hAnsi="Times New Roman" w:cs="Times New Roman"/>
          <w:sz w:val="24"/>
          <w:szCs w:val="24"/>
        </w:rPr>
        <w:t>., (2018) al evaluar combinaciones híbridas para pimientos en Cuba</w:t>
      </w:r>
      <w:r w:rsidR="004D4EBC">
        <w:rPr>
          <w:rFonts w:ascii="Times New Roman" w:hAnsi="Times New Roman" w:cs="Times New Roman"/>
          <w:sz w:val="24"/>
          <w:szCs w:val="24"/>
        </w:rPr>
        <w:t>,</w:t>
      </w:r>
      <w:r w:rsidRPr="00B3463F">
        <w:rPr>
          <w:rFonts w:ascii="Times New Roman" w:hAnsi="Times New Roman" w:cs="Times New Roman"/>
          <w:sz w:val="24"/>
          <w:szCs w:val="24"/>
        </w:rPr>
        <w:t xml:space="preserve"> reporta</w:t>
      </w:r>
      <w:r w:rsidR="004D4EBC">
        <w:rPr>
          <w:rFonts w:ascii="Times New Roman" w:hAnsi="Times New Roman" w:cs="Times New Roman"/>
          <w:sz w:val="24"/>
          <w:szCs w:val="24"/>
        </w:rPr>
        <w:t>ron</w:t>
      </w:r>
      <w:r w:rsidRPr="00B3463F">
        <w:rPr>
          <w:rFonts w:ascii="Times New Roman" w:hAnsi="Times New Roman" w:cs="Times New Roman"/>
          <w:sz w:val="24"/>
          <w:szCs w:val="24"/>
        </w:rPr>
        <w:t xml:space="preserve"> valores entre 5 y 15 frutos por plantas, en las tres últimas evaluaciones. Los valores obtenidos en </w:t>
      </w:r>
      <w:r w:rsidRPr="00B3463F">
        <w:rPr>
          <w:rFonts w:ascii="Times New Roman" w:hAnsi="Times New Roman" w:cs="Times New Roman"/>
          <w:sz w:val="24"/>
          <w:szCs w:val="24"/>
        </w:rPr>
        <w:lastRenderedPageBreak/>
        <w:t>este trabajo son similares a los obtenidos por estos autores</w:t>
      </w:r>
      <w:r w:rsidR="004D4EBC">
        <w:rPr>
          <w:rFonts w:ascii="Times New Roman" w:hAnsi="Times New Roman" w:cs="Times New Roman"/>
          <w:sz w:val="24"/>
          <w:szCs w:val="24"/>
        </w:rPr>
        <w:t xml:space="preserve">. </w:t>
      </w:r>
      <w:r w:rsidRPr="00B3463F">
        <w:rPr>
          <w:rFonts w:ascii="Times New Roman" w:hAnsi="Times New Roman" w:cs="Times New Roman"/>
          <w:sz w:val="24"/>
          <w:szCs w:val="24"/>
        </w:rPr>
        <w:t>Estos resultados son superiores a los obtenidos por Mendoza (2016) quien obtuvo un promedio de 12 fruto</w:t>
      </w:r>
      <w:r w:rsidR="008D2172">
        <w:rPr>
          <w:rFonts w:ascii="Times New Roman" w:hAnsi="Times New Roman" w:cs="Times New Roman"/>
          <w:sz w:val="24"/>
          <w:szCs w:val="24"/>
        </w:rPr>
        <w:t xml:space="preserve"> por </w:t>
      </w:r>
      <w:r w:rsidRPr="00B3463F">
        <w:rPr>
          <w:rFonts w:ascii="Times New Roman" w:hAnsi="Times New Roman" w:cs="Times New Roman"/>
          <w:sz w:val="24"/>
          <w:szCs w:val="24"/>
        </w:rPr>
        <w:t>planta.</w:t>
      </w:r>
    </w:p>
    <w:p w14:paraId="52A1DEE0" w14:textId="3DC80083" w:rsidR="006B2856" w:rsidRDefault="003C50E9"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006B2856" w:rsidRPr="00B3463F">
        <w:rPr>
          <w:rFonts w:ascii="Times New Roman" w:hAnsi="Times New Roman" w:cs="Times New Roman"/>
          <w:sz w:val="24"/>
          <w:szCs w:val="24"/>
        </w:rPr>
        <w:t>l evaluar el ancho de los frutos en las tres cosechas realizadas existieron diferencias entre los dos tratamientos evaluados</w:t>
      </w:r>
      <w:r>
        <w:rPr>
          <w:rFonts w:ascii="Times New Roman" w:hAnsi="Times New Roman" w:cs="Times New Roman"/>
          <w:sz w:val="24"/>
          <w:szCs w:val="24"/>
        </w:rPr>
        <w:t>, tal y como muestra la tabla 6</w:t>
      </w:r>
      <w:r w:rsidR="006B2856" w:rsidRPr="00B3463F">
        <w:rPr>
          <w:rFonts w:ascii="Times New Roman" w:hAnsi="Times New Roman" w:cs="Times New Roman"/>
          <w:sz w:val="24"/>
          <w:szCs w:val="24"/>
        </w:rPr>
        <w:t xml:space="preserve">. En este caso el ancho de los frutos para el tratamiento </w:t>
      </w:r>
      <w:proofErr w:type="spellStart"/>
      <w:r w:rsidR="006B2856"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006B2856" w:rsidRPr="00B3463F">
        <w:rPr>
          <w:rFonts w:ascii="Times New Roman" w:hAnsi="Times New Roman" w:cs="Times New Roman"/>
          <w:sz w:val="24"/>
          <w:szCs w:val="24"/>
        </w:rPr>
        <w:t xml:space="preserve"> varió desde 7,46 a 7,87 cm, disminuyendo de la segunda a la tercera cosecha. Para el tratamiento control varió desde 6,35 a 6,58 cm, disminuyendo también de la segunda a la tercera cosecha.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992"/>
        <w:gridCol w:w="992"/>
        <w:gridCol w:w="993"/>
      </w:tblGrid>
      <w:tr w:rsidR="003C50E9" w:rsidRPr="00B3463F" w14:paraId="2B7BF0BA" w14:textId="77777777" w:rsidTr="003C50E9">
        <w:trPr>
          <w:jc w:val="center"/>
        </w:trPr>
        <w:tc>
          <w:tcPr>
            <w:tcW w:w="1307" w:type="dxa"/>
            <w:shd w:val="clear" w:color="auto" w:fill="auto"/>
          </w:tcPr>
          <w:p w14:paraId="049E5497"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Tratamientos</w:t>
            </w:r>
          </w:p>
        </w:tc>
        <w:tc>
          <w:tcPr>
            <w:tcW w:w="992" w:type="dxa"/>
            <w:shd w:val="clear" w:color="auto" w:fill="auto"/>
          </w:tcPr>
          <w:p w14:paraId="491FDF86"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 xml:space="preserve">1ra </w:t>
            </w:r>
            <w:proofErr w:type="spellStart"/>
            <w:r w:rsidRPr="003C50E9">
              <w:rPr>
                <w:rFonts w:ascii="Times New Roman" w:hAnsi="Times New Roman" w:cs="Times New Roman"/>
                <w:sz w:val="20"/>
                <w:szCs w:val="20"/>
              </w:rPr>
              <w:t>Med</w:t>
            </w:r>
            <w:proofErr w:type="spellEnd"/>
            <w:r w:rsidRPr="003C50E9">
              <w:rPr>
                <w:rFonts w:ascii="Times New Roman" w:hAnsi="Times New Roman" w:cs="Times New Roman"/>
                <w:sz w:val="20"/>
                <w:szCs w:val="20"/>
              </w:rPr>
              <w:t>.</w:t>
            </w:r>
          </w:p>
        </w:tc>
        <w:tc>
          <w:tcPr>
            <w:tcW w:w="992" w:type="dxa"/>
            <w:shd w:val="clear" w:color="auto" w:fill="auto"/>
          </w:tcPr>
          <w:p w14:paraId="66CEFA22"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 xml:space="preserve">2da </w:t>
            </w:r>
            <w:proofErr w:type="spellStart"/>
            <w:r w:rsidRPr="003C50E9">
              <w:rPr>
                <w:rFonts w:ascii="Times New Roman" w:hAnsi="Times New Roman" w:cs="Times New Roman"/>
                <w:sz w:val="20"/>
                <w:szCs w:val="20"/>
              </w:rPr>
              <w:t>Med</w:t>
            </w:r>
            <w:proofErr w:type="spellEnd"/>
            <w:r w:rsidRPr="003C50E9">
              <w:rPr>
                <w:rFonts w:ascii="Times New Roman" w:hAnsi="Times New Roman" w:cs="Times New Roman"/>
                <w:sz w:val="20"/>
                <w:szCs w:val="20"/>
              </w:rPr>
              <w:t>.</w:t>
            </w:r>
          </w:p>
        </w:tc>
        <w:tc>
          <w:tcPr>
            <w:tcW w:w="993" w:type="dxa"/>
            <w:shd w:val="clear" w:color="auto" w:fill="auto"/>
          </w:tcPr>
          <w:p w14:paraId="2D5EDE1E"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 xml:space="preserve">3ra </w:t>
            </w:r>
            <w:proofErr w:type="spellStart"/>
            <w:r w:rsidRPr="003C50E9">
              <w:rPr>
                <w:rFonts w:ascii="Times New Roman" w:hAnsi="Times New Roman" w:cs="Times New Roman"/>
                <w:sz w:val="20"/>
                <w:szCs w:val="20"/>
              </w:rPr>
              <w:t>Med</w:t>
            </w:r>
            <w:proofErr w:type="spellEnd"/>
            <w:r w:rsidRPr="003C50E9">
              <w:rPr>
                <w:rFonts w:ascii="Times New Roman" w:hAnsi="Times New Roman" w:cs="Times New Roman"/>
                <w:sz w:val="20"/>
                <w:szCs w:val="20"/>
              </w:rPr>
              <w:t>.</w:t>
            </w:r>
          </w:p>
        </w:tc>
      </w:tr>
      <w:tr w:rsidR="003C50E9" w:rsidRPr="00B3463F" w14:paraId="6CFCB678" w14:textId="77777777" w:rsidTr="003C50E9">
        <w:trPr>
          <w:jc w:val="center"/>
        </w:trPr>
        <w:tc>
          <w:tcPr>
            <w:tcW w:w="1307" w:type="dxa"/>
            <w:shd w:val="clear" w:color="auto" w:fill="auto"/>
          </w:tcPr>
          <w:p w14:paraId="4CCEE284" w14:textId="77777777" w:rsidR="003C50E9" w:rsidRPr="003C50E9" w:rsidRDefault="003C50E9" w:rsidP="003C50E9">
            <w:pPr>
              <w:spacing w:after="120" w:line="240" w:lineRule="auto"/>
              <w:jc w:val="both"/>
              <w:rPr>
                <w:rFonts w:ascii="Times New Roman" w:hAnsi="Times New Roman" w:cs="Times New Roman"/>
                <w:sz w:val="20"/>
                <w:szCs w:val="20"/>
              </w:rPr>
            </w:pPr>
            <w:proofErr w:type="spellStart"/>
            <w:r w:rsidRPr="003C50E9">
              <w:rPr>
                <w:rFonts w:ascii="Times New Roman" w:hAnsi="Times New Roman" w:cs="Times New Roman"/>
                <w:sz w:val="20"/>
                <w:szCs w:val="20"/>
              </w:rPr>
              <w:t>Quitomax</w:t>
            </w:r>
            <w:proofErr w:type="spellEnd"/>
            <w:r w:rsidRPr="003C50E9">
              <w:rPr>
                <w:rFonts w:ascii="Times New Roman" w:hAnsi="Times New Roman" w:cs="Times New Roman"/>
                <w:color w:val="000000"/>
                <w:sz w:val="20"/>
                <w:szCs w:val="20"/>
                <w:lang w:val="en-US" w:eastAsia="es-CL"/>
              </w:rPr>
              <w:t>®</w:t>
            </w:r>
          </w:p>
        </w:tc>
        <w:tc>
          <w:tcPr>
            <w:tcW w:w="992" w:type="dxa"/>
            <w:shd w:val="clear" w:color="auto" w:fill="auto"/>
          </w:tcPr>
          <w:p w14:paraId="37D4BEB7"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7,46</w:t>
            </w:r>
          </w:p>
        </w:tc>
        <w:tc>
          <w:tcPr>
            <w:tcW w:w="992" w:type="dxa"/>
            <w:shd w:val="clear" w:color="auto" w:fill="auto"/>
          </w:tcPr>
          <w:p w14:paraId="77A5475F"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7,87</w:t>
            </w:r>
          </w:p>
        </w:tc>
        <w:tc>
          <w:tcPr>
            <w:tcW w:w="993" w:type="dxa"/>
            <w:shd w:val="clear" w:color="auto" w:fill="auto"/>
          </w:tcPr>
          <w:p w14:paraId="1AB00000"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7,72</w:t>
            </w:r>
          </w:p>
        </w:tc>
      </w:tr>
      <w:tr w:rsidR="003C50E9" w:rsidRPr="00B3463F" w14:paraId="24A0895B" w14:textId="77777777" w:rsidTr="003C50E9">
        <w:trPr>
          <w:jc w:val="center"/>
        </w:trPr>
        <w:tc>
          <w:tcPr>
            <w:tcW w:w="1307" w:type="dxa"/>
            <w:shd w:val="clear" w:color="auto" w:fill="auto"/>
          </w:tcPr>
          <w:p w14:paraId="35F11BD2"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Control</w:t>
            </w:r>
          </w:p>
        </w:tc>
        <w:tc>
          <w:tcPr>
            <w:tcW w:w="992" w:type="dxa"/>
            <w:shd w:val="clear" w:color="auto" w:fill="auto"/>
          </w:tcPr>
          <w:p w14:paraId="7DC51570"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6,35</w:t>
            </w:r>
          </w:p>
        </w:tc>
        <w:tc>
          <w:tcPr>
            <w:tcW w:w="992" w:type="dxa"/>
            <w:shd w:val="clear" w:color="auto" w:fill="auto"/>
          </w:tcPr>
          <w:p w14:paraId="0CD454D7"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6,58</w:t>
            </w:r>
          </w:p>
        </w:tc>
        <w:tc>
          <w:tcPr>
            <w:tcW w:w="993" w:type="dxa"/>
            <w:shd w:val="clear" w:color="auto" w:fill="auto"/>
          </w:tcPr>
          <w:p w14:paraId="48C765FD"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6,53</w:t>
            </w:r>
          </w:p>
        </w:tc>
      </w:tr>
      <w:tr w:rsidR="003C50E9" w:rsidRPr="00B3463F" w14:paraId="7BFEEA06" w14:textId="77777777" w:rsidTr="003C50E9">
        <w:trPr>
          <w:jc w:val="center"/>
        </w:trPr>
        <w:tc>
          <w:tcPr>
            <w:tcW w:w="1307" w:type="dxa"/>
            <w:shd w:val="clear" w:color="auto" w:fill="auto"/>
          </w:tcPr>
          <w:p w14:paraId="3DC237DC"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Valor de t</w:t>
            </w:r>
          </w:p>
        </w:tc>
        <w:tc>
          <w:tcPr>
            <w:tcW w:w="992" w:type="dxa"/>
            <w:shd w:val="clear" w:color="auto" w:fill="auto"/>
          </w:tcPr>
          <w:p w14:paraId="5EE5B78E"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4,89</w:t>
            </w:r>
          </w:p>
        </w:tc>
        <w:tc>
          <w:tcPr>
            <w:tcW w:w="992" w:type="dxa"/>
            <w:shd w:val="clear" w:color="auto" w:fill="auto"/>
          </w:tcPr>
          <w:p w14:paraId="2DBFAB1D"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5,93</w:t>
            </w:r>
          </w:p>
        </w:tc>
        <w:tc>
          <w:tcPr>
            <w:tcW w:w="993" w:type="dxa"/>
            <w:shd w:val="clear" w:color="auto" w:fill="auto"/>
          </w:tcPr>
          <w:p w14:paraId="2D1439EC"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7,38</w:t>
            </w:r>
          </w:p>
        </w:tc>
      </w:tr>
      <w:tr w:rsidR="003C50E9" w:rsidRPr="00B3463F" w14:paraId="4DB4742A" w14:textId="77777777" w:rsidTr="003C50E9">
        <w:trPr>
          <w:jc w:val="center"/>
        </w:trPr>
        <w:tc>
          <w:tcPr>
            <w:tcW w:w="1307" w:type="dxa"/>
            <w:shd w:val="clear" w:color="auto" w:fill="auto"/>
          </w:tcPr>
          <w:p w14:paraId="7D64D978"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Valor de p</w:t>
            </w:r>
          </w:p>
        </w:tc>
        <w:tc>
          <w:tcPr>
            <w:tcW w:w="992" w:type="dxa"/>
            <w:shd w:val="clear" w:color="auto" w:fill="auto"/>
          </w:tcPr>
          <w:p w14:paraId="20F7C303"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0,001</w:t>
            </w:r>
          </w:p>
        </w:tc>
        <w:tc>
          <w:tcPr>
            <w:tcW w:w="992" w:type="dxa"/>
            <w:shd w:val="clear" w:color="auto" w:fill="auto"/>
          </w:tcPr>
          <w:p w14:paraId="5C010BA7"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0,001</w:t>
            </w:r>
          </w:p>
        </w:tc>
        <w:tc>
          <w:tcPr>
            <w:tcW w:w="993" w:type="dxa"/>
            <w:shd w:val="clear" w:color="auto" w:fill="auto"/>
          </w:tcPr>
          <w:p w14:paraId="2F28DD09" w14:textId="77777777" w:rsidR="003C50E9" w:rsidRPr="003C50E9" w:rsidRDefault="003C50E9" w:rsidP="003C50E9">
            <w:pPr>
              <w:spacing w:after="120" w:line="240" w:lineRule="auto"/>
              <w:jc w:val="both"/>
              <w:rPr>
                <w:rFonts w:ascii="Times New Roman" w:hAnsi="Times New Roman" w:cs="Times New Roman"/>
                <w:sz w:val="20"/>
                <w:szCs w:val="20"/>
              </w:rPr>
            </w:pPr>
            <w:r w:rsidRPr="003C50E9">
              <w:rPr>
                <w:rFonts w:ascii="Times New Roman" w:hAnsi="Times New Roman" w:cs="Times New Roman"/>
                <w:sz w:val="20"/>
                <w:szCs w:val="20"/>
              </w:rPr>
              <w:t>0,0001</w:t>
            </w:r>
          </w:p>
        </w:tc>
      </w:tr>
    </w:tbl>
    <w:p w14:paraId="65EC4C13" w14:textId="1620E3F5" w:rsidR="003C50E9" w:rsidRPr="00B3463F" w:rsidRDefault="003C50E9" w:rsidP="003C50E9">
      <w:pPr>
        <w:spacing w:after="120" w:line="360" w:lineRule="auto"/>
        <w:jc w:val="center"/>
        <w:rPr>
          <w:rFonts w:ascii="Times New Roman" w:hAnsi="Times New Roman" w:cs="Times New Roman"/>
          <w:sz w:val="24"/>
          <w:szCs w:val="24"/>
        </w:rPr>
      </w:pPr>
      <w:r w:rsidRPr="003C50E9">
        <w:rPr>
          <w:rFonts w:ascii="Times New Roman" w:hAnsi="Times New Roman" w:cs="Times New Roman"/>
          <w:sz w:val="20"/>
          <w:szCs w:val="20"/>
        </w:rPr>
        <w:t>Tabla 6: Ancho de los frutos por cosechas (cm).</w:t>
      </w:r>
    </w:p>
    <w:p w14:paraId="26F021DA" w14:textId="0A64C04A"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Se han reportado valores que oscilan entre 7</w:t>
      </w:r>
      <w:r w:rsidR="00DE72ED">
        <w:rPr>
          <w:rFonts w:ascii="Times New Roman" w:hAnsi="Times New Roman" w:cs="Times New Roman"/>
          <w:sz w:val="24"/>
          <w:szCs w:val="24"/>
        </w:rPr>
        <w:t xml:space="preserve"> y </w:t>
      </w:r>
      <w:r w:rsidRPr="00B3463F">
        <w:rPr>
          <w:rFonts w:ascii="Times New Roman" w:hAnsi="Times New Roman" w:cs="Times New Roman"/>
          <w:sz w:val="24"/>
          <w:szCs w:val="24"/>
        </w:rPr>
        <w:t xml:space="preserve">9 cm de largo para esta variedad por Fernández y Martínez (2010), estos valores coinciden a los obtenidos en el tratamiento donde se aplicó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superan a los valores obtenidos en el tratamiento control. </w:t>
      </w:r>
      <w:r w:rsidR="002D20F0">
        <w:rPr>
          <w:rFonts w:ascii="Times New Roman" w:hAnsi="Times New Roman" w:cs="Times New Roman"/>
          <w:sz w:val="24"/>
          <w:szCs w:val="24"/>
        </w:rPr>
        <w:t>A</w:t>
      </w:r>
      <w:r w:rsidRPr="00B3463F">
        <w:rPr>
          <w:rFonts w:ascii="Times New Roman" w:hAnsi="Times New Roman" w:cs="Times New Roman"/>
          <w:sz w:val="24"/>
          <w:szCs w:val="24"/>
        </w:rPr>
        <w:t xml:space="preserve">l evaluar </w:t>
      </w:r>
      <w:r w:rsidR="002D20F0">
        <w:rPr>
          <w:rFonts w:ascii="Times New Roman" w:hAnsi="Times New Roman" w:cs="Times New Roman"/>
          <w:sz w:val="24"/>
          <w:szCs w:val="24"/>
        </w:rPr>
        <w:t xml:space="preserve">estos autores </w:t>
      </w:r>
      <w:r w:rsidR="002D20F0" w:rsidRPr="002D20F0">
        <w:rPr>
          <w:rFonts w:ascii="Times New Roman" w:hAnsi="Times New Roman" w:cs="Times New Roman"/>
          <w:sz w:val="24"/>
          <w:szCs w:val="24"/>
        </w:rPr>
        <w:t>el ancho medio de los frutos</w:t>
      </w:r>
      <w:r w:rsidR="002D20F0">
        <w:rPr>
          <w:rFonts w:ascii="Times New Roman" w:hAnsi="Times New Roman" w:cs="Times New Roman"/>
          <w:sz w:val="24"/>
          <w:szCs w:val="24"/>
        </w:rPr>
        <w:t>,</w:t>
      </w:r>
      <w:r w:rsidR="002D20F0" w:rsidRPr="002D20F0">
        <w:rPr>
          <w:rFonts w:ascii="Times New Roman" w:hAnsi="Times New Roman" w:cs="Times New Roman"/>
          <w:sz w:val="24"/>
          <w:szCs w:val="24"/>
        </w:rPr>
        <w:t xml:space="preserve"> observaron</w:t>
      </w:r>
      <w:r w:rsidR="002D20F0">
        <w:rPr>
          <w:rFonts w:ascii="Times New Roman" w:hAnsi="Times New Roman" w:cs="Times New Roman"/>
          <w:sz w:val="24"/>
          <w:szCs w:val="24"/>
        </w:rPr>
        <w:t xml:space="preserve"> </w:t>
      </w:r>
      <w:r w:rsidRPr="00B3463F">
        <w:rPr>
          <w:rFonts w:ascii="Times New Roman" w:hAnsi="Times New Roman" w:cs="Times New Roman"/>
          <w:sz w:val="24"/>
          <w:szCs w:val="24"/>
        </w:rPr>
        <w:t>que existe la tendencia de incrementar su valor desde la primera a la tercera cosecha y todos disminuyen en la cuarta cosecha. Algo similar ocurre en este experimento, pero a partir de la segunda cosecha, es posible que el despunte ellos en su experiencia lo hayan considerado como primera cosecha, de ser así hay plena coincidencia en ambos resultados</w:t>
      </w:r>
      <w:r w:rsidR="00CC3E8E">
        <w:rPr>
          <w:rFonts w:ascii="Times New Roman" w:hAnsi="Times New Roman" w:cs="Times New Roman"/>
          <w:sz w:val="24"/>
          <w:szCs w:val="24"/>
        </w:rPr>
        <w:t>.</w:t>
      </w:r>
    </w:p>
    <w:p w14:paraId="654F5FF1" w14:textId="56317D9F"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Grajales (2012)</w:t>
      </w:r>
      <w:r w:rsidR="00CC3E8E">
        <w:rPr>
          <w:rFonts w:ascii="Times New Roman" w:hAnsi="Times New Roman" w:cs="Times New Roman"/>
          <w:sz w:val="24"/>
          <w:szCs w:val="24"/>
        </w:rPr>
        <w:t>,</w:t>
      </w:r>
      <w:r w:rsidRPr="00B3463F">
        <w:rPr>
          <w:rFonts w:ascii="Times New Roman" w:hAnsi="Times New Roman" w:cs="Times New Roman"/>
          <w:sz w:val="24"/>
          <w:szCs w:val="24"/>
        </w:rPr>
        <w:t xml:space="preserve"> reporta valores de 7,55 cm al inocular bacterias del género Pseudomonas al pimiento variedad California Wonder el cual es similar a los valores alcanzados en esta experiencia. </w:t>
      </w:r>
    </w:p>
    <w:p w14:paraId="31207FC9" w14:textId="2ED7855D" w:rsidR="006B2856" w:rsidRPr="00B3463F" w:rsidRDefault="006B2856" w:rsidP="00B3463F">
      <w:pPr>
        <w:widowControl w:val="0"/>
        <w:autoSpaceDE w:val="0"/>
        <w:autoSpaceDN w:val="0"/>
        <w:adjustRightInd w:val="0"/>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Coello (2022)</w:t>
      </w:r>
      <w:r w:rsidR="00CC3E8E">
        <w:rPr>
          <w:rFonts w:ascii="Times New Roman" w:hAnsi="Times New Roman" w:cs="Times New Roman"/>
          <w:sz w:val="24"/>
          <w:szCs w:val="24"/>
        </w:rPr>
        <w:t>,</w:t>
      </w:r>
      <w:r w:rsidRPr="00B3463F">
        <w:rPr>
          <w:rFonts w:ascii="Times New Roman" w:hAnsi="Times New Roman" w:cs="Times New Roman"/>
          <w:sz w:val="24"/>
          <w:szCs w:val="24"/>
        </w:rPr>
        <w:t xml:space="preserve"> en su investigación en esta variable</w:t>
      </w:r>
      <w:r w:rsidR="00CC3E8E">
        <w:rPr>
          <w:rFonts w:ascii="Times New Roman" w:hAnsi="Times New Roman" w:cs="Times New Roman"/>
          <w:sz w:val="24"/>
          <w:szCs w:val="24"/>
        </w:rPr>
        <w:t>,</w:t>
      </w:r>
      <w:r w:rsidRPr="00B3463F">
        <w:rPr>
          <w:rFonts w:ascii="Times New Roman" w:hAnsi="Times New Roman" w:cs="Times New Roman"/>
          <w:sz w:val="24"/>
          <w:szCs w:val="24"/>
        </w:rPr>
        <w:t xml:space="preserve"> alcanzó frutos con valores de 4,19 cm de ancho de los frutos y Zambrano (2009)</w:t>
      </w:r>
      <w:r w:rsidR="00CC3E8E">
        <w:rPr>
          <w:rFonts w:ascii="Times New Roman" w:hAnsi="Times New Roman" w:cs="Times New Roman"/>
          <w:sz w:val="24"/>
          <w:szCs w:val="24"/>
        </w:rPr>
        <w:t>,</w:t>
      </w:r>
      <w:r w:rsidRPr="00B3463F">
        <w:rPr>
          <w:rFonts w:ascii="Times New Roman" w:hAnsi="Times New Roman" w:cs="Times New Roman"/>
          <w:sz w:val="24"/>
          <w:szCs w:val="24"/>
        </w:rPr>
        <w:t xml:space="preserve"> reportó valores de 4,06 cm, ambos con la aplicación de Ácido Piroleñoso en el cultivo del pimiento, sin diferencias significativas con el tratamiento control, en el caso aquí evaluado, si existi</w:t>
      </w:r>
      <w:r w:rsidR="00CC3E8E">
        <w:rPr>
          <w:rFonts w:ascii="Times New Roman" w:hAnsi="Times New Roman" w:cs="Times New Roman"/>
          <w:sz w:val="24"/>
          <w:szCs w:val="24"/>
        </w:rPr>
        <w:t>eron</w:t>
      </w:r>
      <w:r w:rsidRPr="00B3463F">
        <w:rPr>
          <w:rFonts w:ascii="Times New Roman" w:hAnsi="Times New Roman" w:cs="Times New Roman"/>
          <w:sz w:val="24"/>
          <w:szCs w:val="24"/>
        </w:rPr>
        <w:t xml:space="preserve"> diferencias significativas con el tratamiento control. Se puede agregar que los valores de est</w:t>
      </w:r>
      <w:r w:rsidR="00CC3E8E">
        <w:rPr>
          <w:rFonts w:ascii="Times New Roman" w:hAnsi="Times New Roman" w:cs="Times New Roman"/>
          <w:sz w:val="24"/>
          <w:szCs w:val="24"/>
        </w:rPr>
        <w:t>e experimento</w:t>
      </w:r>
      <w:r w:rsidRPr="00B3463F">
        <w:rPr>
          <w:rFonts w:ascii="Times New Roman" w:hAnsi="Times New Roman" w:cs="Times New Roman"/>
          <w:sz w:val="24"/>
          <w:szCs w:val="24"/>
        </w:rPr>
        <w:t xml:space="preserve"> supera</w:t>
      </w:r>
      <w:r w:rsidR="00CC3E8E">
        <w:rPr>
          <w:rFonts w:ascii="Times New Roman" w:hAnsi="Times New Roman" w:cs="Times New Roman"/>
          <w:sz w:val="24"/>
          <w:szCs w:val="24"/>
        </w:rPr>
        <w:t>ron</w:t>
      </w:r>
      <w:r w:rsidRPr="00B3463F">
        <w:rPr>
          <w:rFonts w:ascii="Times New Roman" w:hAnsi="Times New Roman" w:cs="Times New Roman"/>
          <w:sz w:val="24"/>
          <w:szCs w:val="24"/>
        </w:rPr>
        <w:t xml:space="preserve"> a los mencionados por este autor.</w:t>
      </w:r>
    </w:p>
    <w:p w14:paraId="3B259107" w14:textId="26D8CC04" w:rsidR="006B2856"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lastRenderedPageBreak/>
        <w:t xml:space="preserve">Al evaluar la longitud de los frutos (tabla </w:t>
      </w:r>
      <w:r w:rsidR="00732B39">
        <w:rPr>
          <w:rFonts w:ascii="Times New Roman" w:hAnsi="Times New Roman" w:cs="Times New Roman"/>
          <w:sz w:val="24"/>
          <w:szCs w:val="24"/>
        </w:rPr>
        <w:t>7</w:t>
      </w:r>
      <w:r w:rsidRPr="00B3463F">
        <w:rPr>
          <w:rFonts w:ascii="Times New Roman" w:hAnsi="Times New Roman" w:cs="Times New Roman"/>
          <w:sz w:val="24"/>
          <w:szCs w:val="24"/>
        </w:rPr>
        <w:t xml:space="preserve">) </w:t>
      </w:r>
      <w:r w:rsidR="00732B39">
        <w:rPr>
          <w:rFonts w:ascii="Times New Roman" w:hAnsi="Times New Roman" w:cs="Times New Roman"/>
          <w:sz w:val="24"/>
          <w:szCs w:val="24"/>
        </w:rPr>
        <w:t>se detectan</w:t>
      </w:r>
      <w:r w:rsidRPr="00B3463F">
        <w:rPr>
          <w:rFonts w:ascii="Times New Roman" w:hAnsi="Times New Roman" w:cs="Times New Roman"/>
          <w:sz w:val="24"/>
          <w:szCs w:val="24"/>
        </w:rPr>
        <w:t xml:space="preserve"> diferencias significativas para los dos tratamientos en las tres mediciones evaluadas con valores que disminuyen desde la primera a la tercera cosecha en rango de 8,28 a 7,82 cm para el tratamiento con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de 7,38 a 701 en el tratamiento control, pero a diferencia del otro tratamiento el valor de esta variable se increment</w:t>
      </w:r>
      <w:r w:rsidR="00732B39">
        <w:rPr>
          <w:rFonts w:ascii="Times New Roman" w:hAnsi="Times New Roman" w:cs="Times New Roman"/>
          <w:sz w:val="24"/>
          <w:szCs w:val="24"/>
        </w:rPr>
        <w:t>a</w:t>
      </w:r>
      <w:r w:rsidRPr="00B3463F">
        <w:rPr>
          <w:rFonts w:ascii="Times New Roman" w:hAnsi="Times New Roman" w:cs="Times New Roman"/>
          <w:sz w:val="24"/>
          <w:szCs w:val="24"/>
        </w:rPr>
        <w:t xml:space="preserve"> de la primera a la segunda y disminuye en la tercera cosecha.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992"/>
        <w:gridCol w:w="992"/>
        <w:gridCol w:w="993"/>
      </w:tblGrid>
      <w:tr w:rsidR="00CC3E8E" w:rsidRPr="00B3463F" w14:paraId="5A062777" w14:textId="77777777" w:rsidTr="00CC3E8E">
        <w:trPr>
          <w:jc w:val="center"/>
        </w:trPr>
        <w:tc>
          <w:tcPr>
            <w:tcW w:w="1307" w:type="dxa"/>
            <w:shd w:val="clear" w:color="auto" w:fill="auto"/>
          </w:tcPr>
          <w:p w14:paraId="2AA4B99E"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Tratamientos</w:t>
            </w:r>
          </w:p>
        </w:tc>
        <w:tc>
          <w:tcPr>
            <w:tcW w:w="992" w:type="dxa"/>
            <w:shd w:val="clear" w:color="auto" w:fill="auto"/>
          </w:tcPr>
          <w:p w14:paraId="0C71B8CB"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 xml:space="preserve">1ra </w:t>
            </w:r>
            <w:proofErr w:type="spellStart"/>
            <w:r w:rsidRPr="00CC3E8E">
              <w:rPr>
                <w:rFonts w:ascii="Times New Roman" w:hAnsi="Times New Roman" w:cs="Times New Roman"/>
                <w:sz w:val="20"/>
                <w:szCs w:val="20"/>
              </w:rPr>
              <w:t>Med</w:t>
            </w:r>
            <w:proofErr w:type="spellEnd"/>
            <w:r w:rsidRPr="00CC3E8E">
              <w:rPr>
                <w:rFonts w:ascii="Times New Roman" w:hAnsi="Times New Roman" w:cs="Times New Roman"/>
                <w:sz w:val="20"/>
                <w:szCs w:val="20"/>
              </w:rPr>
              <w:t>.</w:t>
            </w:r>
          </w:p>
        </w:tc>
        <w:tc>
          <w:tcPr>
            <w:tcW w:w="992" w:type="dxa"/>
            <w:shd w:val="clear" w:color="auto" w:fill="auto"/>
          </w:tcPr>
          <w:p w14:paraId="01CB07C9"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 xml:space="preserve">2da </w:t>
            </w:r>
            <w:proofErr w:type="spellStart"/>
            <w:r w:rsidRPr="00CC3E8E">
              <w:rPr>
                <w:rFonts w:ascii="Times New Roman" w:hAnsi="Times New Roman" w:cs="Times New Roman"/>
                <w:sz w:val="20"/>
                <w:szCs w:val="20"/>
              </w:rPr>
              <w:t>Med</w:t>
            </w:r>
            <w:proofErr w:type="spellEnd"/>
            <w:r w:rsidRPr="00CC3E8E">
              <w:rPr>
                <w:rFonts w:ascii="Times New Roman" w:hAnsi="Times New Roman" w:cs="Times New Roman"/>
                <w:sz w:val="20"/>
                <w:szCs w:val="20"/>
              </w:rPr>
              <w:t>.</w:t>
            </w:r>
          </w:p>
        </w:tc>
        <w:tc>
          <w:tcPr>
            <w:tcW w:w="993" w:type="dxa"/>
            <w:shd w:val="clear" w:color="auto" w:fill="auto"/>
          </w:tcPr>
          <w:p w14:paraId="64F65ACC"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 xml:space="preserve">3ra </w:t>
            </w:r>
            <w:proofErr w:type="spellStart"/>
            <w:r w:rsidRPr="00CC3E8E">
              <w:rPr>
                <w:rFonts w:ascii="Times New Roman" w:hAnsi="Times New Roman" w:cs="Times New Roman"/>
                <w:sz w:val="20"/>
                <w:szCs w:val="20"/>
              </w:rPr>
              <w:t>Med</w:t>
            </w:r>
            <w:proofErr w:type="spellEnd"/>
            <w:r w:rsidRPr="00CC3E8E">
              <w:rPr>
                <w:rFonts w:ascii="Times New Roman" w:hAnsi="Times New Roman" w:cs="Times New Roman"/>
                <w:sz w:val="20"/>
                <w:szCs w:val="20"/>
              </w:rPr>
              <w:t>.</w:t>
            </w:r>
          </w:p>
        </w:tc>
      </w:tr>
      <w:tr w:rsidR="00CC3E8E" w:rsidRPr="00B3463F" w14:paraId="1ECB9A5F" w14:textId="77777777" w:rsidTr="00CC3E8E">
        <w:trPr>
          <w:jc w:val="center"/>
        </w:trPr>
        <w:tc>
          <w:tcPr>
            <w:tcW w:w="1307" w:type="dxa"/>
            <w:shd w:val="clear" w:color="auto" w:fill="auto"/>
          </w:tcPr>
          <w:p w14:paraId="3924EB87" w14:textId="77777777" w:rsidR="00CC3E8E" w:rsidRPr="00CC3E8E" w:rsidRDefault="00CC3E8E" w:rsidP="00CC3E8E">
            <w:pPr>
              <w:spacing w:after="120" w:line="240" w:lineRule="auto"/>
              <w:jc w:val="both"/>
              <w:rPr>
                <w:rFonts w:ascii="Times New Roman" w:hAnsi="Times New Roman" w:cs="Times New Roman"/>
                <w:sz w:val="20"/>
                <w:szCs w:val="20"/>
              </w:rPr>
            </w:pPr>
            <w:proofErr w:type="spellStart"/>
            <w:r w:rsidRPr="00CC3E8E">
              <w:rPr>
                <w:rFonts w:ascii="Times New Roman" w:hAnsi="Times New Roman" w:cs="Times New Roman"/>
                <w:sz w:val="20"/>
                <w:szCs w:val="20"/>
              </w:rPr>
              <w:t>Quitomax</w:t>
            </w:r>
            <w:proofErr w:type="spellEnd"/>
            <w:r w:rsidRPr="00CC3E8E">
              <w:rPr>
                <w:rFonts w:ascii="Times New Roman" w:hAnsi="Times New Roman" w:cs="Times New Roman"/>
                <w:color w:val="000000"/>
                <w:sz w:val="20"/>
                <w:szCs w:val="20"/>
                <w:lang w:val="en-US" w:eastAsia="es-CL"/>
              </w:rPr>
              <w:t>®</w:t>
            </w:r>
          </w:p>
        </w:tc>
        <w:tc>
          <w:tcPr>
            <w:tcW w:w="992" w:type="dxa"/>
            <w:shd w:val="clear" w:color="auto" w:fill="auto"/>
          </w:tcPr>
          <w:p w14:paraId="586C7814"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8,28</w:t>
            </w:r>
          </w:p>
        </w:tc>
        <w:tc>
          <w:tcPr>
            <w:tcW w:w="992" w:type="dxa"/>
            <w:shd w:val="clear" w:color="auto" w:fill="auto"/>
          </w:tcPr>
          <w:p w14:paraId="54476F88"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8,20</w:t>
            </w:r>
          </w:p>
        </w:tc>
        <w:tc>
          <w:tcPr>
            <w:tcW w:w="993" w:type="dxa"/>
            <w:shd w:val="clear" w:color="auto" w:fill="auto"/>
          </w:tcPr>
          <w:p w14:paraId="538E8D32"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7,82</w:t>
            </w:r>
          </w:p>
        </w:tc>
      </w:tr>
      <w:tr w:rsidR="00CC3E8E" w:rsidRPr="00B3463F" w14:paraId="07EA9A3D" w14:textId="77777777" w:rsidTr="00CC3E8E">
        <w:trPr>
          <w:jc w:val="center"/>
        </w:trPr>
        <w:tc>
          <w:tcPr>
            <w:tcW w:w="1307" w:type="dxa"/>
            <w:shd w:val="clear" w:color="auto" w:fill="auto"/>
          </w:tcPr>
          <w:p w14:paraId="03EDF4E0"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Control</w:t>
            </w:r>
          </w:p>
        </w:tc>
        <w:tc>
          <w:tcPr>
            <w:tcW w:w="992" w:type="dxa"/>
            <w:shd w:val="clear" w:color="auto" w:fill="auto"/>
          </w:tcPr>
          <w:p w14:paraId="5AD7D7FE"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7,38</w:t>
            </w:r>
          </w:p>
        </w:tc>
        <w:tc>
          <w:tcPr>
            <w:tcW w:w="992" w:type="dxa"/>
            <w:shd w:val="clear" w:color="auto" w:fill="auto"/>
          </w:tcPr>
          <w:p w14:paraId="258601F8"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7,75</w:t>
            </w:r>
          </w:p>
        </w:tc>
        <w:tc>
          <w:tcPr>
            <w:tcW w:w="993" w:type="dxa"/>
            <w:shd w:val="clear" w:color="auto" w:fill="auto"/>
          </w:tcPr>
          <w:p w14:paraId="210640A4"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7,01</w:t>
            </w:r>
          </w:p>
        </w:tc>
      </w:tr>
      <w:tr w:rsidR="00CC3E8E" w:rsidRPr="00B3463F" w14:paraId="2C704405" w14:textId="77777777" w:rsidTr="00CC3E8E">
        <w:trPr>
          <w:jc w:val="center"/>
        </w:trPr>
        <w:tc>
          <w:tcPr>
            <w:tcW w:w="1307" w:type="dxa"/>
            <w:shd w:val="clear" w:color="auto" w:fill="auto"/>
          </w:tcPr>
          <w:p w14:paraId="4E2BD4A6"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Valor de t</w:t>
            </w:r>
          </w:p>
        </w:tc>
        <w:tc>
          <w:tcPr>
            <w:tcW w:w="992" w:type="dxa"/>
            <w:shd w:val="clear" w:color="auto" w:fill="auto"/>
          </w:tcPr>
          <w:p w14:paraId="0289D0E1"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1,98</w:t>
            </w:r>
          </w:p>
        </w:tc>
        <w:tc>
          <w:tcPr>
            <w:tcW w:w="992" w:type="dxa"/>
            <w:shd w:val="clear" w:color="auto" w:fill="auto"/>
          </w:tcPr>
          <w:p w14:paraId="7C1F02C7"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1,97</w:t>
            </w:r>
          </w:p>
        </w:tc>
        <w:tc>
          <w:tcPr>
            <w:tcW w:w="993" w:type="dxa"/>
            <w:shd w:val="clear" w:color="auto" w:fill="auto"/>
          </w:tcPr>
          <w:p w14:paraId="4CBA9198"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3,51</w:t>
            </w:r>
          </w:p>
        </w:tc>
      </w:tr>
      <w:tr w:rsidR="00CC3E8E" w:rsidRPr="00B3463F" w14:paraId="7257F72B" w14:textId="77777777" w:rsidTr="00CC3E8E">
        <w:trPr>
          <w:jc w:val="center"/>
        </w:trPr>
        <w:tc>
          <w:tcPr>
            <w:tcW w:w="1307" w:type="dxa"/>
            <w:shd w:val="clear" w:color="auto" w:fill="auto"/>
          </w:tcPr>
          <w:p w14:paraId="69EE3873"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Valor de p</w:t>
            </w:r>
          </w:p>
        </w:tc>
        <w:tc>
          <w:tcPr>
            <w:tcW w:w="992" w:type="dxa"/>
            <w:shd w:val="clear" w:color="auto" w:fill="auto"/>
          </w:tcPr>
          <w:p w14:paraId="72F87C4D"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0,006</w:t>
            </w:r>
          </w:p>
        </w:tc>
        <w:tc>
          <w:tcPr>
            <w:tcW w:w="992" w:type="dxa"/>
            <w:shd w:val="clear" w:color="auto" w:fill="auto"/>
          </w:tcPr>
          <w:p w14:paraId="41C57EB9"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0,006</w:t>
            </w:r>
          </w:p>
        </w:tc>
        <w:tc>
          <w:tcPr>
            <w:tcW w:w="993" w:type="dxa"/>
            <w:shd w:val="clear" w:color="auto" w:fill="auto"/>
          </w:tcPr>
          <w:p w14:paraId="509B56A6" w14:textId="77777777" w:rsidR="00CC3E8E" w:rsidRPr="00CC3E8E" w:rsidRDefault="00CC3E8E" w:rsidP="00CC3E8E">
            <w:pPr>
              <w:spacing w:after="120" w:line="240" w:lineRule="auto"/>
              <w:jc w:val="both"/>
              <w:rPr>
                <w:rFonts w:ascii="Times New Roman" w:hAnsi="Times New Roman" w:cs="Times New Roman"/>
                <w:sz w:val="20"/>
                <w:szCs w:val="20"/>
              </w:rPr>
            </w:pPr>
            <w:r w:rsidRPr="00CC3E8E">
              <w:rPr>
                <w:rFonts w:ascii="Times New Roman" w:hAnsi="Times New Roman" w:cs="Times New Roman"/>
                <w:sz w:val="20"/>
                <w:szCs w:val="20"/>
              </w:rPr>
              <w:t>0,002</w:t>
            </w:r>
          </w:p>
        </w:tc>
      </w:tr>
    </w:tbl>
    <w:p w14:paraId="0BD96C6A" w14:textId="59C856FE" w:rsidR="00CC3E8E" w:rsidRPr="00B3463F" w:rsidRDefault="00CC3E8E" w:rsidP="00CC3E8E">
      <w:pPr>
        <w:spacing w:after="120" w:line="360" w:lineRule="auto"/>
        <w:jc w:val="center"/>
        <w:rPr>
          <w:rFonts w:ascii="Times New Roman" w:hAnsi="Times New Roman" w:cs="Times New Roman"/>
          <w:sz w:val="24"/>
          <w:szCs w:val="24"/>
        </w:rPr>
      </w:pPr>
      <w:r w:rsidRPr="00CC3E8E">
        <w:rPr>
          <w:rFonts w:ascii="Times New Roman" w:hAnsi="Times New Roman" w:cs="Times New Roman"/>
          <w:sz w:val="20"/>
          <w:szCs w:val="20"/>
        </w:rPr>
        <w:t xml:space="preserve">Tabla </w:t>
      </w:r>
      <w:r w:rsidR="00732B39">
        <w:rPr>
          <w:rFonts w:ascii="Times New Roman" w:hAnsi="Times New Roman" w:cs="Times New Roman"/>
          <w:sz w:val="20"/>
          <w:szCs w:val="20"/>
        </w:rPr>
        <w:t>7</w:t>
      </w:r>
      <w:r w:rsidRPr="00CC3E8E">
        <w:rPr>
          <w:rFonts w:ascii="Times New Roman" w:hAnsi="Times New Roman" w:cs="Times New Roman"/>
          <w:sz w:val="20"/>
          <w:szCs w:val="20"/>
        </w:rPr>
        <w:t>: Longitud de los frutos por cosechas (cm).</w:t>
      </w:r>
    </w:p>
    <w:p w14:paraId="2B398885" w14:textId="70EAEA1D" w:rsidR="006B2856" w:rsidRPr="00B3463F" w:rsidRDefault="006B2856" w:rsidP="00B3463F">
      <w:pPr>
        <w:spacing w:after="120" w:line="360" w:lineRule="auto"/>
        <w:jc w:val="both"/>
        <w:rPr>
          <w:rFonts w:ascii="Times New Roman" w:hAnsi="Times New Roman" w:cs="Times New Roman"/>
          <w:sz w:val="24"/>
          <w:szCs w:val="24"/>
        </w:rPr>
      </w:pPr>
      <w:proofErr w:type="spellStart"/>
      <w:r w:rsidRPr="00B3463F">
        <w:rPr>
          <w:rFonts w:ascii="Times New Roman" w:hAnsi="Times New Roman" w:cs="Times New Roman"/>
          <w:sz w:val="24"/>
          <w:szCs w:val="24"/>
        </w:rPr>
        <w:t>Solis</w:t>
      </w:r>
      <w:proofErr w:type="spellEnd"/>
      <w:r w:rsidRPr="00B3463F">
        <w:rPr>
          <w:rFonts w:ascii="Times New Roman" w:hAnsi="Times New Roman" w:cs="Times New Roman"/>
          <w:sz w:val="24"/>
          <w:szCs w:val="24"/>
        </w:rPr>
        <w:t xml:space="preserve"> (2020)</w:t>
      </w:r>
      <w:r w:rsidR="00254063">
        <w:rPr>
          <w:rFonts w:ascii="Times New Roman" w:hAnsi="Times New Roman" w:cs="Times New Roman"/>
          <w:sz w:val="24"/>
          <w:szCs w:val="24"/>
        </w:rPr>
        <w:t>,</w:t>
      </w:r>
      <w:r w:rsidRPr="00B3463F">
        <w:rPr>
          <w:rFonts w:ascii="Times New Roman" w:hAnsi="Times New Roman" w:cs="Times New Roman"/>
          <w:sz w:val="24"/>
          <w:szCs w:val="24"/>
        </w:rPr>
        <w:t xml:space="preserve"> al emplear dos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en el cultivo del pimiento variedad California </w:t>
      </w:r>
      <w:r w:rsidR="00E7699A">
        <w:rPr>
          <w:rFonts w:ascii="Times New Roman" w:hAnsi="Times New Roman" w:cs="Times New Roman"/>
          <w:sz w:val="24"/>
          <w:szCs w:val="24"/>
        </w:rPr>
        <w:t>W</w:t>
      </w:r>
      <w:r w:rsidRPr="00B3463F">
        <w:rPr>
          <w:rFonts w:ascii="Times New Roman" w:hAnsi="Times New Roman" w:cs="Times New Roman"/>
          <w:sz w:val="24"/>
          <w:szCs w:val="24"/>
        </w:rPr>
        <w:t xml:space="preserve">onder reporta valores de 7,80 a 12 cm de longitud, rango </w:t>
      </w:r>
      <w:r w:rsidR="00E7699A">
        <w:rPr>
          <w:rFonts w:ascii="Times New Roman" w:hAnsi="Times New Roman" w:cs="Times New Roman"/>
          <w:sz w:val="24"/>
          <w:szCs w:val="24"/>
        </w:rPr>
        <w:t xml:space="preserve">que </w:t>
      </w:r>
      <w:r w:rsidRPr="00B3463F">
        <w:rPr>
          <w:rFonts w:ascii="Times New Roman" w:hAnsi="Times New Roman" w:cs="Times New Roman"/>
          <w:sz w:val="24"/>
          <w:szCs w:val="24"/>
        </w:rPr>
        <w:t xml:space="preserve">supera al obtenido en esta experiencia en el tratamiento donde se aplicó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00E7699A">
        <w:rPr>
          <w:rFonts w:ascii="Times New Roman" w:hAnsi="Times New Roman" w:cs="Times New Roman"/>
          <w:color w:val="000000"/>
          <w:sz w:val="24"/>
          <w:szCs w:val="24"/>
          <w:lang w:eastAsia="es-CL"/>
        </w:rPr>
        <w:t>; se o</w:t>
      </w:r>
      <w:r w:rsidRPr="00B3463F">
        <w:rPr>
          <w:rFonts w:ascii="Times New Roman" w:hAnsi="Times New Roman" w:cs="Times New Roman"/>
          <w:sz w:val="24"/>
          <w:szCs w:val="24"/>
        </w:rPr>
        <w:t>bt</w:t>
      </w:r>
      <w:r w:rsidR="00E7699A">
        <w:rPr>
          <w:rFonts w:ascii="Times New Roman" w:hAnsi="Times New Roman" w:cs="Times New Roman"/>
          <w:sz w:val="24"/>
          <w:szCs w:val="24"/>
        </w:rPr>
        <w:t>uvieron</w:t>
      </w:r>
      <w:r w:rsidRPr="00B3463F">
        <w:rPr>
          <w:rFonts w:ascii="Times New Roman" w:hAnsi="Times New Roman" w:cs="Times New Roman"/>
          <w:sz w:val="24"/>
          <w:szCs w:val="24"/>
        </w:rPr>
        <w:t xml:space="preserve"> los mayores valores en el tratamiento donde se aplicó </w:t>
      </w:r>
      <w:proofErr w:type="spellStart"/>
      <w:r w:rsidRPr="00B3463F">
        <w:rPr>
          <w:rFonts w:ascii="Times New Roman" w:hAnsi="Times New Roman" w:cs="Times New Roman"/>
          <w:sz w:val="24"/>
          <w:szCs w:val="24"/>
        </w:rPr>
        <w:t>Lithovit</w:t>
      </w:r>
      <w:proofErr w:type="spellEnd"/>
      <w:r w:rsidRPr="00B3463F">
        <w:rPr>
          <w:rFonts w:ascii="Times New Roman" w:hAnsi="Times New Roman" w:cs="Times New Roman"/>
          <w:sz w:val="24"/>
          <w:szCs w:val="24"/>
        </w:rPr>
        <w:t xml:space="preserve">, </w:t>
      </w:r>
      <w:r w:rsidR="00E7699A">
        <w:rPr>
          <w:rFonts w:ascii="Times New Roman" w:hAnsi="Times New Roman" w:cs="Times New Roman"/>
          <w:sz w:val="24"/>
          <w:szCs w:val="24"/>
        </w:rPr>
        <w:t>lo cual demostró</w:t>
      </w:r>
      <w:r w:rsidRPr="00B3463F">
        <w:rPr>
          <w:rFonts w:ascii="Times New Roman" w:hAnsi="Times New Roman" w:cs="Times New Roman"/>
          <w:sz w:val="24"/>
          <w:szCs w:val="24"/>
        </w:rPr>
        <w:t xml:space="preserve"> que este cultivo responde de manera diferente a la aplicación de los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pero siempre de manera positiva</w:t>
      </w:r>
      <w:r w:rsidR="00E7699A">
        <w:rPr>
          <w:rFonts w:ascii="Times New Roman" w:hAnsi="Times New Roman" w:cs="Times New Roman"/>
          <w:sz w:val="24"/>
          <w:szCs w:val="24"/>
        </w:rPr>
        <w:t>.</w:t>
      </w:r>
    </w:p>
    <w:p w14:paraId="59371B06" w14:textId="6CADE8DA" w:rsidR="006B2856" w:rsidRPr="00B3463F" w:rsidRDefault="006B2856" w:rsidP="00B3463F">
      <w:pPr>
        <w:widowControl w:val="0"/>
        <w:autoSpaceDE w:val="0"/>
        <w:autoSpaceDN w:val="0"/>
        <w:adjustRightInd w:val="0"/>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Los resultados obtenidos concuerda</w:t>
      </w:r>
      <w:r w:rsidR="008716D1">
        <w:rPr>
          <w:rFonts w:ascii="Times New Roman" w:hAnsi="Times New Roman" w:cs="Times New Roman"/>
          <w:sz w:val="24"/>
          <w:szCs w:val="24"/>
        </w:rPr>
        <w:t>n</w:t>
      </w:r>
      <w:r w:rsidRPr="00B3463F">
        <w:rPr>
          <w:rFonts w:ascii="Times New Roman" w:hAnsi="Times New Roman" w:cs="Times New Roman"/>
          <w:sz w:val="24"/>
          <w:szCs w:val="24"/>
        </w:rPr>
        <w:t xml:space="preserve"> con lo planteado por Villegas </w:t>
      </w:r>
      <w:r w:rsidRPr="00B3463F">
        <w:rPr>
          <w:rFonts w:ascii="Times New Roman" w:hAnsi="Times New Roman" w:cs="Times New Roman"/>
          <w:i/>
          <w:sz w:val="24"/>
          <w:szCs w:val="24"/>
        </w:rPr>
        <w:t>et al.</w:t>
      </w:r>
      <w:r w:rsidRPr="00B3463F">
        <w:rPr>
          <w:rFonts w:ascii="Times New Roman" w:hAnsi="Times New Roman" w:cs="Times New Roman"/>
          <w:sz w:val="24"/>
          <w:szCs w:val="24"/>
        </w:rPr>
        <w:t xml:space="preserve"> (2018) y Rodríguez-Reyes </w:t>
      </w:r>
      <w:r w:rsidRPr="00B3463F">
        <w:rPr>
          <w:rFonts w:ascii="Times New Roman" w:hAnsi="Times New Roman" w:cs="Times New Roman"/>
          <w:i/>
          <w:sz w:val="24"/>
          <w:szCs w:val="24"/>
        </w:rPr>
        <w:t>et al</w:t>
      </w:r>
      <w:r w:rsidRPr="00B3463F">
        <w:rPr>
          <w:rFonts w:ascii="Times New Roman" w:hAnsi="Times New Roman" w:cs="Times New Roman"/>
          <w:sz w:val="24"/>
          <w:szCs w:val="24"/>
        </w:rPr>
        <w:t xml:space="preserve">. (2013) donde se demuestra que con la aplicación de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(caso polisacáridos, quitosano y otros), es posible aumentar la longitud de los frutos en el cultivo del pimiento</w:t>
      </w:r>
      <w:r w:rsidR="008716D1">
        <w:rPr>
          <w:rFonts w:ascii="Times New Roman" w:hAnsi="Times New Roman" w:cs="Times New Roman"/>
          <w:sz w:val="24"/>
          <w:szCs w:val="24"/>
        </w:rPr>
        <w:t>.</w:t>
      </w:r>
    </w:p>
    <w:p w14:paraId="3214A4AD" w14:textId="7A3FF6DC"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Armijo (2014)</w:t>
      </w:r>
      <w:r w:rsidR="008716D1">
        <w:rPr>
          <w:rFonts w:ascii="Times New Roman" w:hAnsi="Times New Roman" w:cs="Times New Roman"/>
          <w:sz w:val="24"/>
          <w:szCs w:val="24"/>
        </w:rPr>
        <w:t>,</w:t>
      </w:r>
      <w:r w:rsidRPr="00B3463F">
        <w:rPr>
          <w:rFonts w:ascii="Times New Roman" w:hAnsi="Times New Roman" w:cs="Times New Roman"/>
          <w:sz w:val="24"/>
          <w:szCs w:val="24"/>
        </w:rPr>
        <w:t xml:space="preserve"> al evaluar 5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en esta variedad</w:t>
      </w:r>
      <w:r w:rsidR="008716D1">
        <w:rPr>
          <w:rFonts w:ascii="Times New Roman" w:hAnsi="Times New Roman" w:cs="Times New Roman"/>
          <w:sz w:val="24"/>
          <w:szCs w:val="24"/>
        </w:rPr>
        <w:t>,</w:t>
      </w:r>
      <w:r w:rsidRPr="00B3463F">
        <w:rPr>
          <w:rFonts w:ascii="Times New Roman" w:hAnsi="Times New Roman" w:cs="Times New Roman"/>
          <w:sz w:val="24"/>
          <w:szCs w:val="24"/>
        </w:rPr>
        <w:t xml:space="preserve"> reporta valores de 12,2</w:t>
      </w:r>
      <w:r w:rsidR="008716D1">
        <w:rPr>
          <w:rFonts w:ascii="Times New Roman" w:hAnsi="Times New Roman" w:cs="Times New Roman"/>
          <w:sz w:val="24"/>
          <w:szCs w:val="24"/>
        </w:rPr>
        <w:t xml:space="preserve"> a </w:t>
      </w:r>
      <w:r w:rsidRPr="00B3463F">
        <w:rPr>
          <w:rFonts w:ascii="Times New Roman" w:hAnsi="Times New Roman" w:cs="Times New Roman"/>
          <w:sz w:val="24"/>
          <w:szCs w:val="24"/>
        </w:rPr>
        <w:t>13,5 cm para la longitud de los frutos, valores superiores alcanzados en esta investigación</w:t>
      </w:r>
      <w:r w:rsidR="008716D1">
        <w:rPr>
          <w:rFonts w:ascii="Times New Roman" w:hAnsi="Times New Roman" w:cs="Times New Roman"/>
          <w:sz w:val="24"/>
          <w:szCs w:val="24"/>
        </w:rPr>
        <w:t>.</w:t>
      </w:r>
    </w:p>
    <w:p w14:paraId="75160B65" w14:textId="1523BA6A" w:rsidR="006B2856"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De acuerdo a los resultados presentados en la tabla </w:t>
      </w:r>
      <w:r w:rsidR="008716D1">
        <w:rPr>
          <w:rFonts w:ascii="Times New Roman" w:hAnsi="Times New Roman" w:cs="Times New Roman"/>
          <w:sz w:val="24"/>
          <w:szCs w:val="24"/>
        </w:rPr>
        <w:t>8</w:t>
      </w:r>
      <w:r w:rsidRPr="00B3463F">
        <w:rPr>
          <w:rFonts w:ascii="Times New Roman" w:hAnsi="Times New Roman" w:cs="Times New Roman"/>
          <w:sz w:val="24"/>
          <w:szCs w:val="24"/>
        </w:rPr>
        <w:t xml:space="preserve"> se observa que en los tres momentos en que se realizaron las mediciones existió diferencias significativas entre los dos tratamientos evaluados siendo mayor en el tratamiento donde se aplicó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177"/>
        <w:gridCol w:w="1276"/>
        <w:gridCol w:w="1275"/>
      </w:tblGrid>
      <w:tr w:rsidR="008716D1" w:rsidRPr="008716D1" w14:paraId="5105FA86" w14:textId="77777777" w:rsidTr="008716D1">
        <w:trPr>
          <w:jc w:val="center"/>
        </w:trPr>
        <w:tc>
          <w:tcPr>
            <w:tcW w:w="1483" w:type="dxa"/>
            <w:shd w:val="clear" w:color="auto" w:fill="auto"/>
          </w:tcPr>
          <w:p w14:paraId="45C8B88D"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Tratamientos</w:t>
            </w:r>
          </w:p>
        </w:tc>
        <w:tc>
          <w:tcPr>
            <w:tcW w:w="1177" w:type="dxa"/>
            <w:shd w:val="clear" w:color="auto" w:fill="auto"/>
          </w:tcPr>
          <w:p w14:paraId="405CD8D5"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1ra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c>
          <w:tcPr>
            <w:tcW w:w="1276" w:type="dxa"/>
            <w:shd w:val="clear" w:color="auto" w:fill="auto"/>
          </w:tcPr>
          <w:p w14:paraId="44F73487"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2da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c>
          <w:tcPr>
            <w:tcW w:w="1275" w:type="dxa"/>
            <w:shd w:val="clear" w:color="auto" w:fill="auto"/>
          </w:tcPr>
          <w:p w14:paraId="5AA6EE04"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3ra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r>
      <w:tr w:rsidR="008716D1" w:rsidRPr="008716D1" w14:paraId="4D4889CF" w14:textId="77777777" w:rsidTr="008716D1">
        <w:trPr>
          <w:jc w:val="center"/>
        </w:trPr>
        <w:tc>
          <w:tcPr>
            <w:tcW w:w="1483" w:type="dxa"/>
            <w:shd w:val="clear" w:color="auto" w:fill="auto"/>
          </w:tcPr>
          <w:p w14:paraId="6D68D62C" w14:textId="77777777" w:rsidR="008716D1" w:rsidRPr="008716D1" w:rsidRDefault="008716D1" w:rsidP="008716D1">
            <w:pPr>
              <w:spacing w:after="120" w:line="240" w:lineRule="auto"/>
              <w:jc w:val="both"/>
              <w:rPr>
                <w:rFonts w:ascii="Times New Roman" w:hAnsi="Times New Roman" w:cs="Times New Roman"/>
                <w:sz w:val="20"/>
                <w:szCs w:val="20"/>
              </w:rPr>
            </w:pPr>
            <w:proofErr w:type="spellStart"/>
            <w:r w:rsidRPr="008716D1">
              <w:rPr>
                <w:rFonts w:ascii="Times New Roman" w:hAnsi="Times New Roman" w:cs="Times New Roman"/>
                <w:sz w:val="20"/>
                <w:szCs w:val="20"/>
              </w:rPr>
              <w:t>Quitomax</w:t>
            </w:r>
            <w:proofErr w:type="spellEnd"/>
            <w:r w:rsidRPr="008716D1">
              <w:rPr>
                <w:rFonts w:ascii="Times New Roman" w:hAnsi="Times New Roman" w:cs="Times New Roman"/>
                <w:color w:val="000000"/>
                <w:sz w:val="20"/>
                <w:szCs w:val="20"/>
                <w:lang w:val="en-US" w:eastAsia="es-CL"/>
              </w:rPr>
              <w:t>®</w:t>
            </w:r>
          </w:p>
        </w:tc>
        <w:tc>
          <w:tcPr>
            <w:tcW w:w="1177" w:type="dxa"/>
            <w:shd w:val="clear" w:color="auto" w:fill="auto"/>
          </w:tcPr>
          <w:p w14:paraId="69ED3A9C"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0,45</w:t>
            </w:r>
          </w:p>
        </w:tc>
        <w:tc>
          <w:tcPr>
            <w:tcW w:w="1276" w:type="dxa"/>
            <w:shd w:val="clear" w:color="auto" w:fill="auto"/>
          </w:tcPr>
          <w:p w14:paraId="4CEE70C7"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0,45</w:t>
            </w:r>
          </w:p>
        </w:tc>
        <w:tc>
          <w:tcPr>
            <w:tcW w:w="1275" w:type="dxa"/>
            <w:shd w:val="clear" w:color="auto" w:fill="auto"/>
          </w:tcPr>
          <w:p w14:paraId="726950AA"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0,43</w:t>
            </w:r>
          </w:p>
        </w:tc>
      </w:tr>
      <w:tr w:rsidR="008716D1" w:rsidRPr="008716D1" w14:paraId="5FDF872C" w14:textId="77777777" w:rsidTr="008716D1">
        <w:trPr>
          <w:jc w:val="center"/>
        </w:trPr>
        <w:tc>
          <w:tcPr>
            <w:tcW w:w="1483" w:type="dxa"/>
            <w:shd w:val="clear" w:color="auto" w:fill="auto"/>
          </w:tcPr>
          <w:p w14:paraId="72DBB45F"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Control</w:t>
            </w:r>
          </w:p>
        </w:tc>
        <w:tc>
          <w:tcPr>
            <w:tcW w:w="1177" w:type="dxa"/>
            <w:shd w:val="clear" w:color="auto" w:fill="auto"/>
          </w:tcPr>
          <w:p w14:paraId="71A3891C"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0,30</w:t>
            </w:r>
          </w:p>
        </w:tc>
        <w:tc>
          <w:tcPr>
            <w:tcW w:w="1276" w:type="dxa"/>
            <w:shd w:val="clear" w:color="auto" w:fill="auto"/>
          </w:tcPr>
          <w:p w14:paraId="29CFE6E4"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0,32</w:t>
            </w:r>
          </w:p>
        </w:tc>
        <w:tc>
          <w:tcPr>
            <w:tcW w:w="1275" w:type="dxa"/>
            <w:shd w:val="clear" w:color="auto" w:fill="auto"/>
          </w:tcPr>
          <w:p w14:paraId="27D98C13"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0,27</w:t>
            </w:r>
          </w:p>
        </w:tc>
      </w:tr>
      <w:tr w:rsidR="008716D1" w:rsidRPr="008716D1" w14:paraId="7EF23D59" w14:textId="77777777" w:rsidTr="008716D1">
        <w:trPr>
          <w:jc w:val="center"/>
        </w:trPr>
        <w:tc>
          <w:tcPr>
            <w:tcW w:w="1483" w:type="dxa"/>
            <w:shd w:val="clear" w:color="auto" w:fill="auto"/>
          </w:tcPr>
          <w:p w14:paraId="1D518DC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Valor de t</w:t>
            </w:r>
          </w:p>
        </w:tc>
        <w:tc>
          <w:tcPr>
            <w:tcW w:w="1177" w:type="dxa"/>
            <w:shd w:val="clear" w:color="auto" w:fill="auto"/>
          </w:tcPr>
          <w:p w14:paraId="5CB81F18"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3,73</w:t>
            </w:r>
          </w:p>
        </w:tc>
        <w:tc>
          <w:tcPr>
            <w:tcW w:w="1276" w:type="dxa"/>
            <w:shd w:val="clear" w:color="auto" w:fill="auto"/>
          </w:tcPr>
          <w:p w14:paraId="1E8DD0D6"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3,07</w:t>
            </w:r>
          </w:p>
        </w:tc>
        <w:tc>
          <w:tcPr>
            <w:tcW w:w="1275" w:type="dxa"/>
            <w:shd w:val="clear" w:color="auto" w:fill="auto"/>
          </w:tcPr>
          <w:p w14:paraId="4191518C"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5,30</w:t>
            </w:r>
          </w:p>
        </w:tc>
      </w:tr>
      <w:tr w:rsidR="008716D1" w:rsidRPr="008716D1" w14:paraId="7F611324" w14:textId="77777777" w:rsidTr="008716D1">
        <w:trPr>
          <w:jc w:val="center"/>
        </w:trPr>
        <w:tc>
          <w:tcPr>
            <w:tcW w:w="1483" w:type="dxa"/>
            <w:shd w:val="clear" w:color="auto" w:fill="auto"/>
          </w:tcPr>
          <w:p w14:paraId="2E288934"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Valor de p</w:t>
            </w:r>
          </w:p>
        </w:tc>
        <w:tc>
          <w:tcPr>
            <w:tcW w:w="1177" w:type="dxa"/>
            <w:shd w:val="clear" w:color="auto" w:fill="auto"/>
          </w:tcPr>
          <w:p w14:paraId="64244BC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0,001</w:t>
            </w:r>
          </w:p>
        </w:tc>
        <w:tc>
          <w:tcPr>
            <w:tcW w:w="1276" w:type="dxa"/>
            <w:shd w:val="clear" w:color="auto" w:fill="auto"/>
          </w:tcPr>
          <w:p w14:paraId="5F7B3056"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0,006</w:t>
            </w:r>
          </w:p>
        </w:tc>
        <w:tc>
          <w:tcPr>
            <w:tcW w:w="1275" w:type="dxa"/>
            <w:shd w:val="clear" w:color="auto" w:fill="auto"/>
          </w:tcPr>
          <w:p w14:paraId="13FA2B70"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0,004</w:t>
            </w:r>
          </w:p>
        </w:tc>
      </w:tr>
    </w:tbl>
    <w:p w14:paraId="0BC422E0" w14:textId="296F2848" w:rsidR="008716D1" w:rsidRPr="008716D1" w:rsidRDefault="008716D1" w:rsidP="008716D1">
      <w:pPr>
        <w:spacing w:after="120" w:line="360" w:lineRule="auto"/>
        <w:jc w:val="center"/>
        <w:rPr>
          <w:rFonts w:ascii="Times New Roman" w:hAnsi="Times New Roman" w:cs="Times New Roman"/>
          <w:sz w:val="20"/>
          <w:szCs w:val="20"/>
        </w:rPr>
      </w:pPr>
      <w:r w:rsidRPr="008716D1">
        <w:rPr>
          <w:rFonts w:ascii="Times New Roman" w:hAnsi="Times New Roman" w:cs="Times New Roman"/>
          <w:sz w:val="20"/>
          <w:szCs w:val="20"/>
        </w:rPr>
        <w:t>Tabla 8: Grosor del mesocarpio por cosecha (cm).</w:t>
      </w:r>
    </w:p>
    <w:p w14:paraId="69C00A84" w14:textId="049EB826"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lastRenderedPageBreak/>
        <w:t xml:space="preserve">En las tres mediciones evaluadas por cosechas realizadas para el tratamiento con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esta variable sufre muy poca variación, al igual que e</w:t>
      </w:r>
      <w:r w:rsidR="008716D1">
        <w:rPr>
          <w:rFonts w:ascii="Times New Roman" w:hAnsi="Times New Roman" w:cs="Times New Roman"/>
          <w:sz w:val="24"/>
          <w:szCs w:val="24"/>
        </w:rPr>
        <w:t>n el caso del</w:t>
      </w:r>
      <w:r w:rsidRPr="00B3463F">
        <w:rPr>
          <w:rFonts w:ascii="Times New Roman" w:hAnsi="Times New Roman" w:cs="Times New Roman"/>
          <w:sz w:val="24"/>
          <w:szCs w:val="24"/>
        </w:rPr>
        <w:t xml:space="preserve"> tratamiento control</w:t>
      </w:r>
      <w:r w:rsidR="008716D1">
        <w:rPr>
          <w:rFonts w:ascii="Times New Roman" w:hAnsi="Times New Roman" w:cs="Times New Roman"/>
          <w:sz w:val="24"/>
          <w:szCs w:val="24"/>
        </w:rPr>
        <w:t>.</w:t>
      </w:r>
    </w:p>
    <w:p w14:paraId="0760484B" w14:textId="580B49CB"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Moreno (2019)</w:t>
      </w:r>
      <w:r w:rsidR="008716D1">
        <w:rPr>
          <w:rFonts w:ascii="Times New Roman" w:hAnsi="Times New Roman" w:cs="Times New Roman"/>
          <w:sz w:val="24"/>
          <w:szCs w:val="24"/>
        </w:rPr>
        <w:t>,</w:t>
      </w:r>
      <w:r w:rsidRPr="00B3463F">
        <w:rPr>
          <w:rFonts w:ascii="Times New Roman" w:hAnsi="Times New Roman" w:cs="Times New Roman"/>
          <w:sz w:val="24"/>
          <w:szCs w:val="24"/>
        </w:rPr>
        <w:t xml:space="preserve"> reportó valores de 0,45 a 0,73 cm de grosor del mesocarpio para los frutos de pimientos, valores que son similares a los obtenidos para la primera y segunda cosecha en el tratamiento con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son superiores a los obtenidos en el tratamiento control.</w:t>
      </w:r>
    </w:p>
    <w:p w14:paraId="13C20CA9" w14:textId="04231412"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Rodríguez (2021)</w:t>
      </w:r>
      <w:r w:rsidR="008716D1">
        <w:rPr>
          <w:rFonts w:ascii="Times New Roman" w:hAnsi="Times New Roman" w:cs="Times New Roman"/>
          <w:sz w:val="24"/>
          <w:szCs w:val="24"/>
        </w:rPr>
        <w:t>,</w:t>
      </w:r>
      <w:r w:rsidRPr="00B3463F">
        <w:rPr>
          <w:rFonts w:ascii="Times New Roman" w:hAnsi="Times New Roman" w:cs="Times New Roman"/>
          <w:sz w:val="24"/>
          <w:szCs w:val="24"/>
        </w:rPr>
        <w:t xml:space="preserve"> al aplicar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en el cultivo del pimiento en Cauto Cristo, no reporta diferencias significativas al compararla con el tratamiento control en la variable grosor de mesocarpio en este experimento </w:t>
      </w:r>
      <w:r w:rsidR="008716D1">
        <w:rPr>
          <w:rFonts w:ascii="Times New Roman" w:hAnsi="Times New Roman" w:cs="Times New Roman"/>
          <w:sz w:val="24"/>
          <w:szCs w:val="24"/>
        </w:rPr>
        <w:t>existieron</w:t>
      </w:r>
      <w:r w:rsidRPr="00B3463F">
        <w:rPr>
          <w:rFonts w:ascii="Times New Roman" w:hAnsi="Times New Roman" w:cs="Times New Roman"/>
          <w:sz w:val="24"/>
          <w:szCs w:val="24"/>
        </w:rPr>
        <w:t xml:space="preserve"> diferencias significativas para las tres cosechas realizadas.</w:t>
      </w:r>
    </w:p>
    <w:p w14:paraId="07E631B5" w14:textId="03704DC3" w:rsidR="006B2856" w:rsidRDefault="008716D1"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w:t>
      </w:r>
      <w:r w:rsidR="006B2856" w:rsidRPr="00B3463F">
        <w:rPr>
          <w:rFonts w:ascii="Times New Roman" w:hAnsi="Times New Roman" w:cs="Times New Roman"/>
          <w:sz w:val="24"/>
          <w:szCs w:val="24"/>
        </w:rPr>
        <w:t xml:space="preserve"> la tabla </w:t>
      </w:r>
      <w:r>
        <w:rPr>
          <w:rFonts w:ascii="Times New Roman" w:hAnsi="Times New Roman" w:cs="Times New Roman"/>
          <w:sz w:val="24"/>
          <w:szCs w:val="24"/>
        </w:rPr>
        <w:t>9, los resultados reflejan</w:t>
      </w:r>
      <w:r w:rsidR="006B2856" w:rsidRPr="00B3463F">
        <w:rPr>
          <w:rFonts w:ascii="Times New Roman" w:hAnsi="Times New Roman" w:cs="Times New Roman"/>
          <w:sz w:val="24"/>
          <w:szCs w:val="24"/>
        </w:rPr>
        <w:t xml:space="preserve"> que en las tres cosechas realizadas hubo diferencias significativas entre los tratamientos evaluados, destacándose que en la segunda y tercera cosecha los valores de esta variable se incrementan con relación a la primera cosecha en el tratamiento donde se aplicó </w:t>
      </w:r>
      <w:proofErr w:type="spellStart"/>
      <w:r w:rsidR="006B2856"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006B2856" w:rsidRPr="00B3463F">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63"/>
        <w:gridCol w:w="992"/>
        <w:gridCol w:w="992"/>
      </w:tblGrid>
      <w:tr w:rsidR="008716D1" w:rsidRPr="008716D1" w14:paraId="335B4E40" w14:textId="77777777" w:rsidTr="008716D1">
        <w:trPr>
          <w:jc w:val="center"/>
        </w:trPr>
        <w:tc>
          <w:tcPr>
            <w:tcW w:w="1272" w:type="dxa"/>
            <w:shd w:val="clear" w:color="auto" w:fill="auto"/>
          </w:tcPr>
          <w:p w14:paraId="465211BB"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Tratamientos</w:t>
            </w:r>
          </w:p>
        </w:tc>
        <w:tc>
          <w:tcPr>
            <w:tcW w:w="963" w:type="dxa"/>
            <w:shd w:val="clear" w:color="auto" w:fill="auto"/>
          </w:tcPr>
          <w:p w14:paraId="557EFC10"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1ra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c>
          <w:tcPr>
            <w:tcW w:w="992" w:type="dxa"/>
            <w:shd w:val="clear" w:color="auto" w:fill="auto"/>
          </w:tcPr>
          <w:p w14:paraId="0398D67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2da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c>
          <w:tcPr>
            <w:tcW w:w="992" w:type="dxa"/>
            <w:shd w:val="clear" w:color="auto" w:fill="auto"/>
          </w:tcPr>
          <w:p w14:paraId="196784B8"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 xml:space="preserve">3ra </w:t>
            </w:r>
            <w:proofErr w:type="spellStart"/>
            <w:r w:rsidRPr="008716D1">
              <w:rPr>
                <w:rFonts w:ascii="Times New Roman" w:hAnsi="Times New Roman" w:cs="Times New Roman"/>
                <w:sz w:val="20"/>
                <w:szCs w:val="20"/>
              </w:rPr>
              <w:t>Med</w:t>
            </w:r>
            <w:proofErr w:type="spellEnd"/>
            <w:r w:rsidRPr="008716D1">
              <w:rPr>
                <w:rFonts w:ascii="Times New Roman" w:hAnsi="Times New Roman" w:cs="Times New Roman"/>
                <w:sz w:val="20"/>
                <w:szCs w:val="20"/>
              </w:rPr>
              <w:t>.</w:t>
            </w:r>
          </w:p>
        </w:tc>
      </w:tr>
      <w:tr w:rsidR="008716D1" w:rsidRPr="008716D1" w14:paraId="17A2B01C" w14:textId="77777777" w:rsidTr="008716D1">
        <w:trPr>
          <w:jc w:val="center"/>
        </w:trPr>
        <w:tc>
          <w:tcPr>
            <w:tcW w:w="1272" w:type="dxa"/>
            <w:shd w:val="clear" w:color="auto" w:fill="auto"/>
          </w:tcPr>
          <w:p w14:paraId="50D5CB0F" w14:textId="77777777" w:rsidR="008716D1" w:rsidRPr="008716D1" w:rsidRDefault="008716D1" w:rsidP="008716D1">
            <w:pPr>
              <w:spacing w:after="120" w:line="240" w:lineRule="auto"/>
              <w:jc w:val="both"/>
              <w:rPr>
                <w:rFonts w:ascii="Times New Roman" w:hAnsi="Times New Roman" w:cs="Times New Roman"/>
                <w:sz w:val="20"/>
                <w:szCs w:val="20"/>
              </w:rPr>
            </w:pPr>
            <w:proofErr w:type="spellStart"/>
            <w:r w:rsidRPr="008716D1">
              <w:rPr>
                <w:rFonts w:ascii="Times New Roman" w:hAnsi="Times New Roman" w:cs="Times New Roman"/>
                <w:sz w:val="20"/>
                <w:szCs w:val="20"/>
              </w:rPr>
              <w:t>Quitomax</w:t>
            </w:r>
            <w:proofErr w:type="spellEnd"/>
            <w:r w:rsidRPr="008716D1">
              <w:rPr>
                <w:rFonts w:ascii="Times New Roman" w:hAnsi="Times New Roman" w:cs="Times New Roman"/>
                <w:color w:val="000000"/>
                <w:sz w:val="20"/>
                <w:szCs w:val="20"/>
                <w:lang w:val="en-US" w:eastAsia="es-CL"/>
              </w:rPr>
              <w:t>®</w:t>
            </w:r>
          </w:p>
        </w:tc>
        <w:tc>
          <w:tcPr>
            <w:tcW w:w="963" w:type="dxa"/>
            <w:shd w:val="clear" w:color="auto" w:fill="auto"/>
          </w:tcPr>
          <w:p w14:paraId="34DBE82D"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131,3</w:t>
            </w:r>
          </w:p>
        </w:tc>
        <w:tc>
          <w:tcPr>
            <w:tcW w:w="992" w:type="dxa"/>
            <w:shd w:val="clear" w:color="auto" w:fill="auto"/>
          </w:tcPr>
          <w:p w14:paraId="7366C52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159,7</w:t>
            </w:r>
          </w:p>
        </w:tc>
        <w:tc>
          <w:tcPr>
            <w:tcW w:w="992" w:type="dxa"/>
            <w:shd w:val="clear" w:color="auto" w:fill="auto"/>
          </w:tcPr>
          <w:p w14:paraId="48A5B1CC"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159,5</w:t>
            </w:r>
          </w:p>
        </w:tc>
      </w:tr>
      <w:tr w:rsidR="008716D1" w:rsidRPr="008716D1" w14:paraId="47E08AC0" w14:textId="77777777" w:rsidTr="008716D1">
        <w:trPr>
          <w:jc w:val="center"/>
        </w:trPr>
        <w:tc>
          <w:tcPr>
            <w:tcW w:w="1272" w:type="dxa"/>
            <w:shd w:val="clear" w:color="auto" w:fill="auto"/>
          </w:tcPr>
          <w:p w14:paraId="574AE335"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Control</w:t>
            </w:r>
          </w:p>
        </w:tc>
        <w:tc>
          <w:tcPr>
            <w:tcW w:w="963" w:type="dxa"/>
            <w:shd w:val="clear" w:color="auto" w:fill="auto"/>
          </w:tcPr>
          <w:p w14:paraId="6EFB5B91"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81,9</w:t>
            </w:r>
          </w:p>
        </w:tc>
        <w:tc>
          <w:tcPr>
            <w:tcW w:w="992" w:type="dxa"/>
            <w:shd w:val="clear" w:color="auto" w:fill="auto"/>
          </w:tcPr>
          <w:p w14:paraId="3BF4B86C"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84,3</w:t>
            </w:r>
          </w:p>
        </w:tc>
        <w:tc>
          <w:tcPr>
            <w:tcW w:w="992" w:type="dxa"/>
            <w:shd w:val="clear" w:color="auto" w:fill="auto"/>
          </w:tcPr>
          <w:p w14:paraId="3653CCB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79,5</w:t>
            </w:r>
          </w:p>
        </w:tc>
      </w:tr>
      <w:tr w:rsidR="008716D1" w:rsidRPr="008716D1" w14:paraId="6DB64916" w14:textId="77777777" w:rsidTr="008716D1">
        <w:trPr>
          <w:jc w:val="center"/>
        </w:trPr>
        <w:tc>
          <w:tcPr>
            <w:tcW w:w="1272" w:type="dxa"/>
            <w:shd w:val="clear" w:color="auto" w:fill="auto"/>
          </w:tcPr>
          <w:p w14:paraId="0C37C989"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Valor de t</w:t>
            </w:r>
          </w:p>
        </w:tc>
        <w:tc>
          <w:tcPr>
            <w:tcW w:w="963" w:type="dxa"/>
            <w:shd w:val="clear" w:color="auto" w:fill="auto"/>
          </w:tcPr>
          <w:p w14:paraId="533B41D1"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6,91</w:t>
            </w:r>
          </w:p>
        </w:tc>
        <w:tc>
          <w:tcPr>
            <w:tcW w:w="992" w:type="dxa"/>
            <w:shd w:val="clear" w:color="auto" w:fill="auto"/>
          </w:tcPr>
          <w:p w14:paraId="2358DFD8"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9,24</w:t>
            </w:r>
          </w:p>
        </w:tc>
        <w:tc>
          <w:tcPr>
            <w:tcW w:w="992" w:type="dxa"/>
            <w:shd w:val="clear" w:color="auto" w:fill="auto"/>
          </w:tcPr>
          <w:p w14:paraId="2390310B"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21,9</w:t>
            </w:r>
          </w:p>
        </w:tc>
      </w:tr>
      <w:tr w:rsidR="008716D1" w:rsidRPr="008716D1" w14:paraId="3B092DCD" w14:textId="77777777" w:rsidTr="008716D1">
        <w:trPr>
          <w:jc w:val="center"/>
        </w:trPr>
        <w:tc>
          <w:tcPr>
            <w:tcW w:w="1272" w:type="dxa"/>
            <w:shd w:val="clear" w:color="auto" w:fill="auto"/>
          </w:tcPr>
          <w:p w14:paraId="051EC5E2"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Valor de p</w:t>
            </w:r>
          </w:p>
        </w:tc>
        <w:tc>
          <w:tcPr>
            <w:tcW w:w="963" w:type="dxa"/>
            <w:shd w:val="clear" w:color="auto" w:fill="auto"/>
          </w:tcPr>
          <w:p w14:paraId="089A305E"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0,001</w:t>
            </w:r>
          </w:p>
        </w:tc>
        <w:tc>
          <w:tcPr>
            <w:tcW w:w="992" w:type="dxa"/>
            <w:shd w:val="clear" w:color="auto" w:fill="auto"/>
          </w:tcPr>
          <w:p w14:paraId="1E3E41A5"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0,001</w:t>
            </w:r>
          </w:p>
        </w:tc>
        <w:tc>
          <w:tcPr>
            <w:tcW w:w="992" w:type="dxa"/>
            <w:shd w:val="clear" w:color="auto" w:fill="auto"/>
          </w:tcPr>
          <w:p w14:paraId="556912F5" w14:textId="77777777" w:rsidR="008716D1" w:rsidRPr="008716D1" w:rsidRDefault="008716D1" w:rsidP="008716D1">
            <w:pPr>
              <w:spacing w:after="120" w:line="240" w:lineRule="auto"/>
              <w:jc w:val="both"/>
              <w:rPr>
                <w:rFonts w:ascii="Times New Roman" w:hAnsi="Times New Roman" w:cs="Times New Roman"/>
                <w:sz w:val="20"/>
                <w:szCs w:val="20"/>
              </w:rPr>
            </w:pPr>
            <w:r w:rsidRPr="008716D1">
              <w:rPr>
                <w:rFonts w:ascii="Times New Roman" w:hAnsi="Times New Roman" w:cs="Times New Roman"/>
                <w:sz w:val="20"/>
                <w:szCs w:val="20"/>
              </w:rPr>
              <w:t>0,002</w:t>
            </w:r>
          </w:p>
        </w:tc>
      </w:tr>
    </w:tbl>
    <w:p w14:paraId="40AF28BF" w14:textId="0B0F0EB1" w:rsidR="008716D1" w:rsidRPr="00B3463F" w:rsidRDefault="008716D1" w:rsidP="008716D1">
      <w:pPr>
        <w:spacing w:after="120" w:line="360" w:lineRule="auto"/>
        <w:jc w:val="center"/>
        <w:rPr>
          <w:rFonts w:ascii="Times New Roman" w:hAnsi="Times New Roman" w:cs="Times New Roman"/>
          <w:sz w:val="24"/>
          <w:szCs w:val="24"/>
        </w:rPr>
      </w:pPr>
      <w:r w:rsidRPr="008716D1">
        <w:rPr>
          <w:rFonts w:ascii="Times New Roman" w:hAnsi="Times New Roman" w:cs="Times New Roman"/>
          <w:sz w:val="20"/>
          <w:szCs w:val="20"/>
        </w:rPr>
        <w:t xml:space="preserve">Tabla </w:t>
      </w:r>
      <w:r>
        <w:rPr>
          <w:rFonts w:ascii="Times New Roman" w:hAnsi="Times New Roman" w:cs="Times New Roman"/>
          <w:sz w:val="20"/>
          <w:szCs w:val="20"/>
        </w:rPr>
        <w:t>9</w:t>
      </w:r>
      <w:r w:rsidRPr="008716D1">
        <w:rPr>
          <w:rFonts w:ascii="Times New Roman" w:hAnsi="Times New Roman" w:cs="Times New Roman"/>
          <w:sz w:val="20"/>
          <w:szCs w:val="20"/>
        </w:rPr>
        <w:t>: Masa de los frutos por cosecha (g).</w:t>
      </w:r>
    </w:p>
    <w:p w14:paraId="250D9225" w14:textId="7777777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El comportamiento de esta variable fue diferente en el tratamiento control, donde se incrementa de la primera a la segunda cosecha y disminuye en la tercera.</w:t>
      </w:r>
    </w:p>
    <w:p w14:paraId="14AC616C" w14:textId="671DB235"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Grajales (2012)</w:t>
      </w:r>
      <w:r w:rsidR="008716D1">
        <w:rPr>
          <w:rFonts w:ascii="Times New Roman" w:hAnsi="Times New Roman" w:cs="Times New Roman"/>
          <w:sz w:val="24"/>
          <w:szCs w:val="24"/>
        </w:rPr>
        <w:t>,</w:t>
      </w:r>
      <w:r w:rsidRPr="00B3463F">
        <w:rPr>
          <w:rFonts w:ascii="Times New Roman" w:hAnsi="Times New Roman" w:cs="Times New Roman"/>
          <w:sz w:val="24"/>
          <w:szCs w:val="24"/>
        </w:rPr>
        <w:t xml:space="preserve"> refiere valores de hasta 178 g en el cultivo, variedad California </w:t>
      </w:r>
      <w:r w:rsidR="00153530">
        <w:rPr>
          <w:rFonts w:ascii="Times New Roman" w:hAnsi="Times New Roman" w:cs="Times New Roman"/>
          <w:sz w:val="24"/>
          <w:szCs w:val="24"/>
        </w:rPr>
        <w:t>W</w:t>
      </w:r>
      <w:r w:rsidRPr="00B3463F">
        <w:rPr>
          <w:rFonts w:ascii="Times New Roman" w:hAnsi="Times New Roman" w:cs="Times New Roman"/>
          <w:sz w:val="24"/>
          <w:szCs w:val="24"/>
        </w:rPr>
        <w:t>onder</w:t>
      </w:r>
      <w:r w:rsidR="00153530">
        <w:rPr>
          <w:rFonts w:ascii="Times New Roman" w:hAnsi="Times New Roman" w:cs="Times New Roman"/>
          <w:sz w:val="24"/>
          <w:szCs w:val="24"/>
        </w:rPr>
        <w:t>,</w:t>
      </w:r>
      <w:r w:rsidRPr="00B3463F">
        <w:rPr>
          <w:rFonts w:ascii="Times New Roman" w:hAnsi="Times New Roman" w:cs="Times New Roman"/>
          <w:sz w:val="24"/>
          <w:szCs w:val="24"/>
        </w:rPr>
        <w:t xml:space="preserve"> los cuales superan los resultados aquí obtenidos. En condiciones de campo, la mayor calidad y masa de los frutos se obtienen en las primeras cosechas, los que disminuyen al avanzar las mismas.</w:t>
      </w:r>
      <w:r w:rsidR="00153530">
        <w:rPr>
          <w:rFonts w:ascii="Times New Roman" w:hAnsi="Times New Roman" w:cs="Times New Roman"/>
          <w:sz w:val="24"/>
          <w:szCs w:val="24"/>
        </w:rPr>
        <w:t xml:space="preserve"> </w:t>
      </w:r>
      <w:r w:rsidRPr="00B3463F">
        <w:rPr>
          <w:rFonts w:ascii="Times New Roman" w:hAnsi="Times New Roman" w:cs="Times New Roman"/>
          <w:sz w:val="24"/>
          <w:szCs w:val="24"/>
        </w:rPr>
        <w:t>Según Mata (2001)</w:t>
      </w:r>
      <w:r w:rsidR="00153530">
        <w:rPr>
          <w:rFonts w:ascii="Times New Roman" w:hAnsi="Times New Roman" w:cs="Times New Roman"/>
          <w:sz w:val="24"/>
          <w:szCs w:val="24"/>
        </w:rPr>
        <w:t>,</w:t>
      </w:r>
      <w:r w:rsidRPr="00B3463F">
        <w:rPr>
          <w:rFonts w:ascii="Times New Roman" w:hAnsi="Times New Roman" w:cs="Times New Roman"/>
          <w:sz w:val="24"/>
          <w:szCs w:val="24"/>
        </w:rPr>
        <w:t xml:space="preserve"> en este caso los valores superiores se logran en la segunda y tercera cosecha para el tratamiento con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y para la segunda en el tratamiento Control.</w:t>
      </w:r>
    </w:p>
    <w:p w14:paraId="342226C1" w14:textId="0B4B5B48" w:rsidR="006B2856" w:rsidRPr="00B3463F" w:rsidRDefault="006B2856" w:rsidP="00B3463F">
      <w:pPr>
        <w:spacing w:after="120" w:line="360" w:lineRule="auto"/>
        <w:jc w:val="both"/>
        <w:rPr>
          <w:rFonts w:ascii="Times New Roman" w:hAnsi="Times New Roman" w:cs="Times New Roman"/>
          <w:sz w:val="24"/>
          <w:szCs w:val="24"/>
        </w:rPr>
      </w:pPr>
      <w:proofErr w:type="spellStart"/>
      <w:r w:rsidRPr="00B3463F">
        <w:rPr>
          <w:rFonts w:ascii="Times New Roman" w:hAnsi="Times New Roman" w:cs="Times New Roman"/>
          <w:sz w:val="24"/>
          <w:szCs w:val="24"/>
        </w:rPr>
        <w:t>Reche</w:t>
      </w:r>
      <w:proofErr w:type="spellEnd"/>
      <w:r w:rsidRPr="00B3463F">
        <w:rPr>
          <w:rFonts w:ascii="Times New Roman" w:hAnsi="Times New Roman" w:cs="Times New Roman"/>
          <w:sz w:val="24"/>
          <w:szCs w:val="24"/>
        </w:rPr>
        <w:t xml:space="preserve"> (2010), plantea que en condiciones de invernadero el pimiento puede alcanzar una masa de hasta 300g, </w:t>
      </w:r>
      <w:r w:rsidRPr="009A19DF">
        <w:rPr>
          <w:rFonts w:ascii="Times New Roman" w:hAnsi="Times New Roman" w:cs="Times New Roman"/>
          <w:sz w:val="24"/>
          <w:szCs w:val="24"/>
        </w:rPr>
        <w:t xml:space="preserve">los del tipo Italiano entre 75 a 120g y tipo California </w:t>
      </w:r>
      <w:r w:rsidRPr="00B3463F">
        <w:rPr>
          <w:rFonts w:ascii="Times New Roman" w:hAnsi="Times New Roman" w:cs="Times New Roman"/>
          <w:sz w:val="24"/>
          <w:szCs w:val="24"/>
        </w:rPr>
        <w:t>entre 150 a 200g</w:t>
      </w:r>
      <w:r w:rsidR="006D53EE">
        <w:rPr>
          <w:rFonts w:ascii="Times New Roman" w:hAnsi="Times New Roman" w:cs="Times New Roman"/>
          <w:sz w:val="24"/>
          <w:szCs w:val="24"/>
        </w:rPr>
        <w:t>,</w:t>
      </w:r>
      <w:r w:rsidRPr="00B3463F">
        <w:rPr>
          <w:rFonts w:ascii="Times New Roman" w:hAnsi="Times New Roman" w:cs="Times New Roman"/>
          <w:sz w:val="24"/>
          <w:szCs w:val="24"/>
        </w:rPr>
        <w:t xml:space="preserve"> estos suelen ser de mayor peso en las primeras cosechas y disminuye en las sucesivas, en cuanto los resultados obtenidos en este trabajo existió la tendencia </w:t>
      </w:r>
      <w:r w:rsidR="006D53EE">
        <w:rPr>
          <w:rFonts w:ascii="Times New Roman" w:hAnsi="Times New Roman" w:cs="Times New Roman"/>
          <w:sz w:val="24"/>
          <w:szCs w:val="24"/>
        </w:rPr>
        <w:t xml:space="preserve">a </w:t>
      </w:r>
      <w:r w:rsidRPr="00B3463F">
        <w:rPr>
          <w:rFonts w:ascii="Times New Roman" w:hAnsi="Times New Roman" w:cs="Times New Roman"/>
          <w:sz w:val="24"/>
          <w:szCs w:val="24"/>
        </w:rPr>
        <w:t xml:space="preserve">ser mayores que los del </w:t>
      </w:r>
      <w:r w:rsidRPr="009A19DF">
        <w:rPr>
          <w:rFonts w:ascii="Times New Roman" w:hAnsi="Times New Roman" w:cs="Times New Roman"/>
          <w:sz w:val="24"/>
          <w:szCs w:val="24"/>
        </w:rPr>
        <w:t xml:space="preserve">tipo </w:t>
      </w:r>
      <w:r w:rsidR="00DA0EB9" w:rsidRPr="009A19DF">
        <w:rPr>
          <w:rFonts w:ascii="Times New Roman" w:hAnsi="Times New Roman" w:cs="Times New Roman"/>
          <w:sz w:val="24"/>
          <w:szCs w:val="24"/>
        </w:rPr>
        <w:t>I</w:t>
      </w:r>
      <w:r w:rsidRPr="009A19DF">
        <w:rPr>
          <w:rFonts w:ascii="Times New Roman" w:hAnsi="Times New Roman" w:cs="Times New Roman"/>
          <w:sz w:val="24"/>
          <w:szCs w:val="24"/>
        </w:rPr>
        <w:t xml:space="preserve">taliano y están en el </w:t>
      </w:r>
      <w:r w:rsidRPr="009A19DF">
        <w:rPr>
          <w:rFonts w:ascii="Times New Roman" w:hAnsi="Times New Roman" w:cs="Times New Roman"/>
          <w:sz w:val="24"/>
          <w:szCs w:val="24"/>
        </w:rPr>
        <w:lastRenderedPageBreak/>
        <w:t xml:space="preserve">rango que los del tipo </w:t>
      </w:r>
      <w:r w:rsidR="00DA0EB9" w:rsidRPr="009A19DF">
        <w:rPr>
          <w:rFonts w:ascii="Times New Roman" w:hAnsi="Times New Roman" w:cs="Times New Roman"/>
          <w:sz w:val="24"/>
          <w:szCs w:val="24"/>
        </w:rPr>
        <w:t>C</w:t>
      </w:r>
      <w:r w:rsidRPr="009A19DF">
        <w:rPr>
          <w:rFonts w:ascii="Times New Roman" w:hAnsi="Times New Roman" w:cs="Times New Roman"/>
          <w:sz w:val="24"/>
          <w:szCs w:val="24"/>
        </w:rPr>
        <w:t>alifornia,</w:t>
      </w:r>
      <w:r w:rsidRPr="00B3463F">
        <w:rPr>
          <w:rFonts w:ascii="Times New Roman" w:hAnsi="Times New Roman" w:cs="Times New Roman"/>
          <w:sz w:val="24"/>
          <w:szCs w:val="24"/>
        </w:rPr>
        <w:t xml:space="preserve"> pero se manifestó contrario a lo planteado sobre la disminución del peso de la primera a la última cosecha, en este caso se incrementó hasta la tercera cosecha para el tratamiento con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w:t>
      </w:r>
    </w:p>
    <w:p w14:paraId="1D358EA3" w14:textId="7777777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En este trabajo los resultados del tratamiento control son inferiores a los valores reportados por el autor anterior para el pimiento del tipo California, evidenciando en efecto beneficioso del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sobre esta variable.</w:t>
      </w:r>
    </w:p>
    <w:p w14:paraId="2AADB27F" w14:textId="7AD08DD6" w:rsidR="006B2856" w:rsidRPr="00B3463F" w:rsidRDefault="006B2856" w:rsidP="00B3463F">
      <w:pPr>
        <w:spacing w:after="120" w:line="360" w:lineRule="auto"/>
        <w:jc w:val="both"/>
        <w:rPr>
          <w:rFonts w:ascii="Times New Roman" w:hAnsi="Times New Roman" w:cs="Times New Roman"/>
          <w:sz w:val="24"/>
          <w:szCs w:val="24"/>
          <w:lang w:val="es-MX"/>
        </w:rPr>
      </w:pPr>
      <w:proofErr w:type="spellStart"/>
      <w:r w:rsidRPr="00B3463F">
        <w:rPr>
          <w:rFonts w:ascii="Times New Roman" w:eastAsia="Times New Roman" w:hAnsi="Times New Roman" w:cs="Times New Roman"/>
          <w:bCs/>
          <w:sz w:val="24"/>
          <w:szCs w:val="24"/>
          <w:lang w:val="es-MX"/>
        </w:rPr>
        <w:t>Depestre</w:t>
      </w:r>
      <w:proofErr w:type="spellEnd"/>
      <w:r w:rsidRPr="00B3463F">
        <w:rPr>
          <w:rFonts w:ascii="Times New Roman" w:hAnsi="Times New Roman" w:cs="Times New Roman"/>
          <w:sz w:val="24"/>
          <w:szCs w:val="24"/>
          <w:lang w:val="es-MX"/>
        </w:rPr>
        <w:t xml:space="preserve"> </w:t>
      </w:r>
      <w:r w:rsidRPr="00B3463F">
        <w:rPr>
          <w:rFonts w:ascii="Times New Roman" w:hAnsi="Times New Roman" w:cs="Times New Roman"/>
          <w:i/>
          <w:sz w:val="24"/>
          <w:szCs w:val="24"/>
          <w:lang w:val="es-MX"/>
        </w:rPr>
        <w:t>et al</w:t>
      </w:r>
      <w:r w:rsidRPr="00B3463F">
        <w:rPr>
          <w:rFonts w:ascii="Times New Roman" w:hAnsi="Times New Roman" w:cs="Times New Roman"/>
          <w:sz w:val="24"/>
          <w:szCs w:val="24"/>
          <w:lang w:val="es-MX"/>
        </w:rPr>
        <w:t xml:space="preserve">. (2014), plantean que los frutos de esta variedad pueden alcanzar hasta 138 g de masa sus frutos, valor que fue superior en la segunda y tercera cosecha donde se aplicó </w:t>
      </w:r>
      <w:proofErr w:type="spellStart"/>
      <w:r w:rsidRPr="00B3463F">
        <w:rPr>
          <w:rFonts w:ascii="Times New Roman" w:hAnsi="Times New Roman" w:cs="Times New Roman"/>
          <w:sz w:val="24"/>
          <w:szCs w:val="24"/>
          <w:lang w:val="es-MX"/>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lang w:val="es-MX"/>
        </w:rPr>
        <w:t xml:space="preserve">, a pesar de que el experimento realizado por estos autores se realizó en condiciones </w:t>
      </w:r>
      <w:proofErr w:type="spellStart"/>
      <w:r w:rsidRPr="00B3463F">
        <w:rPr>
          <w:rFonts w:ascii="Times New Roman" w:hAnsi="Times New Roman" w:cs="Times New Roman"/>
          <w:sz w:val="24"/>
          <w:szCs w:val="24"/>
          <w:lang w:val="es-MX"/>
        </w:rPr>
        <w:t>semicontroladas</w:t>
      </w:r>
      <w:proofErr w:type="spellEnd"/>
      <w:r w:rsidRPr="00B3463F">
        <w:rPr>
          <w:rFonts w:ascii="Times New Roman" w:hAnsi="Times New Roman" w:cs="Times New Roman"/>
          <w:sz w:val="24"/>
          <w:szCs w:val="24"/>
          <w:lang w:val="es-MX"/>
        </w:rPr>
        <w:t xml:space="preserve"> y en el occidente del país con valores de temperatura inferiores a</w:t>
      </w:r>
      <w:r w:rsidR="00163DCC">
        <w:rPr>
          <w:rFonts w:ascii="Times New Roman" w:hAnsi="Times New Roman" w:cs="Times New Roman"/>
          <w:sz w:val="24"/>
          <w:szCs w:val="24"/>
          <w:lang w:val="es-MX"/>
        </w:rPr>
        <w:t xml:space="preserve"> las de</w:t>
      </w:r>
      <w:r w:rsidRPr="00B3463F">
        <w:rPr>
          <w:rFonts w:ascii="Times New Roman" w:hAnsi="Times New Roman" w:cs="Times New Roman"/>
          <w:sz w:val="24"/>
          <w:szCs w:val="24"/>
          <w:lang w:val="es-MX"/>
        </w:rPr>
        <w:t xml:space="preserve"> Cauto Cristo, humedad relativa superior y  un régimen de lluvia </w:t>
      </w:r>
      <w:r w:rsidR="00163DCC">
        <w:rPr>
          <w:rFonts w:ascii="Times New Roman" w:hAnsi="Times New Roman" w:cs="Times New Roman"/>
          <w:sz w:val="24"/>
          <w:szCs w:val="24"/>
          <w:lang w:val="es-MX"/>
        </w:rPr>
        <w:t>más abundantes que</w:t>
      </w:r>
      <w:r w:rsidRPr="00B3463F">
        <w:rPr>
          <w:rFonts w:ascii="Times New Roman" w:hAnsi="Times New Roman" w:cs="Times New Roman"/>
          <w:sz w:val="24"/>
          <w:szCs w:val="24"/>
          <w:lang w:val="es-MX"/>
        </w:rPr>
        <w:t xml:space="preserve"> </w:t>
      </w:r>
      <w:r w:rsidR="00163DCC">
        <w:rPr>
          <w:rFonts w:ascii="Times New Roman" w:hAnsi="Times New Roman" w:cs="Times New Roman"/>
          <w:sz w:val="24"/>
          <w:szCs w:val="24"/>
          <w:lang w:val="es-MX"/>
        </w:rPr>
        <w:t>en</w:t>
      </w:r>
      <w:r w:rsidRPr="00B3463F">
        <w:rPr>
          <w:rFonts w:ascii="Times New Roman" w:hAnsi="Times New Roman" w:cs="Times New Roman"/>
          <w:sz w:val="24"/>
          <w:szCs w:val="24"/>
          <w:lang w:val="es-MX"/>
        </w:rPr>
        <w:t xml:space="preserve"> la zona donde se realizó este experimento</w:t>
      </w:r>
      <w:r w:rsidR="00163DCC">
        <w:rPr>
          <w:rFonts w:ascii="Times New Roman" w:hAnsi="Times New Roman" w:cs="Times New Roman"/>
          <w:sz w:val="24"/>
          <w:szCs w:val="24"/>
          <w:lang w:val="es-MX"/>
        </w:rPr>
        <w:t>, además es importante destacar que esta investigación se desarrolló en condici</w:t>
      </w:r>
      <w:r w:rsidRPr="00B3463F">
        <w:rPr>
          <w:rFonts w:ascii="Times New Roman" w:hAnsi="Times New Roman" w:cs="Times New Roman"/>
          <w:sz w:val="24"/>
          <w:szCs w:val="24"/>
          <w:lang w:val="es-MX"/>
        </w:rPr>
        <w:t>ones de campo abierto.</w:t>
      </w:r>
    </w:p>
    <w:p w14:paraId="2A6CBF43" w14:textId="13986616"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El rendimiento obtenido en el tratamiento donde se aplicó </w:t>
      </w:r>
      <w:proofErr w:type="spellStart"/>
      <w:r w:rsidRPr="00B3463F">
        <w:rPr>
          <w:rFonts w:ascii="Times New Roman" w:hAnsi="Times New Roman" w:cs="Times New Roman"/>
          <w:sz w:val="24"/>
          <w:szCs w:val="24"/>
        </w:rPr>
        <w:t>Quitomax</w:t>
      </w:r>
      <w:proofErr w:type="spellEnd"/>
      <w:r w:rsidR="003559F6"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supera significativamente al tratamiento Control en más de un 40%.</w:t>
      </w:r>
    </w:p>
    <w:p w14:paraId="28F22F34" w14:textId="48AEE87F"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Castillo (2016)</w:t>
      </w:r>
      <w:r w:rsidR="00FE7364">
        <w:rPr>
          <w:rFonts w:ascii="Times New Roman" w:hAnsi="Times New Roman" w:cs="Times New Roman"/>
          <w:sz w:val="24"/>
          <w:szCs w:val="24"/>
        </w:rPr>
        <w:t>,</w:t>
      </w:r>
      <w:r w:rsidRPr="00B3463F">
        <w:rPr>
          <w:rFonts w:ascii="Times New Roman" w:hAnsi="Times New Roman" w:cs="Times New Roman"/>
          <w:sz w:val="24"/>
          <w:szCs w:val="24"/>
        </w:rPr>
        <w:t xml:space="preserve"> al aplicar abono orgánico al cultivar California Wonder, reporta valores entre 6,291 y 7,864 t </w:t>
      </w:r>
      <w:proofErr w:type="spellStart"/>
      <w:r w:rsidRPr="00B3463F">
        <w:rPr>
          <w:rFonts w:ascii="Times New Roman" w:hAnsi="Times New Roman" w:cs="Times New Roman"/>
          <w:sz w:val="24"/>
          <w:szCs w:val="24"/>
        </w:rPr>
        <w:t>ha</w:t>
      </w:r>
      <w:proofErr w:type="spellEnd"/>
      <w:r w:rsidRPr="00B3463F">
        <w:rPr>
          <w:rFonts w:ascii="Times New Roman" w:hAnsi="Times New Roman" w:cs="Times New Roman"/>
          <w:sz w:val="24"/>
          <w:szCs w:val="24"/>
        </w:rPr>
        <w:t xml:space="preserve"> </w:t>
      </w:r>
      <w:r w:rsidRPr="00B3463F">
        <w:rPr>
          <w:rFonts w:ascii="Times New Roman" w:hAnsi="Times New Roman" w:cs="Times New Roman"/>
          <w:sz w:val="24"/>
          <w:szCs w:val="24"/>
          <w:vertAlign w:val="superscript"/>
        </w:rPr>
        <w:t>-1</w:t>
      </w:r>
      <w:r w:rsidRPr="00B3463F">
        <w:rPr>
          <w:rFonts w:ascii="Times New Roman" w:hAnsi="Times New Roman" w:cs="Times New Roman"/>
          <w:sz w:val="24"/>
          <w:szCs w:val="24"/>
        </w:rPr>
        <w:t>, estos son ligeramente superior</w:t>
      </w:r>
      <w:r w:rsidR="00FE7364">
        <w:rPr>
          <w:rFonts w:ascii="Times New Roman" w:hAnsi="Times New Roman" w:cs="Times New Roman"/>
          <w:sz w:val="24"/>
          <w:szCs w:val="24"/>
        </w:rPr>
        <w:t>es</w:t>
      </w:r>
      <w:r w:rsidRPr="00B3463F">
        <w:rPr>
          <w:rFonts w:ascii="Times New Roman" w:hAnsi="Times New Roman" w:cs="Times New Roman"/>
          <w:sz w:val="24"/>
          <w:szCs w:val="24"/>
        </w:rPr>
        <w:t xml:space="preserve"> a los obtenidos en este trabajo, lo que demuestra que el rendimiento de esta variedad puede ser superior a lo logrado.</w:t>
      </w:r>
    </w:p>
    <w:p w14:paraId="6E09AAC4" w14:textId="556CC406" w:rsidR="006B2856" w:rsidRPr="00B3463F" w:rsidRDefault="0095659E"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El </w:t>
      </w:r>
      <w:proofErr w:type="spellStart"/>
      <w:r w:rsidRPr="00B3463F">
        <w:rPr>
          <w:rFonts w:ascii="Times New Roman" w:hAnsi="Times New Roman" w:cs="Times New Roman"/>
          <w:sz w:val="24"/>
          <w:szCs w:val="24"/>
        </w:rPr>
        <w:t>Quitom</w:t>
      </w:r>
      <w:r w:rsidR="006B2856" w:rsidRPr="00B3463F">
        <w:rPr>
          <w:rFonts w:ascii="Times New Roman" w:hAnsi="Times New Roman" w:cs="Times New Roman"/>
          <w:sz w:val="24"/>
          <w:szCs w:val="24"/>
        </w:rPr>
        <w:t>ax</w:t>
      </w:r>
      <w:proofErr w:type="spellEnd"/>
      <w:r w:rsidRPr="00B3463F">
        <w:rPr>
          <w:rFonts w:ascii="Times New Roman" w:hAnsi="Times New Roman" w:cs="Times New Roman"/>
          <w:color w:val="000000"/>
          <w:sz w:val="24"/>
          <w:szCs w:val="24"/>
          <w:lang w:eastAsia="es-CL"/>
        </w:rPr>
        <w:t>®</w:t>
      </w:r>
      <w:r w:rsidR="006B2856" w:rsidRPr="00B3463F">
        <w:rPr>
          <w:rFonts w:ascii="Times New Roman" w:hAnsi="Times New Roman" w:cs="Times New Roman"/>
          <w:sz w:val="24"/>
          <w:szCs w:val="24"/>
        </w:rPr>
        <w:t xml:space="preserve"> induce metabólicamente al vegetal para cubrir la carencia, que finalmente se expresa en la formación de biomasa</w:t>
      </w:r>
      <w:r w:rsidR="00BB1FC8">
        <w:rPr>
          <w:rFonts w:ascii="Times New Roman" w:hAnsi="Times New Roman" w:cs="Times New Roman"/>
          <w:sz w:val="24"/>
          <w:szCs w:val="24"/>
        </w:rPr>
        <w:t>,</w:t>
      </w:r>
      <w:r w:rsidR="006B2856" w:rsidRPr="00B3463F">
        <w:rPr>
          <w:rFonts w:ascii="Times New Roman" w:hAnsi="Times New Roman" w:cs="Times New Roman"/>
          <w:sz w:val="24"/>
          <w:szCs w:val="24"/>
        </w:rPr>
        <w:t xml:space="preserve"> que fue lo representativo en estos caracteres de diámetro de frutos y rendimiento según S</w:t>
      </w:r>
      <w:r w:rsidR="00BB1FC8">
        <w:rPr>
          <w:rFonts w:ascii="Times New Roman" w:hAnsi="Times New Roman" w:cs="Times New Roman"/>
          <w:sz w:val="24"/>
          <w:szCs w:val="24"/>
        </w:rPr>
        <w:t xml:space="preserve">ummer </w:t>
      </w:r>
      <w:proofErr w:type="spellStart"/>
      <w:r w:rsidR="00BB1FC8">
        <w:rPr>
          <w:rFonts w:ascii="Times New Roman" w:hAnsi="Times New Roman" w:cs="Times New Roman"/>
          <w:sz w:val="24"/>
          <w:szCs w:val="24"/>
        </w:rPr>
        <w:t>Zone</w:t>
      </w:r>
      <w:proofErr w:type="spellEnd"/>
      <w:r w:rsidR="006B2856" w:rsidRPr="00B3463F">
        <w:rPr>
          <w:rFonts w:ascii="Times New Roman" w:hAnsi="Times New Roman" w:cs="Times New Roman"/>
          <w:sz w:val="24"/>
          <w:szCs w:val="24"/>
        </w:rPr>
        <w:t xml:space="preserve"> (2010).</w:t>
      </w:r>
    </w:p>
    <w:p w14:paraId="03E908FC" w14:textId="0DB49B2A" w:rsidR="006B2856" w:rsidRPr="00B3463F" w:rsidRDefault="006B2856" w:rsidP="00B3463F">
      <w:pPr>
        <w:tabs>
          <w:tab w:val="left" w:pos="600"/>
        </w:tabs>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Alemán </w:t>
      </w:r>
      <w:r w:rsidRPr="00B3463F">
        <w:rPr>
          <w:rFonts w:ascii="Times New Roman" w:hAnsi="Times New Roman" w:cs="Times New Roman"/>
          <w:i/>
          <w:sz w:val="24"/>
          <w:szCs w:val="24"/>
        </w:rPr>
        <w:t>et al.,</w:t>
      </w:r>
      <w:r w:rsidRPr="00B3463F">
        <w:rPr>
          <w:rFonts w:ascii="Times New Roman" w:hAnsi="Times New Roman" w:cs="Times New Roman"/>
          <w:sz w:val="24"/>
          <w:szCs w:val="24"/>
        </w:rPr>
        <w:t xml:space="preserve"> (2018)</w:t>
      </w:r>
      <w:r w:rsidR="00FD07D2">
        <w:rPr>
          <w:rFonts w:ascii="Times New Roman" w:hAnsi="Times New Roman" w:cs="Times New Roman"/>
          <w:sz w:val="24"/>
          <w:szCs w:val="24"/>
        </w:rPr>
        <w:t>,</w:t>
      </w:r>
      <w:r w:rsidRPr="00B3463F">
        <w:rPr>
          <w:rFonts w:ascii="Times New Roman" w:hAnsi="Times New Roman" w:cs="Times New Roman"/>
          <w:sz w:val="24"/>
          <w:szCs w:val="24"/>
        </w:rPr>
        <w:t xml:space="preserve"> obtuvieron rendimientos agrícolas de 4,9 a 6,4 kg m</w:t>
      </w:r>
      <w:r w:rsidRPr="00B3463F">
        <w:rPr>
          <w:rFonts w:ascii="Times New Roman" w:hAnsi="Times New Roman" w:cs="Times New Roman"/>
          <w:sz w:val="24"/>
          <w:szCs w:val="24"/>
          <w:vertAlign w:val="superscript"/>
        </w:rPr>
        <w:t xml:space="preserve">-2 </w:t>
      </w:r>
      <w:r w:rsidRPr="00B3463F">
        <w:rPr>
          <w:rFonts w:ascii="Times New Roman" w:hAnsi="Times New Roman" w:cs="Times New Roman"/>
          <w:sz w:val="24"/>
          <w:szCs w:val="24"/>
        </w:rPr>
        <w:t xml:space="preserve">en este cultivo, estos son aceptables para el pimiento en condiciones de casa de cultivo e inferiores a los obtenidos por Casanovas </w:t>
      </w:r>
      <w:r w:rsidRPr="00B3463F">
        <w:rPr>
          <w:rFonts w:ascii="Times New Roman" w:hAnsi="Times New Roman" w:cs="Times New Roman"/>
          <w:i/>
          <w:sz w:val="24"/>
          <w:szCs w:val="24"/>
        </w:rPr>
        <w:t>et al</w:t>
      </w:r>
      <w:r w:rsidRPr="00B3463F">
        <w:rPr>
          <w:rFonts w:ascii="Times New Roman" w:hAnsi="Times New Roman" w:cs="Times New Roman"/>
          <w:sz w:val="24"/>
          <w:szCs w:val="24"/>
        </w:rPr>
        <w:t>., (2007)</w:t>
      </w:r>
      <w:r w:rsidR="00FD07D2">
        <w:rPr>
          <w:rFonts w:ascii="Times New Roman" w:hAnsi="Times New Roman" w:cs="Times New Roman"/>
          <w:sz w:val="24"/>
          <w:szCs w:val="24"/>
        </w:rPr>
        <w:t xml:space="preserve"> </w:t>
      </w:r>
      <w:r w:rsidRPr="00B3463F">
        <w:rPr>
          <w:rFonts w:ascii="Times New Roman" w:hAnsi="Times New Roman" w:cs="Times New Roman"/>
          <w:sz w:val="24"/>
          <w:szCs w:val="24"/>
        </w:rPr>
        <w:t>en  pimiento</w:t>
      </w:r>
      <w:r w:rsidR="00FD07D2">
        <w:rPr>
          <w:rFonts w:ascii="Times New Roman" w:hAnsi="Times New Roman" w:cs="Times New Roman"/>
          <w:sz w:val="24"/>
          <w:szCs w:val="24"/>
        </w:rPr>
        <w:t>s</w:t>
      </w:r>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hibrido</w:t>
      </w:r>
      <w:r w:rsidR="00FD07D2">
        <w:rPr>
          <w:rFonts w:ascii="Times New Roman" w:hAnsi="Times New Roman" w:cs="Times New Roman"/>
          <w:sz w:val="24"/>
          <w:szCs w:val="24"/>
        </w:rPr>
        <w:t>s</w:t>
      </w:r>
      <w:proofErr w:type="spellEnd"/>
      <w:r w:rsidRPr="00B3463F">
        <w:rPr>
          <w:rFonts w:ascii="Times New Roman" w:hAnsi="Times New Roman" w:cs="Times New Roman"/>
          <w:sz w:val="24"/>
          <w:szCs w:val="24"/>
        </w:rPr>
        <w:t xml:space="preserve"> Nathalie cosechado</w:t>
      </w:r>
      <w:r w:rsidR="00FD07D2">
        <w:rPr>
          <w:rFonts w:ascii="Times New Roman" w:hAnsi="Times New Roman" w:cs="Times New Roman"/>
          <w:sz w:val="24"/>
          <w:szCs w:val="24"/>
        </w:rPr>
        <w:t>s</w:t>
      </w:r>
      <w:r w:rsidRPr="00B3463F">
        <w:rPr>
          <w:rFonts w:ascii="Times New Roman" w:hAnsi="Times New Roman" w:cs="Times New Roman"/>
          <w:sz w:val="24"/>
          <w:szCs w:val="24"/>
        </w:rPr>
        <w:t xml:space="preserve"> a los 100 días después del trasplante (DDT)</w:t>
      </w:r>
      <w:r w:rsidR="00FD07D2">
        <w:rPr>
          <w:rFonts w:ascii="Times New Roman" w:hAnsi="Times New Roman" w:cs="Times New Roman"/>
          <w:sz w:val="24"/>
          <w:szCs w:val="24"/>
        </w:rPr>
        <w:t>, quienes obtuvieron</w:t>
      </w:r>
      <w:r w:rsidRPr="00B3463F">
        <w:rPr>
          <w:rFonts w:ascii="Times New Roman" w:hAnsi="Times New Roman" w:cs="Times New Roman"/>
          <w:sz w:val="24"/>
          <w:szCs w:val="24"/>
        </w:rPr>
        <w:t xml:space="preserve"> que fueron de 7,0 kg m</w:t>
      </w:r>
      <w:r w:rsidRPr="00B3463F">
        <w:rPr>
          <w:rFonts w:ascii="Times New Roman" w:hAnsi="Times New Roman" w:cs="Times New Roman"/>
          <w:sz w:val="24"/>
          <w:szCs w:val="24"/>
          <w:vertAlign w:val="superscript"/>
        </w:rPr>
        <w:t>-2</w:t>
      </w:r>
      <w:r w:rsidRPr="00B3463F">
        <w:rPr>
          <w:rFonts w:ascii="Times New Roman" w:hAnsi="Times New Roman" w:cs="Times New Roman"/>
          <w:sz w:val="24"/>
          <w:szCs w:val="24"/>
        </w:rPr>
        <w:t xml:space="preserve">  en sistema convencional y de 9,0 kg m</w:t>
      </w:r>
      <w:r w:rsidRPr="00B3463F">
        <w:rPr>
          <w:rFonts w:ascii="Times New Roman" w:hAnsi="Times New Roman" w:cs="Times New Roman"/>
          <w:sz w:val="24"/>
          <w:szCs w:val="24"/>
          <w:vertAlign w:val="superscript"/>
        </w:rPr>
        <w:t>-2</w:t>
      </w:r>
      <w:r w:rsidRPr="00B3463F">
        <w:rPr>
          <w:rFonts w:ascii="Times New Roman" w:hAnsi="Times New Roman" w:cs="Times New Roman"/>
          <w:sz w:val="24"/>
          <w:szCs w:val="24"/>
        </w:rPr>
        <w:t xml:space="preserve">  en casas de cultivo, algunos de los valores reportados</w:t>
      </w:r>
      <w:r w:rsidR="00FD07D2">
        <w:rPr>
          <w:rFonts w:ascii="Times New Roman" w:hAnsi="Times New Roman" w:cs="Times New Roman"/>
          <w:sz w:val="24"/>
          <w:szCs w:val="24"/>
        </w:rPr>
        <w:t xml:space="preserve"> cuando se emplean</w:t>
      </w:r>
      <w:r w:rsidRPr="00B3463F">
        <w:rPr>
          <w:rFonts w:ascii="Times New Roman" w:hAnsi="Times New Roman" w:cs="Times New Roman"/>
          <w:sz w:val="24"/>
          <w:szCs w:val="24"/>
        </w:rPr>
        <w:t xml:space="preserve"> casa</w:t>
      </w:r>
      <w:r w:rsidR="00FD07D2">
        <w:rPr>
          <w:rFonts w:ascii="Times New Roman" w:hAnsi="Times New Roman" w:cs="Times New Roman"/>
          <w:sz w:val="24"/>
          <w:szCs w:val="24"/>
        </w:rPr>
        <w:t>s</w:t>
      </w:r>
      <w:r w:rsidRPr="00B3463F">
        <w:rPr>
          <w:rFonts w:ascii="Times New Roman" w:hAnsi="Times New Roman" w:cs="Times New Roman"/>
          <w:sz w:val="24"/>
          <w:szCs w:val="24"/>
        </w:rPr>
        <w:t xml:space="preserve"> de cultivo</w:t>
      </w:r>
      <w:r w:rsidR="00FD07D2">
        <w:rPr>
          <w:rFonts w:ascii="Times New Roman" w:hAnsi="Times New Roman" w:cs="Times New Roman"/>
          <w:sz w:val="24"/>
          <w:szCs w:val="24"/>
        </w:rPr>
        <w:t>s,</w:t>
      </w:r>
      <w:r w:rsidRPr="00B3463F">
        <w:rPr>
          <w:rFonts w:ascii="Times New Roman" w:hAnsi="Times New Roman" w:cs="Times New Roman"/>
          <w:sz w:val="24"/>
          <w:szCs w:val="24"/>
        </w:rPr>
        <w:t xml:space="preserve"> son similares a los obtenidos en este trabajo en condiciones de campo, lo que demuestra que este cultivo puede desarrollarse en ambas condiciones.</w:t>
      </w:r>
    </w:p>
    <w:p w14:paraId="1E0A4EB1" w14:textId="3AA476D0" w:rsidR="006B2856" w:rsidRPr="00B3463F" w:rsidRDefault="006B2856" w:rsidP="00B3463F">
      <w:pPr>
        <w:spacing w:after="120" w:line="360" w:lineRule="auto"/>
        <w:jc w:val="both"/>
        <w:rPr>
          <w:rFonts w:ascii="Times New Roman" w:hAnsi="Times New Roman" w:cs="Times New Roman"/>
          <w:sz w:val="24"/>
          <w:szCs w:val="24"/>
        </w:rPr>
      </w:pPr>
      <w:proofErr w:type="spellStart"/>
      <w:r w:rsidRPr="00B3463F">
        <w:rPr>
          <w:rFonts w:ascii="Times New Roman" w:hAnsi="Times New Roman" w:cs="Times New Roman"/>
          <w:sz w:val="24"/>
          <w:szCs w:val="24"/>
        </w:rPr>
        <w:lastRenderedPageBreak/>
        <w:t>Chanaluisa</w:t>
      </w:r>
      <w:proofErr w:type="spellEnd"/>
      <w:r w:rsidRPr="00B3463F">
        <w:rPr>
          <w:rFonts w:ascii="Times New Roman" w:hAnsi="Times New Roman" w:cs="Times New Roman"/>
          <w:sz w:val="24"/>
          <w:szCs w:val="24"/>
        </w:rPr>
        <w:t xml:space="preserve">-Saltos </w:t>
      </w:r>
      <w:r w:rsidRPr="00B3463F">
        <w:rPr>
          <w:rFonts w:ascii="Times New Roman" w:hAnsi="Times New Roman" w:cs="Times New Roman"/>
          <w:i/>
          <w:sz w:val="24"/>
          <w:szCs w:val="24"/>
        </w:rPr>
        <w:t xml:space="preserve">et al., </w:t>
      </w:r>
      <w:r w:rsidRPr="00B3463F">
        <w:rPr>
          <w:rFonts w:ascii="Times New Roman" w:hAnsi="Times New Roman" w:cs="Times New Roman"/>
          <w:sz w:val="24"/>
          <w:szCs w:val="24"/>
        </w:rPr>
        <w:t>(2022)</w:t>
      </w:r>
      <w:r w:rsidR="007B33A3">
        <w:rPr>
          <w:rFonts w:ascii="Times New Roman" w:hAnsi="Times New Roman" w:cs="Times New Roman"/>
          <w:sz w:val="24"/>
          <w:szCs w:val="24"/>
        </w:rPr>
        <w:t>,</w:t>
      </w:r>
      <w:r w:rsidRPr="00B3463F">
        <w:rPr>
          <w:rFonts w:ascii="Times New Roman" w:hAnsi="Times New Roman" w:cs="Times New Roman"/>
          <w:sz w:val="24"/>
          <w:szCs w:val="24"/>
        </w:rPr>
        <w:t xml:space="preserve"> reportaron el efecto del </w:t>
      </w:r>
      <w:proofErr w:type="spellStart"/>
      <w:r w:rsidRPr="00B3463F">
        <w:rPr>
          <w:rFonts w:ascii="Times New Roman" w:hAnsi="Times New Roman" w:cs="Times New Roman"/>
          <w:sz w:val="24"/>
          <w:szCs w:val="24"/>
        </w:rPr>
        <w:t>Quitomax</w:t>
      </w:r>
      <w:proofErr w:type="spellEnd"/>
      <w:r w:rsidRPr="00B3463F">
        <w:rPr>
          <w:rFonts w:ascii="Times New Roman" w:eastAsia="Times New Roman" w:hAnsi="Times New Roman" w:cs="Times New Roman"/>
          <w:sz w:val="24"/>
          <w:szCs w:val="24"/>
          <w:vertAlign w:val="superscript"/>
          <w:lang w:eastAsia="es-ES"/>
        </w:rPr>
        <w:t>®</w:t>
      </w:r>
      <w:r w:rsidRPr="00B3463F">
        <w:rPr>
          <w:rFonts w:ascii="Times New Roman" w:hAnsi="Times New Roman" w:cs="Times New Roman"/>
          <w:sz w:val="24"/>
          <w:szCs w:val="24"/>
        </w:rPr>
        <w:t xml:space="preserve"> sobre los rendimientos y sus componentes al evaluar en condiciones de casa de cultivo </w:t>
      </w:r>
      <w:r w:rsidR="007B33A3">
        <w:rPr>
          <w:rFonts w:ascii="Times New Roman" w:hAnsi="Times New Roman" w:cs="Times New Roman"/>
          <w:sz w:val="24"/>
          <w:szCs w:val="24"/>
        </w:rPr>
        <w:t xml:space="preserve">y </w:t>
      </w:r>
      <w:r w:rsidRPr="00B3463F">
        <w:rPr>
          <w:rFonts w:ascii="Times New Roman" w:hAnsi="Times New Roman" w:cs="Times New Roman"/>
          <w:sz w:val="24"/>
          <w:szCs w:val="24"/>
        </w:rPr>
        <w:t xml:space="preserve">5 dosis de este </w:t>
      </w:r>
      <w:proofErr w:type="spellStart"/>
      <w:r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 valores superiores que en el tratamiento control con la dosis de 300 mg ha</w:t>
      </w:r>
      <w:r w:rsidRPr="00B3463F">
        <w:rPr>
          <w:rFonts w:ascii="Times New Roman" w:hAnsi="Times New Roman" w:cs="Times New Roman"/>
          <w:sz w:val="24"/>
          <w:szCs w:val="24"/>
          <w:vertAlign w:val="superscript"/>
        </w:rPr>
        <w:t>-1</w:t>
      </w:r>
      <w:r w:rsidRPr="00B3463F">
        <w:rPr>
          <w:rFonts w:ascii="Times New Roman" w:hAnsi="Times New Roman" w:cs="Times New Roman"/>
          <w:sz w:val="24"/>
          <w:szCs w:val="24"/>
        </w:rPr>
        <w:t>, similar a la empleada en est</w:t>
      </w:r>
      <w:r w:rsidR="007B33A3">
        <w:rPr>
          <w:rFonts w:ascii="Times New Roman" w:hAnsi="Times New Roman" w:cs="Times New Roman"/>
          <w:sz w:val="24"/>
          <w:szCs w:val="24"/>
        </w:rPr>
        <w:t>a experiencia.</w:t>
      </w:r>
    </w:p>
    <w:p w14:paraId="2FA46A6C" w14:textId="371287FD" w:rsidR="006B2856" w:rsidRPr="00B3463F" w:rsidRDefault="00A4668D"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Puede afirmarse entonces que el empleo </w:t>
      </w:r>
      <w:r w:rsidR="006B2856" w:rsidRPr="00B3463F">
        <w:rPr>
          <w:rFonts w:ascii="Times New Roman" w:hAnsi="Times New Roman" w:cs="Times New Roman"/>
          <w:sz w:val="24"/>
          <w:szCs w:val="24"/>
        </w:rPr>
        <w:t xml:space="preserve">de quitosano como </w:t>
      </w:r>
      <w:proofErr w:type="spellStart"/>
      <w:r w:rsidR="006B2856" w:rsidRPr="00B3463F">
        <w:rPr>
          <w:rFonts w:ascii="Times New Roman" w:hAnsi="Times New Roman" w:cs="Times New Roman"/>
          <w:sz w:val="24"/>
          <w:szCs w:val="24"/>
        </w:rPr>
        <w:t>bioestimulante</w:t>
      </w:r>
      <w:proofErr w:type="spellEnd"/>
      <w:r w:rsidR="006B2856" w:rsidRPr="00B3463F">
        <w:rPr>
          <w:rFonts w:ascii="Times New Roman" w:hAnsi="Times New Roman" w:cs="Times New Roman"/>
          <w:sz w:val="24"/>
          <w:szCs w:val="24"/>
        </w:rPr>
        <w:t xml:space="preserve"> tiende a mejorar los rendimientos en los cultivos (</w:t>
      </w:r>
      <w:proofErr w:type="spellStart"/>
      <w:r w:rsidR="006B2856" w:rsidRPr="00B3463F">
        <w:rPr>
          <w:rFonts w:ascii="Times New Roman" w:hAnsi="Times New Roman" w:cs="Times New Roman"/>
          <w:sz w:val="24"/>
          <w:szCs w:val="24"/>
        </w:rPr>
        <w:t>Pichyangkura</w:t>
      </w:r>
      <w:proofErr w:type="spellEnd"/>
      <w:r w:rsidR="006B2856" w:rsidRPr="00B3463F">
        <w:rPr>
          <w:rFonts w:ascii="Times New Roman" w:hAnsi="Times New Roman" w:cs="Times New Roman"/>
          <w:sz w:val="24"/>
          <w:szCs w:val="24"/>
        </w:rPr>
        <w:t xml:space="preserve"> y </w:t>
      </w:r>
      <w:proofErr w:type="spellStart"/>
      <w:r w:rsidR="006B2856" w:rsidRPr="00B3463F">
        <w:rPr>
          <w:rFonts w:ascii="Times New Roman" w:hAnsi="Times New Roman" w:cs="Times New Roman"/>
          <w:sz w:val="24"/>
          <w:szCs w:val="24"/>
        </w:rPr>
        <w:t>Chadchawan</w:t>
      </w:r>
      <w:proofErr w:type="spellEnd"/>
      <w:r w:rsidR="006B2856" w:rsidRPr="00B3463F">
        <w:rPr>
          <w:rFonts w:ascii="Times New Roman" w:hAnsi="Times New Roman" w:cs="Times New Roman"/>
          <w:sz w:val="24"/>
          <w:szCs w:val="24"/>
        </w:rPr>
        <w:t xml:space="preserve">, 2015), resultados similares a los obtenidos en esta investigación, donde la variedad </w:t>
      </w:r>
      <w:proofErr w:type="spellStart"/>
      <w:r w:rsidR="006B2856" w:rsidRPr="00B3463F">
        <w:rPr>
          <w:rFonts w:ascii="Times New Roman" w:hAnsi="Times New Roman" w:cs="Times New Roman"/>
          <w:sz w:val="24"/>
          <w:szCs w:val="24"/>
        </w:rPr>
        <w:t>Floradade</w:t>
      </w:r>
      <w:proofErr w:type="spellEnd"/>
      <w:r w:rsidR="006B2856" w:rsidRPr="00B3463F">
        <w:rPr>
          <w:rFonts w:ascii="Times New Roman" w:hAnsi="Times New Roman" w:cs="Times New Roman"/>
          <w:sz w:val="24"/>
          <w:szCs w:val="24"/>
        </w:rPr>
        <w:t xml:space="preserve"> obtuvo los mayores rendimientos, según los autores citados.</w:t>
      </w:r>
      <w:r>
        <w:rPr>
          <w:rFonts w:ascii="Times New Roman" w:hAnsi="Times New Roman" w:cs="Times New Roman"/>
          <w:sz w:val="24"/>
          <w:szCs w:val="24"/>
        </w:rPr>
        <w:t xml:space="preserve"> </w:t>
      </w:r>
      <w:r w:rsidR="006B2856" w:rsidRPr="00B3463F">
        <w:rPr>
          <w:rFonts w:ascii="Times New Roman" w:hAnsi="Times New Roman" w:cs="Times New Roman"/>
          <w:sz w:val="24"/>
          <w:szCs w:val="24"/>
        </w:rPr>
        <w:t xml:space="preserve">En este mismo sentido Saavedra </w:t>
      </w:r>
      <w:r w:rsidR="006B2856" w:rsidRPr="00B3463F">
        <w:rPr>
          <w:rFonts w:ascii="Times New Roman" w:hAnsi="Times New Roman" w:cs="Times New Roman"/>
          <w:i/>
          <w:iCs/>
          <w:sz w:val="24"/>
          <w:szCs w:val="24"/>
        </w:rPr>
        <w:t>et al</w:t>
      </w:r>
      <w:r w:rsidR="006B2856" w:rsidRPr="00B3463F">
        <w:rPr>
          <w:rFonts w:ascii="Times New Roman" w:hAnsi="Times New Roman" w:cs="Times New Roman"/>
          <w:sz w:val="24"/>
          <w:szCs w:val="24"/>
        </w:rPr>
        <w:t>. (2016) establecen que la aplicación de quitosano, no solo mejora el peso de los frutos</w:t>
      </w:r>
      <w:r>
        <w:rPr>
          <w:rFonts w:ascii="Times New Roman" w:hAnsi="Times New Roman" w:cs="Times New Roman"/>
          <w:sz w:val="24"/>
          <w:szCs w:val="24"/>
        </w:rPr>
        <w:t xml:space="preserve"> y</w:t>
      </w:r>
      <w:r w:rsidR="006B2856" w:rsidRPr="00B3463F">
        <w:rPr>
          <w:rFonts w:ascii="Times New Roman" w:hAnsi="Times New Roman" w:cs="Times New Roman"/>
          <w:sz w:val="24"/>
          <w:szCs w:val="24"/>
        </w:rPr>
        <w:t xml:space="preserve"> el rendimiento en cultivos hortícolas, sino que, también reduce el deterioro postcosecha por enfermedades. Por su parte </w:t>
      </w:r>
      <w:proofErr w:type="spellStart"/>
      <w:r w:rsidR="006B2856" w:rsidRPr="00B3463F">
        <w:rPr>
          <w:rFonts w:ascii="Times New Roman" w:hAnsi="Times New Roman" w:cs="Times New Roman"/>
          <w:sz w:val="24"/>
          <w:szCs w:val="24"/>
        </w:rPr>
        <w:t>Rendina</w:t>
      </w:r>
      <w:proofErr w:type="spellEnd"/>
      <w:r w:rsidR="006B2856" w:rsidRPr="00B3463F">
        <w:rPr>
          <w:rFonts w:ascii="Times New Roman" w:hAnsi="Times New Roman" w:cs="Times New Roman"/>
          <w:sz w:val="24"/>
          <w:szCs w:val="24"/>
        </w:rPr>
        <w:t xml:space="preserve"> </w:t>
      </w:r>
      <w:r w:rsidR="006B2856" w:rsidRPr="00B3463F">
        <w:rPr>
          <w:rFonts w:ascii="Times New Roman" w:hAnsi="Times New Roman" w:cs="Times New Roman"/>
          <w:i/>
          <w:iCs/>
          <w:sz w:val="24"/>
          <w:szCs w:val="24"/>
        </w:rPr>
        <w:t>et al</w:t>
      </w:r>
      <w:r w:rsidR="006B2856" w:rsidRPr="00B3463F">
        <w:rPr>
          <w:rFonts w:ascii="Times New Roman" w:hAnsi="Times New Roman" w:cs="Times New Roman"/>
          <w:sz w:val="24"/>
          <w:szCs w:val="24"/>
        </w:rPr>
        <w:t>. (2019)</w:t>
      </w:r>
      <w:r>
        <w:rPr>
          <w:rFonts w:ascii="Times New Roman" w:hAnsi="Times New Roman" w:cs="Times New Roman"/>
          <w:sz w:val="24"/>
          <w:szCs w:val="24"/>
        </w:rPr>
        <w:t>,</w:t>
      </w:r>
      <w:r w:rsidR="006B2856" w:rsidRPr="00B3463F">
        <w:rPr>
          <w:rFonts w:ascii="Times New Roman" w:hAnsi="Times New Roman" w:cs="Times New Roman"/>
          <w:sz w:val="24"/>
          <w:szCs w:val="24"/>
        </w:rPr>
        <w:t xml:space="preserve"> establecen que, al aplicar quitosano este presenta efectos positivos en pepino en las variables de crecimiento y desarrollo, efecto evidenciado en esta experiencia.</w:t>
      </w:r>
    </w:p>
    <w:p w14:paraId="51937A83" w14:textId="1D7B35E2"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Los resultados obtenidos en el rendimiento total, coinciden con los estudios de </w:t>
      </w:r>
      <w:proofErr w:type="spellStart"/>
      <w:r w:rsidRPr="00B3463F">
        <w:rPr>
          <w:rFonts w:ascii="Times New Roman" w:hAnsi="Times New Roman" w:cs="Times New Roman"/>
          <w:sz w:val="24"/>
          <w:szCs w:val="24"/>
        </w:rPr>
        <w:t>Abou</w:t>
      </w:r>
      <w:proofErr w:type="spellEnd"/>
      <w:r w:rsidRPr="00B3463F">
        <w:rPr>
          <w:rFonts w:ascii="Times New Roman" w:hAnsi="Times New Roman" w:cs="Times New Roman"/>
          <w:sz w:val="24"/>
          <w:szCs w:val="24"/>
        </w:rPr>
        <w:t xml:space="preserve"> </w:t>
      </w:r>
      <w:r w:rsidRPr="00B3463F">
        <w:rPr>
          <w:rFonts w:ascii="Times New Roman" w:hAnsi="Times New Roman" w:cs="Times New Roman"/>
          <w:i/>
          <w:sz w:val="24"/>
          <w:szCs w:val="24"/>
        </w:rPr>
        <w:t>et al</w:t>
      </w:r>
      <w:r w:rsidRPr="00B3463F">
        <w:rPr>
          <w:rFonts w:ascii="Times New Roman" w:hAnsi="Times New Roman" w:cs="Times New Roman"/>
          <w:sz w:val="24"/>
          <w:szCs w:val="24"/>
        </w:rPr>
        <w:t>. (2018)</w:t>
      </w:r>
      <w:r w:rsidR="001E3791">
        <w:rPr>
          <w:rFonts w:ascii="Times New Roman" w:hAnsi="Times New Roman" w:cs="Times New Roman"/>
          <w:sz w:val="24"/>
          <w:szCs w:val="24"/>
        </w:rPr>
        <w:t xml:space="preserve"> y</w:t>
      </w:r>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Veobides</w:t>
      </w:r>
      <w:proofErr w:type="spellEnd"/>
      <w:r w:rsidRPr="00B3463F">
        <w:rPr>
          <w:rFonts w:ascii="Times New Roman" w:hAnsi="Times New Roman" w:cs="Times New Roman"/>
          <w:sz w:val="24"/>
          <w:szCs w:val="24"/>
        </w:rPr>
        <w:t xml:space="preserve"> </w:t>
      </w:r>
      <w:r w:rsidRPr="00B3463F">
        <w:rPr>
          <w:rFonts w:ascii="Times New Roman" w:hAnsi="Times New Roman" w:cs="Times New Roman"/>
          <w:i/>
          <w:sz w:val="24"/>
          <w:szCs w:val="24"/>
        </w:rPr>
        <w:t>et al.</w:t>
      </w:r>
      <w:r w:rsidRPr="00B3463F">
        <w:rPr>
          <w:rFonts w:ascii="Times New Roman" w:hAnsi="Times New Roman" w:cs="Times New Roman"/>
          <w:sz w:val="24"/>
          <w:szCs w:val="24"/>
        </w:rPr>
        <w:t xml:space="preserve"> (2018), donde explican que el uso de </w:t>
      </w:r>
      <w:proofErr w:type="spellStart"/>
      <w:r w:rsidRPr="00B3463F">
        <w:rPr>
          <w:rFonts w:ascii="Times New Roman" w:hAnsi="Times New Roman" w:cs="Times New Roman"/>
          <w:sz w:val="24"/>
          <w:szCs w:val="24"/>
        </w:rPr>
        <w:t>bioproductos</w:t>
      </w:r>
      <w:proofErr w:type="spellEnd"/>
      <w:r w:rsidRPr="00B3463F">
        <w:rPr>
          <w:rFonts w:ascii="Times New Roman" w:hAnsi="Times New Roman" w:cs="Times New Roman"/>
          <w:sz w:val="24"/>
          <w:szCs w:val="24"/>
        </w:rPr>
        <w:t xml:space="preserve"> ocasiona influencia sobre el crecimiento y desarrollo de las plantas incrementando su rendimiento en cosechas de frutos carnosos. Al igual que reporta Ordóñez Salinas (2019), existe un aumento del peso final de frutos de tomate producido con el uso del </w:t>
      </w:r>
      <w:proofErr w:type="spellStart"/>
      <w:r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Generate</w:t>
      </w:r>
      <w:proofErr w:type="spellEnd"/>
      <w:r w:rsidRPr="00B3463F">
        <w:rPr>
          <w:rFonts w:ascii="Times New Roman" w:hAnsi="Times New Roman" w:cs="Times New Roman"/>
          <w:sz w:val="24"/>
          <w:szCs w:val="24"/>
          <w:vertAlign w:val="superscript"/>
        </w:rPr>
        <w:t>®</w:t>
      </w:r>
      <w:r w:rsidRPr="00B3463F">
        <w:rPr>
          <w:rFonts w:ascii="Times New Roman" w:hAnsi="Times New Roman" w:cs="Times New Roman"/>
          <w:sz w:val="24"/>
          <w:szCs w:val="24"/>
        </w:rPr>
        <w:t xml:space="preserve"> (solución liquida basada en micronutrientes), el cual increment</w:t>
      </w:r>
      <w:r w:rsidR="001E3791">
        <w:rPr>
          <w:rFonts w:ascii="Times New Roman" w:hAnsi="Times New Roman" w:cs="Times New Roman"/>
          <w:sz w:val="24"/>
          <w:szCs w:val="24"/>
        </w:rPr>
        <w:t>ó significativamente</w:t>
      </w:r>
      <w:r w:rsidRPr="00B3463F">
        <w:rPr>
          <w:rFonts w:ascii="Times New Roman" w:hAnsi="Times New Roman" w:cs="Times New Roman"/>
          <w:sz w:val="24"/>
          <w:szCs w:val="24"/>
        </w:rPr>
        <w:t xml:space="preserve"> del rendimiento del cultivo, los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también favorecieron al rendimiento final de todas las cosechas.</w:t>
      </w:r>
    </w:p>
    <w:p w14:paraId="21CFE628" w14:textId="7777777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Adicionalmente, estos resultados demuestran que el beneficio ejercido por el quitosano en plantas de tomate varía según la dosis y el cultivar. De acuerdo con los antecedentes anteriores, se puede indicar que el quitosano regula eficientemente la homeostasis de las fitohormonas, nutrientes, la red enzimática, lo que ocasiona a que las plantas aumenten su crecimiento, desarrollo y rendimiento (</w:t>
      </w:r>
      <w:hyperlink r:id="rId19" w:anchor="B15" w:history="1">
        <w:r w:rsidRPr="00B3463F">
          <w:rPr>
            <w:rStyle w:val="Hipervnculo"/>
            <w:rFonts w:ascii="Times New Roman" w:hAnsi="Times New Roman" w:cs="Times New Roman"/>
            <w:color w:val="auto"/>
            <w:sz w:val="24"/>
            <w:szCs w:val="24"/>
            <w:u w:val="none"/>
          </w:rPr>
          <w:t xml:space="preserve">Rodríguez-Pedroso </w:t>
        </w:r>
        <w:r w:rsidRPr="00B3463F">
          <w:rPr>
            <w:rStyle w:val="nfasis"/>
            <w:rFonts w:ascii="Times New Roman" w:hAnsi="Times New Roman" w:cs="Times New Roman"/>
            <w:sz w:val="24"/>
            <w:szCs w:val="24"/>
          </w:rPr>
          <w:t>et al.,</w:t>
        </w:r>
        <w:r w:rsidRPr="00B3463F">
          <w:rPr>
            <w:rStyle w:val="Hipervnculo"/>
            <w:rFonts w:ascii="Times New Roman" w:hAnsi="Times New Roman" w:cs="Times New Roman"/>
            <w:color w:val="auto"/>
            <w:sz w:val="24"/>
            <w:szCs w:val="24"/>
            <w:u w:val="none"/>
          </w:rPr>
          <w:t xml:space="preserve"> 2019</w:t>
        </w:r>
      </w:hyperlink>
      <w:r w:rsidRPr="00B3463F">
        <w:rPr>
          <w:rFonts w:ascii="Times New Roman" w:hAnsi="Times New Roman" w:cs="Times New Roman"/>
          <w:sz w:val="24"/>
          <w:szCs w:val="24"/>
        </w:rPr>
        <w:t>).</w:t>
      </w:r>
    </w:p>
    <w:p w14:paraId="3FBD5BF5" w14:textId="55097A5B" w:rsidR="006B2856" w:rsidRPr="00B3463F" w:rsidRDefault="00124B78" w:rsidP="00B3463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 puede afirmar que el empleo </w:t>
      </w:r>
      <w:r w:rsidR="006B2856" w:rsidRPr="00B3463F">
        <w:rPr>
          <w:rFonts w:ascii="Times New Roman" w:hAnsi="Times New Roman" w:cs="Times New Roman"/>
          <w:sz w:val="24"/>
          <w:szCs w:val="24"/>
        </w:rPr>
        <w:t xml:space="preserve">de quitosano como </w:t>
      </w:r>
      <w:proofErr w:type="spellStart"/>
      <w:r w:rsidR="006B2856" w:rsidRPr="00B3463F">
        <w:rPr>
          <w:rFonts w:ascii="Times New Roman" w:hAnsi="Times New Roman" w:cs="Times New Roman"/>
          <w:sz w:val="24"/>
          <w:szCs w:val="24"/>
        </w:rPr>
        <w:t>bioestimulante</w:t>
      </w:r>
      <w:proofErr w:type="spellEnd"/>
      <w:r w:rsidR="006B2856" w:rsidRPr="00B3463F">
        <w:rPr>
          <w:rFonts w:ascii="Times New Roman" w:hAnsi="Times New Roman" w:cs="Times New Roman"/>
          <w:sz w:val="24"/>
          <w:szCs w:val="24"/>
        </w:rPr>
        <w:t xml:space="preserve"> tiende a mejorar los rendimientos en los cultivos (</w:t>
      </w:r>
      <w:proofErr w:type="spellStart"/>
      <w:r w:rsidR="005A3810">
        <w:fldChar w:fldCharType="begin"/>
      </w:r>
      <w:r w:rsidR="005A3810">
        <w:instrText xml:space="preserve"> HYPERLINK "https://www.scielo.org.mx/scielo.php?script=sci_arttext&amp;pid=S1665-14562020000300156" \l "B20" </w:instrText>
      </w:r>
      <w:r w:rsidR="005A3810">
        <w:fldChar w:fldCharType="separate"/>
      </w:r>
      <w:r w:rsidR="006B2856" w:rsidRPr="00B3463F">
        <w:rPr>
          <w:rStyle w:val="Hipervnculo"/>
          <w:rFonts w:ascii="Times New Roman" w:hAnsi="Times New Roman" w:cs="Times New Roman"/>
          <w:color w:val="auto"/>
          <w:sz w:val="24"/>
          <w:szCs w:val="24"/>
          <w:u w:val="none"/>
        </w:rPr>
        <w:t>Pichyangkura</w:t>
      </w:r>
      <w:proofErr w:type="spellEnd"/>
      <w:r w:rsidR="006B2856" w:rsidRPr="00B3463F">
        <w:rPr>
          <w:rStyle w:val="Hipervnculo"/>
          <w:rFonts w:ascii="Times New Roman" w:hAnsi="Times New Roman" w:cs="Times New Roman"/>
          <w:color w:val="auto"/>
          <w:sz w:val="24"/>
          <w:szCs w:val="24"/>
          <w:u w:val="none"/>
        </w:rPr>
        <w:t xml:space="preserve"> y </w:t>
      </w:r>
      <w:proofErr w:type="spellStart"/>
      <w:r w:rsidR="006B2856" w:rsidRPr="00B3463F">
        <w:rPr>
          <w:rStyle w:val="Hipervnculo"/>
          <w:rFonts w:ascii="Times New Roman" w:hAnsi="Times New Roman" w:cs="Times New Roman"/>
          <w:color w:val="auto"/>
          <w:sz w:val="24"/>
          <w:szCs w:val="24"/>
          <w:u w:val="none"/>
        </w:rPr>
        <w:t>Chadchawan</w:t>
      </w:r>
      <w:proofErr w:type="spellEnd"/>
      <w:r w:rsidR="006B2856" w:rsidRPr="00B3463F">
        <w:rPr>
          <w:rStyle w:val="Hipervnculo"/>
          <w:rFonts w:ascii="Times New Roman" w:hAnsi="Times New Roman" w:cs="Times New Roman"/>
          <w:color w:val="auto"/>
          <w:sz w:val="24"/>
          <w:szCs w:val="24"/>
          <w:u w:val="none"/>
        </w:rPr>
        <w:t>, 2015</w:t>
      </w:r>
      <w:r w:rsidR="005A3810">
        <w:rPr>
          <w:rStyle w:val="Hipervnculo"/>
          <w:rFonts w:ascii="Times New Roman" w:hAnsi="Times New Roman" w:cs="Times New Roman"/>
          <w:color w:val="auto"/>
          <w:sz w:val="24"/>
          <w:szCs w:val="24"/>
          <w:u w:val="none"/>
        </w:rPr>
        <w:fldChar w:fldCharType="end"/>
      </w:r>
      <w:r w:rsidR="006B2856" w:rsidRPr="00B3463F">
        <w:rPr>
          <w:rFonts w:ascii="Times New Roman" w:hAnsi="Times New Roman" w:cs="Times New Roman"/>
          <w:sz w:val="24"/>
          <w:szCs w:val="24"/>
        </w:rPr>
        <w:t xml:space="preserve">), resultados similares a los obtenidos en nuestra investigación, donde la variedad </w:t>
      </w:r>
      <w:proofErr w:type="spellStart"/>
      <w:r w:rsidR="006B2856" w:rsidRPr="00B3463F">
        <w:rPr>
          <w:rFonts w:ascii="Times New Roman" w:hAnsi="Times New Roman" w:cs="Times New Roman"/>
          <w:sz w:val="24"/>
          <w:szCs w:val="24"/>
        </w:rPr>
        <w:t>Floradade</w:t>
      </w:r>
      <w:proofErr w:type="spellEnd"/>
      <w:r w:rsidR="006B2856" w:rsidRPr="00B3463F">
        <w:rPr>
          <w:rFonts w:ascii="Times New Roman" w:hAnsi="Times New Roman" w:cs="Times New Roman"/>
          <w:sz w:val="24"/>
          <w:szCs w:val="24"/>
        </w:rPr>
        <w:t xml:space="preserve"> obtuvo los mayores rendimientos. En este mismo sentido </w:t>
      </w:r>
      <w:hyperlink r:id="rId20" w:anchor="B27" w:history="1">
        <w:r w:rsidR="006B2856" w:rsidRPr="00B3463F">
          <w:rPr>
            <w:rStyle w:val="Hipervnculo"/>
            <w:rFonts w:ascii="Times New Roman" w:hAnsi="Times New Roman" w:cs="Times New Roman"/>
            <w:color w:val="auto"/>
            <w:sz w:val="24"/>
            <w:szCs w:val="24"/>
            <w:u w:val="none"/>
          </w:rPr>
          <w:t xml:space="preserve">Saavedra </w:t>
        </w:r>
        <w:r w:rsidR="006B2856" w:rsidRPr="00B3463F">
          <w:rPr>
            <w:rStyle w:val="nfasis"/>
            <w:rFonts w:ascii="Times New Roman" w:hAnsi="Times New Roman" w:cs="Times New Roman"/>
            <w:sz w:val="24"/>
            <w:szCs w:val="24"/>
          </w:rPr>
          <w:t>et al</w:t>
        </w:r>
        <w:r w:rsidR="006B2856" w:rsidRPr="00B3463F">
          <w:rPr>
            <w:rStyle w:val="Hipervnculo"/>
            <w:rFonts w:ascii="Times New Roman" w:hAnsi="Times New Roman" w:cs="Times New Roman"/>
            <w:color w:val="auto"/>
            <w:sz w:val="24"/>
            <w:szCs w:val="24"/>
            <w:u w:val="none"/>
          </w:rPr>
          <w:t>. (2016)</w:t>
        </w:r>
      </w:hyperlink>
      <w:r>
        <w:rPr>
          <w:rStyle w:val="Hipervnculo"/>
          <w:rFonts w:ascii="Times New Roman" w:hAnsi="Times New Roman" w:cs="Times New Roman"/>
          <w:color w:val="auto"/>
          <w:sz w:val="24"/>
          <w:szCs w:val="24"/>
          <w:u w:val="none"/>
        </w:rPr>
        <w:t>,</w:t>
      </w:r>
      <w:r w:rsidR="006B2856" w:rsidRPr="00B3463F">
        <w:rPr>
          <w:rFonts w:ascii="Times New Roman" w:hAnsi="Times New Roman" w:cs="Times New Roman"/>
          <w:sz w:val="24"/>
          <w:szCs w:val="24"/>
        </w:rPr>
        <w:t xml:space="preserve"> establece</w:t>
      </w:r>
      <w:r>
        <w:rPr>
          <w:rFonts w:ascii="Times New Roman" w:hAnsi="Times New Roman" w:cs="Times New Roman"/>
          <w:sz w:val="24"/>
          <w:szCs w:val="24"/>
        </w:rPr>
        <w:t>n</w:t>
      </w:r>
      <w:r w:rsidR="006B2856" w:rsidRPr="00B3463F">
        <w:rPr>
          <w:rFonts w:ascii="Times New Roman" w:hAnsi="Times New Roman" w:cs="Times New Roman"/>
          <w:sz w:val="24"/>
          <w:szCs w:val="24"/>
        </w:rPr>
        <w:t xml:space="preserve"> que la aplicación de quitosano, no solo mejora el peso de los frutos, el rendimiento en cultivos hortícolas, sino que, también reduce el deterioro </w:t>
      </w:r>
      <w:proofErr w:type="spellStart"/>
      <w:r w:rsidR="006B2856" w:rsidRPr="00B3463F">
        <w:rPr>
          <w:rFonts w:ascii="Times New Roman" w:hAnsi="Times New Roman" w:cs="Times New Roman"/>
          <w:sz w:val="24"/>
          <w:szCs w:val="24"/>
        </w:rPr>
        <w:t>poscosecha</w:t>
      </w:r>
      <w:proofErr w:type="spellEnd"/>
      <w:r w:rsidR="006B2856" w:rsidRPr="00B3463F">
        <w:rPr>
          <w:rFonts w:ascii="Times New Roman" w:hAnsi="Times New Roman" w:cs="Times New Roman"/>
          <w:sz w:val="24"/>
          <w:szCs w:val="24"/>
        </w:rPr>
        <w:t xml:space="preserve"> por enfermedades. Por su parte </w:t>
      </w:r>
      <w:hyperlink r:id="rId21" w:anchor="B24" w:history="1">
        <w:proofErr w:type="spellStart"/>
        <w:r w:rsidR="006B2856" w:rsidRPr="00B3463F">
          <w:rPr>
            <w:rStyle w:val="Hipervnculo"/>
            <w:rFonts w:ascii="Times New Roman" w:hAnsi="Times New Roman" w:cs="Times New Roman"/>
            <w:color w:val="auto"/>
            <w:sz w:val="24"/>
            <w:szCs w:val="24"/>
            <w:u w:val="none"/>
          </w:rPr>
          <w:t>Rendina</w:t>
        </w:r>
        <w:proofErr w:type="spellEnd"/>
        <w:r w:rsidR="006B2856" w:rsidRPr="00B3463F">
          <w:rPr>
            <w:rStyle w:val="Hipervnculo"/>
            <w:rFonts w:ascii="Times New Roman" w:hAnsi="Times New Roman" w:cs="Times New Roman"/>
            <w:color w:val="auto"/>
            <w:sz w:val="24"/>
            <w:szCs w:val="24"/>
            <w:u w:val="none"/>
          </w:rPr>
          <w:t xml:space="preserve"> </w:t>
        </w:r>
        <w:r w:rsidR="006B2856" w:rsidRPr="00B3463F">
          <w:rPr>
            <w:rStyle w:val="nfasis"/>
            <w:rFonts w:ascii="Times New Roman" w:hAnsi="Times New Roman" w:cs="Times New Roman"/>
            <w:sz w:val="24"/>
            <w:szCs w:val="24"/>
          </w:rPr>
          <w:t>et al</w:t>
        </w:r>
        <w:r w:rsidR="006B2856" w:rsidRPr="00B3463F">
          <w:rPr>
            <w:rStyle w:val="Hipervnculo"/>
            <w:rFonts w:ascii="Times New Roman" w:hAnsi="Times New Roman" w:cs="Times New Roman"/>
            <w:color w:val="auto"/>
            <w:sz w:val="24"/>
            <w:szCs w:val="24"/>
            <w:u w:val="none"/>
          </w:rPr>
          <w:t>. (2019)</w:t>
        </w:r>
      </w:hyperlink>
      <w:r>
        <w:rPr>
          <w:rStyle w:val="Hipervnculo"/>
          <w:rFonts w:ascii="Times New Roman" w:hAnsi="Times New Roman" w:cs="Times New Roman"/>
          <w:color w:val="auto"/>
          <w:sz w:val="24"/>
          <w:szCs w:val="24"/>
          <w:u w:val="none"/>
        </w:rPr>
        <w:t xml:space="preserve">, </w:t>
      </w:r>
      <w:r>
        <w:rPr>
          <w:rStyle w:val="Hipervnculo"/>
          <w:rFonts w:ascii="Times New Roman" w:hAnsi="Times New Roman" w:cs="Times New Roman"/>
          <w:color w:val="auto"/>
          <w:sz w:val="24"/>
          <w:szCs w:val="24"/>
          <w:u w:val="none"/>
        </w:rPr>
        <w:lastRenderedPageBreak/>
        <w:t>señalan</w:t>
      </w:r>
      <w:r w:rsidR="006B2856" w:rsidRPr="00B3463F">
        <w:rPr>
          <w:rFonts w:ascii="Times New Roman" w:hAnsi="Times New Roman" w:cs="Times New Roman"/>
          <w:sz w:val="24"/>
          <w:szCs w:val="24"/>
        </w:rPr>
        <w:t xml:space="preserve"> </w:t>
      </w:r>
      <w:proofErr w:type="gramStart"/>
      <w:r w:rsidR="006B2856" w:rsidRPr="00B3463F">
        <w:rPr>
          <w:rFonts w:ascii="Times New Roman" w:hAnsi="Times New Roman" w:cs="Times New Roman"/>
          <w:sz w:val="24"/>
          <w:szCs w:val="24"/>
        </w:rPr>
        <w:t>que</w:t>
      </w:r>
      <w:proofErr w:type="gramEnd"/>
      <w:r w:rsidR="006B2856" w:rsidRPr="00B3463F">
        <w:rPr>
          <w:rFonts w:ascii="Times New Roman" w:hAnsi="Times New Roman" w:cs="Times New Roman"/>
          <w:sz w:val="24"/>
          <w:szCs w:val="24"/>
        </w:rPr>
        <w:t xml:space="preserve"> al aplicar quitosano, </w:t>
      </w:r>
      <w:r>
        <w:rPr>
          <w:rFonts w:ascii="Times New Roman" w:hAnsi="Times New Roman" w:cs="Times New Roman"/>
          <w:sz w:val="24"/>
          <w:szCs w:val="24"/>
        </w:rPr>
        <w:t>existen</w:t>
      </w:r>
      <w:r w:rsidR="006B2856" w:rsidRPr="00B3463F">
        <w:rPr>
          <w:rFonts w:ascii="Times New Roman" w:hAnsi="Times New Roman" w:cs="Times New Roman"/>
          <w:sz w:val="24"/>
          <w:szCs w:val="24"/>
        </w:rPr>
        <w:t xml:space="preserve"> efectos positivos en pepino en las variables de crecimiento y desarrollo. En este mismo sentido, </w:t>
      </w:r>
      <w:hyperlink r:id="rId22" w:anchor="B12" w:history="1">
        <w:r w:rsidR="006B2856" w:rsidRPr="00B3463F">
          <w:rPr>
            <w:rStyle w:val="Hipervnculo"/>
            <w:rFonts w:ascii="Times New Roman" w:hAnsi="Times New Roman" w:cs="Times New Roman"/>
            <w:color w:val="auto"/>
            <w:sz w:val="24"/>
            <w:szCs w:val="24"/>
            <w:u w:val="none"/>
          </w:rPr>
          <w:t xml:space="preserve">Jiménez </w:t>
        </w:r>
        <w:r w:rsidR="006B2856" w:rsidRPr="00B3463F">
          <w:rPr>
            <w:rStyle w:val="nfasis"/>
            <w:rFonts w:ascii="Times New Roman" w:hAnsi="Times New Roman" w:cs="Times New Roman"/>
            <w:sz w:val="24"/>
            <w:szCs w:val="24"/>
          </w:rPr>
          <w:t>et al.</w:t>
        </w:r>
        <w:r w:rsidR="006B2856" w:rsidRPr="00B3463F">
          <w:rPr>
            <w:rStyle w:val="Hipervnculo"/>
            <w:rFonts w:ascii="Times New Roman" w:hAnsi="Times New Roman" w:cs="Times New Roman"/>
            <w:color w:val="auto"/>
            <w:sz w:val="24"/>
            <w:szCs w:val="24"/>
            <w:u w:val="none"/>
          </w:rPr>
          <w:t xml:space="preserve"> (2015)</w:t>
        </w:r>
      </w:hyperlink>
      <w:r>
        <w:rPr>
          <w:rStyle w:val="Hipervnculo"/>
          <w:rFonts w:ascii="Times New Roman" w:hAnsi="Times New Roman" w:cs="Times New Roman"/>
          <w:color w:val="auto"/>
          <w:sz w:val="24"/>
          <w:szCs w:val="24"/>
          <w:u w:val="none"/>
        </w:rPr>
        <w:t>,</w:t>
      </w:r>
      <w:r w:rsidR="006B2856" w:rsidRPr="00B3463F">
        <w:rPr>
          <w:rFonts w:ascii="Times New Roman" w:hAnsi="Times New Roman" w:cs="Times New Roman"/>
          <w:sz w:val="24"/>
          <w:szCs w:val="24"/>
        </w:rPr>
        <w:t xml:space="preserve"> reportan </w:t>
      </w:r>
      <w:proofErr w:type="gramStart"/>
      <w:r w:rsidR="006B2856" w:rsidRPr="00B3463F">
        <w:rPr>
          <w:rFonts w:ascii="Times New Roman" w:hAnsi="Times New Roman" w:cs="Times New Roman"/>
          <w:sz w:val="24"/>
          <w:szCs w:val="24"/>
        </w:rPr>
        <w:t>que</w:t>
      </w:r>
      <w:proofErr w:type="gramEnd"/>
      <w:r w:rsidR="006B2856" w:rsidRPr="00B3463F">
        <w:rPr>
          <w:rFonts w:ascii="Times New Roman" w:hAnsi="Times New Roman" w:cs="Times New Roman"/>
          <w:sz w:val="24"/>
          <w:szCs w:val="24"/>
        </w:rPr>
        <w:t xml:space="preserve"> en concentraciones similares</w:t>
      </w:r>
      <w:r>
        <w:rPr>
          <w:rFonts w:ascii="Times New Roman" w:hAnsi="Times New Roman" w:cs="Times New Roman"/>
          <w:sz w:val="24"/>
          <w:szCs w:val="24"/>
        </w:rPr>
        <w:t>,</w:t>
      </w:r>
      <w:r w:rsidR="006B2856" w:rsidRPr="00B3463F">
        <w:rPr>
          <w:rFonts w:ascii="Times New Roman" w:hAnsi="Times New Roman" w:cs="Times New Roman"/>
          <w:sz w:val="24"/>
          <w:szCs w:val="24"/>
        </w:rPr>
        <w:t xml:space="preserve"> lograban los mayores valores de diámetro ecuatorial en el cultivo del tomate en el cultivar H- 3108 y en condiciones de casas de cultivo protegido. Asimismo </w:t>
      </w:r>
      <w:hyperlink r:id="rId23" w:anchor="B22" w:history="1">
        <w:r w:rsidR="006B2856" w:rsidRPr="00B3463F">
          <w:rPr>
            <w:rStyle w:val="Hipervnculo"/>
            <w:rFonts w:ascii="Times New Roman" w:hAnsi="Times New Roman" w:cs="Times New Roman"/>
            <w:color w:val="auto"/>
            <w:sz w:val="24"/>
            <w:szCs w:val="24"/>
            <w:u w:val="none"/>
          </w:rPr>
          <w:t xml:space="preserve">Reyes </w:t>
        </w:r>
        <w:r w:rsidR="006B2856" w:rsidRPr="00B3463F">
          <w:rPr>
            <w:rStyle w:val="nfasis"/>
            <w:rFonts w:ascii="Times New Roman" w:hAnsi="Times New Roman" w:cs="Times New Roman"/>
            <w:sz w:val="24"/>
            <w:szCs w:val="24"/>
          </w:rPr>
          <w:t>et al</w:t>
        </w:r>
        <w:r w:rsidR="006B2856" w:rsidRPr="00B3463F">
          <w:rPr>
            <w:rStyle w:val="Hipervnculo"/>
            <w:rFonts w:ascii="Times New Roman" w:hAnsi="Times New Roman" w:cs="Times New Roman"/>
            <w:color w:val="auto"/>
            <w:sz w:val="24"/>
            <w:szCs w:val="24"/>
            <w:u w:val="none"/>
          </w:rPr>
          <w:t>. (2020)</w:t>
        </w:r>
      </w:hyperlink>
      <w:r>
        <w:rPr>
          <w:rStyle w:val="Hipervnculo"/>
          <w:rFonts w:ascii="Times New Roman" w:hAnsi="Times New Roman" w:cs="Times New Roman"/>
          <w:color w:val="auto"/>
          <w:sz w:val="24"/>
          <w:szCs w:val="24"/>
          <w:u w:val="none"/>
        </w:rPr>
        <w:t>,</w:t>
      </w:r>
      <w:r w:rsidR="006B2856" w:rsidRPr="00B3463F">
        <w:rPr>
          <w:rFonts w:ascii="Times New Roman" w:hAnsi="Times New Roman" w:cs="Times New Roman"/>
          <w:sz w:val="24"/>
          <w:szCs w:val="24"/>
        </w:rPr>
        <w:t xml:space="preserve"> mencionan que concentraciones de 300 mg L</w:t>
      </w:r>
      <w:r w:rsidR="006B2856" w:rsidRPr="00B3463F">
        <w:rPr>
          <w:rFonts w:ascii="Times New Roman" w:hAnsi="Times New Roman" w:cs="Times New Roman"/>
          <w:sz w:val="24"/>
          <w:szCs w:val="24"/>
          <w:vertAlign w:val="superscript"/>
        </w:rPr>
        <w:t>-1</w:t>
      </w:r>
      <w:r w:rsidR="006B2856" w:rsidRPr="00B3463F">
        <w:rPr>
          <w:rFonts w:ascii="Times New Roman" w:hAnsi="Times New Roman" w:cs="Times New Roman"/>
          <w:sz w:val="24"/>
          <w:szCs w:val="24"/>
        </w:rPr>
        <w:t xml:space="preserve"> mejoraron los rendimientos en tomate. Estos rendimientos de cosecha superiores al del tratamiento sin quitosano, eran de esperarse de acuerdo al seguimiento desde la etapa de germinación hasta la etapa de crecimiento vegetativo. Los </w:t>
      </w:r>
      <w:proofErr w:type="spellStart"/>
      <w:r w:rsidR="006B2856" w:rsidRPr="00B3463F">
        <w:rPr>
          <w:rFonts w:ascii="Times New Roman" w:hAnsi="Times New Roman" w:cs="Times New Roman"/>
          <w:sz w:val="24"/>
          <w:szCs w:val="24"/>
        </w:rPr>
        <w:t>bioestimulantes</w:t>
      </w:r>
      <w:proofErr w:type="spellEnd"/>
      <w:r w:rsidR="006B2856" w:rsidRPr="00B3463F">
        <w:rPr>
          <w:rFonts w:ascii="Times New Roman" w:hAnsi="Times New Roman" w:cs="Times New Roman"/>
          <w:sz w:val="24"/>
          <w:szCs w:val="24"/>
        </w:rPr>
        <w:t xml:space="preserve"> como el quitosano contienen principios activos, que actúan sobre la fisiología de las plantas aumentando su desarrollo y mejorando su productividad en la calidad del fruto, </w:t>
      </w:r>
      <w:r>
        <w:rPr>
          <w:rFonts w:ascii="Times New Roman" w:hAnsi="Times New Roman" w:cs="Times New Roman"/>
          <w:sz w:val="24"/>
          <w:szCs w:val="24"/>
        </w:rPr>
        <w:t xml:space="preserve">lo cual </w:t>
      </w:r>
      <w:r w:rsidR="006B2856" w:rsidRPr="00B3463F">
        <w:rPr>
          <w:rFonts w:ascii="Times New Roman" w:hAnsi="Times New Roman" w:cs="Times New Roman"/>
          <w:sz w:val="24"/>
          <w:szCs w:val="24"/>
        </w:rPr>
        <w:t>contribuye</w:t>
      </w:r>
      <w:r>
        <w:rPr>
          <w:rFonts w:ascii="Times New Roman" w:hAnsi="Times New Roman" w:cs="Times New Roman"/>
          <w:sz w:val="24"/>
          <w:szCs w:val="24"/>
        </w:rPr>
        <w:t xml:space="preserve"> </w:t>
      </w:r>
      <w:r w:rsidR="006B2856" w:rsidRPr="00B3463F">
        <w:rPr>
          <w:rFonts w:ascii="Times New Roman" w:hAnsi="Times New Roman" w:cs="Times New Roman"/>
          <w:sz w:val="24"/>
          <w:szCs w:val="24"/>
        </w:rPr>
        <w:t>a mejorar la resistencia de las especies vegetales y su rendimiento (</w:t>
      </w:r>
      <w:hyperlink r:id="rId24" w:anchor="B13" w:history="1">
        <w:r w:rsidR="006B2856" w:rsidRPr="00B3463F">
          <w:rPr>
            <w:rStyle w:val="Hipervnculo"/>
            <w:rFonts w:ascii="Times New Roman" w:hAnsi="Times New Roman" w:cs="Times New Roman"/>
            <w:color w:val="auto"/>
            <w:sz w:val="24"/>
            <w:szCs w:val="24"/>
            <w:u w:val="none"/>
          </w:rPr>
          <w:t xml:space="preserve">González </w:t>
        </w:r>
        <w:r w:rsidR="006B2856" w:rsidRPr="00B3463F">
          <w:rPr>
            <w:rStyle w:val="nfasis"/>
            <w:rFonts w:ascii="Times New Roman" w:hAnsi="Times New Roman" w:cs="Times New Roman"/>
            <w:sz w:val="24"/>
            <w:szCs w:val="24"/>
          </w:rPr>
          <w:t>et al.,</w:t>
        </w:r>
        <w:r w:rsidR="006B2856" w:rsidRPr="00B3463F">
          <w:rPr>
            <w:rStyle w:val="Hipervnculo"/>
            <w:rFonts w:ascii="Times New Roman" w:hAnsi="Times New Roman" w:cs="Times New Roman"/>
            <w:color w:val="auto"/>
            <w:sz w:val="24"/>
            <w:szCs w:val="24"/>
            <w:u w:val="none"/>
          </w:rPr>
          <w:t xml:space="preserve"> 201</w:t>
        </w:r>
      </w:hyperlink>
      <w:r w:rsidR="006B2856" w:rsidRPr="00B3463F">
        <w:rPr>
          <w:rFonts w:ascii="Times New Roman" w:hAnsi="Times New Roman" w:cs="Times New Roman"/>
          <w:sz w:val="24"/>
          <w:szCs w:val="24"/>
        </w:rPr>
        <w:t>7).</w:t>
      </w:r>
    </w:p>
    <w:p w14:paraId="5E7D8E29" w14:textId="2C058970" w:rsidR="006B2856" w:rsidRPr="00B3463F" w:rsidRDefault="00124B78" w:rsidP="00124B78">
      <w:pPr>
        <w:spacing w:after="120" w:line="36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EFA13C8" wp14:editId="6D85406D">
            <wp:extent cx="4000500"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0" cy="2343150"/>
                    </a:xfrm>
                    <a:prstGeom prst="rect">
                      <a:avLst/>
                    </a:prstGeom>
                    <a:noFill/>
                    <a:ln>
                      <a:noFill/>
                    </a:ln>
                  </pic:spPr>
                </pic:pic>
              </a:graphicData>
            </a:graphic>
          </wp:inline>
        </w:drawing>
      </w:r>
    </w:p>
    <w:p w14:paraId="16B7E746" w14:textId="58D7254A" w:rsidR="006B2856" w:rsidRPr="00B3463F" w:rsidRDefault="006B2856" w:rsidP="00BD125F">
      <w:pPr>
        <w:spacing w:after="120" w:line="360" w:lineRule="auto"/>
        <w:jc w:val="center"/>
        <w:rPr>
          <w:rFonts w:ascii="Times New Roman" w:hAnsi="Times New Roman" w:cs="Times New Roman"/>
          <w:sz w:val="24"/>
          <w:szCs w:val="24"/>
        </w:rPr>
      </w:pPr>
      <w:r w:rsidRPr="00124B78">
        <w:rPr>
          <w:rFonts w:ascii="Times New Roman" w:hAnsi="Times New Roman" w:cs="Times New Roman"/>
          <w:sz w:val="20"/>
          <w:szCs w:val="20"/>
        </w:rPr>
        <w:t>Figura 1: Rendimiento obtenido por tratamientos (t ha</w:t>
      </w:r>
      <w:r w:rsidRPr="00124B78">
        <w:rPr>
          <w:rFonts w:ascii="Times New Roman" w:hAnsi="Times New Roman" w:cs="Times New Roman"/>
          <w:sz w:val="20"/>
          <w:szCs w:val="20"/>
          <w:vertAlign w:val="superscript"/>
        </w:rPr>
        <w:t>-1</w:t>
      </w:r>
      <w:r w:rsidRPr="00124B78">
        <w:rPr>
          <w:rFonts w:ascii="Times New Roman" w:hAnsi="Times New Roman" w:cs="Times New Roman"/>
          <w:sz w:val="20"/>
          <w:szCs w:val="20"/>
        </w:rPr>
        <w:t>).</w:t>
      </w:r>
    </w:p>
    <w:p w14:paraId="28302AF8" w14:textId="50BE658B" w:rsidR="006B2856" w:rsidRPr="00B3463F" w:rsidRDefault="00124B78" w:rsidP="00B3463F">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8D0DA8" w:rsidRPr="00B3463F">
        <w:rPr>
          <w:rFonts w:ascii="Times New Roman" w:hAnsi="Times New Roman" w:cs="Times New Roman"/>
          <w:b/>
          <w:sz w:val="24"/>
          <w:szCs w:val="24"/>
        </w:rPr>
        <w:t>onclusiones</w:t>
      </w:r>
    </w:p>
    <w:p w14:paraId="5AED2AF5" w14:textId="67FBF467" w:rsidR="006B2856" w:rsidRPr="00B3463F" w:rsidRDefault="006B2856" w:rsidP="00B3463F">
      <w:pPr>
        <w:spacing w:after="120" w:line="360" w:lineRule="auto"/>
        <w:jc w:val="both"/>
        <w:rPr>
          <w:rFonts w:ascii="Times New Roman" w:hAnsi="Times New Roman" w:cs="Times New Roman"/>
          <w:sz w:val="24"/>
          <w:szCs w:val="24"/>
        </w:rPr>
      </w:pPr>
      <w:r w:rsidRPr="00B3463F">
        <w:rPr>
          <w:rFonts w:ascii="Times New Roman" w:hAnsi="Times New Roman" w:cs="Times New Roman"/>
          <w:sz w:val="24"/>
          <w:szCs w:val="24"/>
        </w:rPr>
        <w:t xml:space="preserve">Al evaluar las variables productivas asociadas al rendimiento, los mejores resultados se obtienen en el tratamiento donde se aplicó </w:t>
      </w:r>
      <w:proofErr w:type="spellStart"/>
      <w:r w:rsidRPr="00B3463F">
        <w:rPr>
          <w:rFonts w:ascii="Times New Roman" w:hAnsi="Times New Roman" w:cs="Times New Roman"/>
          <w:sz w:val="24"/>
          <w:szCs w:val="24"/>
        </w:rPr>
        <w:t>Quitomax</w:t>
      </w:r>
      <w:proofErr w:type="spellEnd"/>
      <w:r w:rsidR="0095659E" w:rsidRPr="00B3463F">
        <w:rPr>
          <w:rFonts w:ascii="Times New Roman" w:hAnsi="Times New Roman" w:cs="Times New Roman"/>
          <w:color w:val="000000"/>
          <w:sz w:val="24"/>
          <w:szCs w:val="24"/>
          <w:lang w:eastAsia="es-CL"/>
        </w:rPr>
        <w:t>®</w:t>
      </w:r>
      <w:r w:rsidRPr="00B3463F">
        <w:rPr>
          <w:rFonts w:ascii="Times New Roman" w:hAnsi="Times New Roman" w:cs="Times New Roman"/>
          <w:sz w:val="24"/>
          <w:szCs w:val="24"/>
        </w:rPr>
        <w:t xml:space="preserve"> al inicio de la floración con un rendimiento de 6,4 t ha</w:t>
      </w:r>
      <w:r w:rsidRPr="00B3463F">
        <w:rPr>
          <w:rFonts w:ascii="Times New Roman" w:hAnsi="Times New Roman" w:cs="Times New Roman"/>
          <w:sz w:val="24"/>
          <w:szCs w:val="24"/>
          <w:vertAlign w:val="superscript"/>
        </w:rPr>
        <w:t>-1</w:t>
      </w:r>
      <w:r w:rsidRPr="00B3463F">
        <w:rPr>
          <w:rFonts w:ascii="Times New Roman" w:hAnsi="Times New Roman" w:cs="Times New Roman"/>
          <w:sz w:val="24"/>
          <w:szCs w:val="24"/>
        </w:rPr>
        <w:t xml:space="preserve"> por 2,2 t ha</w:t>
      </w:r>
      <w:r w:rsidRPr="00B3463F">
        <w:rPr>
          <w:rFonts w:ascii="Times New Roman" w:hAnsi="Times New Roman" w:cs="Times New Roman"/>
          <w:sz w:val="24"/>
          <w:szCs w:val="24"/>
          <w:vertAlign w:val="superscript"/>
        </w:rPr>
        <w:t>-1</w:t>
      </w:r>
      <w:r w:rsidRPr="00B3463F">
        <w:rPr>
          <w:rFonts w:ascii="Times New Roman" w:hAnsi="Times New Roman" w:cs="Times New Roman"/>
          <w:sz w:val="24"/>
          <w:szCs w:val="24"/>
        </w:rPr>
        <w:t xml:space="preserve"> en el tratamiento control en la variedad de pimiento California </w:t>
      </w:r>
      <w:proofErr w:type="spellStart"/>
      <w:r w:rsidRPr="00B3463F">
        <w:rPr>
          <w:rFonts w:ascii="Times New Roman" w:hAnsi="Times New Roman" w:cs="Times New Roman"/>
          <w:sz w:val="24"/>
          <w:szCs w:val="24"/>
        </w:rPr>
        <w:t>wonder</w:t>
      </w:r>
      <w:proofErr w:type="spellEnd"/>
      <w:r w:rsidRPr="00B3463F">
        <w:rPr>
          <w:rFonts w:ascii="Times New Roman" w:hAnsi="Times New Roman" w:cs="Times New Roman"/>
          <w:sz w:val="24"/>
          <w:szCs w:val="24"/>
        </w:rPr>
        <w:t xml:space="preserve"> en las condiciones edafoclimáticas de Cauto Cristo.</w:t>
      </w:r>
    </w:p>
    <w:p w14:paraId="5E73905A" w14:textId="77777777" w:rsidR="00BD125F" w:rsidRDefault="00BD125F">
      <w:pPr>
        <w:spacing w:after="0"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br w:type="page"/>
      </w:r>
    </w:p>
    <w:p w14:paraId="5795E20D" w14:textId="1F88CED5" w:rsidR="006B2856" w:rsidRPr="00B3463F" w:rsidRDefault="00BD125F" w:rsidP="00B3463F">
      <w:pPr>
        <w:spacing w:after="120"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B</w:t>
      </w:r>
      <w:r w:rsidR="008D0DA8" w:rsidRPr="00B3463F">
        <w:rPr>
          <w:rFonts w:ascii="Times New Roman" w:hAnsi="Times New Roman" w:cs="Times New Roman"/>
          <w:b/>
          <w:sz w:val="24"/>
          <w:szCs w:val="24"/>
          <w:lang w:val="pt-PT"/>
        </w:rPr>
        <w:t>ibliogr</w:t>
      </w:r>
      <w:r>
        <w:rPr>
          <w:rFonts w:ascii="Times New Roman" w:hAnsi="Times New Roman" w:cs="Times New Roman"/>
          <w:b/>
          <w:sz w:val="24"/>
          <w:szCs w:val="24"/>
          <w:lang w:val="pt-PT"/>
        </w:rPr>
        <w:t>afías.</w:t>
      </w:r>
    </w:p>
    <w:p w14:paraId="2C0DFFE4" w14:textId="6A481EC6" w:rsidR="005F3266" w:rsidRPr="00B3463F" w:rsidRDefault="005F3266" w:rsidP="00124B78">
      <w:pPr>
        <w:spacing w:after="0" w:line="360" w:lineRule="auto"/>
        <w:ind w:left="426" w:hanging="426"/>
        <w:jc w:val="both"/>
        <w:rPr>
          <w:rFonts w:ascii="Times New Roman" w:hAnsi="Times New Roman" w:cs="Times New Roman"/>
          <w:sz w:val="24"/>
          <w:szCs w:val="24"/>
          <w:lang w:val="en-US"/>
        </w:rPr>
      </w:pPr>
      <w:r w:rsidRPr="00B3463F">
        <w:rPr>
          <w:rFonts w:ascii="Times New Roman" w:hAnsi="Times New Roman" w:cs="Times New Roman"/>
          <w:sz w:val="24"/>
          <w:szCs w:val="24"/>
          <w:lang w:val="pt-PT"/>
        </w:rPr>
        <w:t xml:space="preserve">Abou Chehade, L., Al Chami, Z., Pascali, SA., Cavoski, I., Fanizzi, FP. 2018. </w:t>
      </w:r>
      <w:proofErr w:type="spellStart"/>
      <w:r w:rsidRPr="00B3463F">
        <w:rPr>
          <w:rFonts w:ascii="Times New Roman" w:hAnsi="Times New Roman" w:cs="Times New Roman"/>
          <w:sz w:val="24"/>
          <w:szCs w:val="24"/>
          <w:lang w:val="en-US"/>
        </w:rPr>
        <w:t>Biostimulants</w:t>
      </w:r>
      <w:proofErr w:type="spellEnd"/>
      <w:r w:rsidRPr="00B3463F">
        <w:rPr>
          <w:rFonts w:ascii="Times New Roman" w:hAnsi="Times New Roman" w:cs="Times New Roman"/>
          <w:sz w:val="24"/>
          <w:szCs w:val="24"/>
          <w:lang w:val="en-US"/>
        </w:rPr>
        <w:t xml:space="preserve"> from food processing by-products: agronomic, quality and metabolic impacts on organic tomato </w:t>
      </w:r>
      <w:r w:rsidRPr="00B3463F">
        <w:rPr>
          <w:rFonts w:ascii="Times New Roman" w:hAnsi="Times New Roman" w:cs="Times New Roman"/>
          <w:i/>
          <w:iCs/>
          <w:sz w:val="24"/>
          <w:szCs w:val="24"/>
          <w:lang w:val="en-US"/>
        </w:rPr>
        <w:t xml:space="preserve">Solanum </w:t>
      </w:r>
      <w:proofErr w:type="spellStart"/>
      <w:r w:rsidRPr="00B3463F">
        <w:rPr>
          <w:rFonts w:ascii="Times New Roman" w:hAnsi="Times New Roman" w:cs="Times New Roman"/>
          <w:i/>
          <w:iCs/>
          <w:sz w:val="24"/>
          <w:szCs w:val="24"/>
          <w:lang w:val="en-US"/>
        </w:rPr>
        <w:t>lycopersicum</w:t>
      </w:r>
      <w:proofErr w:type="spellEnd"/>
      <w:r w:rsidRPr="00B3463F">
        <w:rPr>
          <w:rFonts w:ascii="Times New Roman" w:hAnsi="Times New Roman" w:cs="Times New Roman"/>
          <w:i/>
          <w:iCs/>
          <w:sz w:val="24"/>
          <w:szCs w:val="24"/>
          <w:lang w:val="en-US"/>
        </w:rPr>
        <w:t xml:space="preserve"> </w:t>
      </w:r>
      <w:r w:rsidRPr="00B3463F">
        <w:rPr>
          <w:rFonts w:ascii="Times New Roman" w:hAnsi="Times New Roman" w:cs="Times New Roman"/>
          <w:sz w:val="24"/>
          <w:szCs w:val="24"/>
          <w:lang w:val="en-US"/>
        </w:rPr>
        <w:t xml:space="preserve">L. J Sci Food Agric; 98(4):1426– 1436. </w:t>
      </w:r>
      <w:proofErr w:type="spellStart"/>
      <w:r w:rsidRPr="00B3463F">
        <w:rPr>
          <w:rFonts w:ascii="Times New Roman" w:hAnsi="Times New Roman" w:cs="Times New Roman"/>
          <w:sz w:val="24"/>
          <w:szCs w:val="24"/>
          <w:lang w:val="en-US"/>
        </w:rPr>
        <w:t>eng.</w:t>
      </w:r>
      <w:proofErr w:type="spellEnd"/>
      <w:r w:rsidRPr="00B3463F">
        <w:rPr>
          <w:rFonts w:ascii="Times New Roman" w:hAnsi="Times New Roman" w:cs="Times New Roman"/>
          <w:sz w:val="24"/>
          <w:szCs w:val="24"/>
          <w:lang w:val="en-US"/>
        </w:rPr>
        <w:t xml:space="preserve"> doi:10.1002/jsfa.861 0.</w:t>
      </w:r>
    </w:p>
    <w:p w14:paraId="301E8846" w14:textId="63FFE02E"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Alemán Pérez, R., </w:t>
      </w:r>
      <w:proofErr w:type="spellStart"/>
      <w:r w:rsidRPr="00B3463F">
        <w:rPr>
          <w:rFonts w:ascii="Times New Roman" w:hAnsi="Times New Roman" w:cs="Times New Roman"/>
          <w:sz w:val="24"/>
          <w:szCs w:val="24"/>
        </w:rPr>
        <w:t>Demesio</w:t>
      </w:r>
      <w:proofErr w:type="spellEnd"/>
      <w:r w:rsidRPr="00B3463F">
        <w:rPr>
          <w:rFonts w:ascii="Times New Roman" w:hAnsi="Times New Roman" w:cs="Times New Roman"/>
          <w:sz w:val="24"/>
          <w:szCs w:val="24"/>
        </w:rPr>
        <w:t xml:space="preserve">, R., Domínguez, J., y Rodríguez, G. 2018. Indicadores </w:t>
      </w:r>
      <w:proofErr w:type="spellStart"/>
      <w:r w:rsidRPr="00B3463F">
        <w:rPr>
          <w:rFonts w:ascii="Times New Roman" w:hAnsi="Times New Roman" w:cs="Times New Roman"/>
          <w:sz w:val="24"/>
          <w:szCs w:val="24"/>
        </w:rPr>
        <w:t>morfofisiológicos</w:t>
      </w:r>
      <w:proofErr w:type="spellEnd"/>
      <w:r w:rsidRPr="00B3463F">
        <w:rPr>
          <w:rFonts w:ascii="Times New Roman" w:hAnsi="Times New Roman" w:cs="Times New Roman"/>
          <w:sz w:val="24"/>
          <w:szCs w:val="24"/>
        </w:rPr>
        <w:t xml:space="preserve"> y productivos del pimiento sembrado en invernadero y a campo abierto en las condiciones de la Amazonía ecuatoriana. </w:t>
      </w:r>
      <w:r w:rsidRPr="00B3463F">
        <w:rPr>
          <w:rFonts w:ascii="Times New Roman" w:hAnsi="Times New Roman" w:cs="Times New Roman"/>
          <w:i/>
          <w:iCs/>
          <w:sz w:val="24"/>
          <w:szCs w:val="24"/>
        </w:rPr>
        <w:t>Centro Agrícola</w:t>
      </w:r>
      <w:r w:rsidRPr="00B3463F">
        <w:rPr>
          <w:rFonts w:ascii="Times New Roman" w:hAnsi="Times New Roman" w:cs="Times New Roman"/>
          <w:sz w:val="24"/>
          <w:szCs w:val="24"/>
        </w:rPr>
        <w:t>, 45 (</w:t>
      </w:r>
      <w:proofErr w:type="gramStart"/>
      <w:r w:rsidRPr="00B3463F">
        <w:rPr>
          <w:rFonts w:ascii="Times New Roman" w:hAnsi="Times New Roman" w:cs="Times New Roman"/>
          <w:sz w:val="24"/>
          <w:szCs w:val="24"/>
        </w:rPr>
        <w:t>1 )</w:t>
      </w:r>
      <w:proofErr w:type="gramEnd"/>
      <w:r w:rsidRPr="00B3463F">
        <w:rPr>
          <w:rFonts w:ascii="Times New Roman" w:hAnsi="Times New Roman" w:cs="Times New Roman"/>
          <w:sz w:val="24"/>
          <w:szCs w:val="24"/>
        </w:rPr>
        <w:t>, 1 4- 23.</w:t>
      </w:r>
    </w:p>
    <w:p w14:paraId="1E5EB2FC" w14:textId="46DE94D1"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Armijo, S. 2014. Respuesta del pimiento </w:t>
      </w:r>
      <w:r w:rsidRPr="00B3463F">
        <w:rPr>
          <w:rFonts w:ascii="Times New Roman" w:hAnsi="Times New Roman" w:cs="Times New Roman"/>
          <w:i/>
          <w:iCs/>
          <w:sz w:val="24"/>
          <w:szCs w:val="24"/>
        </w:rPr>
        <w:t>(</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a la aplicación de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en la parroquia El Progreso, Cantón Pasaje. Trabajo de titulación Facultad de Ciencias Agropecuarias. Universidad Técnica de Machala.</w:t>
      </w:r>
    </w:p>
    <w:p w14:paraId="320520F3" w14:textId="48A396D7" w:rsidR="004A4E47" w:rsidRPr="00B3463F" w:rsidRDefault="004A4E47" w:rsidP="00124B78">
      <w:pPr>
        <w:spacing w:after="0" w:line="360" w:lineRule="auto"/>
        <w:ind w:left="426" w:hanging="426"/>
        <w:jc w:val="both"/>
        <w:rPr>
          <w:rFonts w:ascii="Times New Roman" w:hAnsi="Times New Roman" w:cs="Times New Roman"/>
          <w:sz w:val="24"/>
          <w:szCs w:val="24"/>
          <w:lang w:val="en-US"/>
        </w:rPr>
      </w:pPr>
      <w:r w:rsidRPr="00B3463F">
        <w:rPr>
          <w:rFonts w:ascii="Times New Roman" w:hAnsi="Times New Roman" w:cs="Times New Roman"/>
          <w:sz w:val="24"/>
          <w:szCs w:val="24"/>
        </w:rPr>
        <w:t xml:space="preserve">Brown, P., y </w:t>
      </w:r>
      <w:proofErr w:type="spellStart"/>
      <w:r w:rsidRPr="00B3463F">
        <w:rPr>
          <w:rFonts w:ascii="Times New Roman" w:hAnsi="Times New Roman" w:cs="Times New Roman"/>
          <w:sz w:val="24"/>
          <w:szCs w:val="24"/>
        </w:rPr>
        <w:t>Saa</w:t>
      </w:r>
      <w:proofErr w:type="spellEnd"/>
      <w:r w:rsidRPr="00B3463F">
        <w:rPr>
          <w:rFonts w:ascii="Times New Roman" w:hAnsi="Times New Roman" w:cs="Times New Roman"/>
          <w:sz w:val="24"/>
          <w:szCs w:val="24"/>
        </w:rPr>
        <w:t xml:space="preserve">, S. 201 5. </w:t>
      </w:r>
      <w:proofErr w:type="spellStart"/>
      <w:r w:rsidRPr="00B3463F">
        <w:rPr>
          <w:rFonts w:ascii="Times New Roman" w:hAnsi="Times New Roman" w:cs="Times New Roman"/>
          <w:sz w:val="24"/>
          <w:szCs w:val="24"/>
          <w:lang w:val="en-US"/>
        </w:rPr>
        <w:t>Biostimulants</w:t>
      </w:r>
      <w:proofErr w:type="spellEnd"/>
      <w:r w:rsidRPr="00B3463F">
        <w:rPr>
          <w:rFonts w:ascii="Times New Roman" w:hAnsi="Times New Roman" w:cs="Times New Roman"/>
          <w:sz w:val="24"/>
          <w:szCs w:val="24"/>
          <w:lang w:val="en-US"/>
        </w:rPr>
        <w:t xml:space="preserve"> in agriculture. Mini-Review. Front. Plant Sci. 6(</w:t>
      </w:r>
      <w:proofErr w:type="gramStart"/>
      <w:r w:rsidRPr="00B3463F">
        <w:rPr>
          <w:rFonts w:ascii="Times New Roman" w:hAnsi="Times New Roman" w:cs="Times New Roman"/>
          <w:sz w:val="24"/>
          <w:szCs w:val="24"/>
          <w:lang w:val="en-US"/>
        </w:rPr>
        <w:t>671 )</w:t>
      </w:r>
      <w:proofErr w:type="gramEnd"/>
      <w:r w:rsidRPr="00B3463F">
        <w:rPr>
          <w:rFonts w:ascii="Times New Roman" w:hAnsi="Times New Roman" w:cs="Times New Roman"/>
          <w:sz w:val="24"/>
          <w:szCs w:val="24"/>
          <w:lang w:val="en-US"/>
        </w:rPr>
        <w:t>:1 -3. doi:10.3389/fpls.201 5.00671.</w:t>
      </w:r>
    </w:p>
    <w:p w14:paraId="09CDD4FC" w14:textId="45EDA36E"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lang w:val="en-US"/>
        </w:rPr>
        <w:t xml:space="preserve">Casanova, A., O. Gómez, R. </w:t>
      </w:r>
      <w:proofErr w:type="spellStart"/>
      <w:r w:rsidRPr="00B3463F">
        <w:rPr>
          <w:rFonts w:ascii="Times New Roman" w:hAnsi="Times New Roman" w:cs="Times New Roman"/>
          <w:sz w:val="24"/>
          <w:szCs w:val="24"/>
          <w:lang w:val="en-US"/>
        </w:rPr>
        <w:t>Pupo</w:t>
      </w:r>
      <w:proofErr w:type="spellEnd"/>
      <w:r w:rsidRPr="00B3463F">
        <w:rPr>
          <w:rFonts w:ascii="Times New Roman" w:hAnsi="Times New Roman" w:cs="Times New Roman"/>
          <w:sz w:val="24"/>
          <w:szCs w:val="24"/>
          <w:lang w:val="en-US"/>
        </w:rPr>
        <w:t xml:space="preserve">., M. Hernández., V. Moreno., T. </w:t>
      </w:r>
      <w:proofErr w:type="spellStart"/>
      <w:r w:rsidRPr="00B3463F">
        <w:rPr>
          <w:rFonts w:ascii="Times New Roman" w:hAnsi="Times New Roman" w:cs="Times New Roman"/>
          <w:sz w:val="24"/>
          <w:szCs w:val="24"/>
          <w:lang w:val="en-US"/>
        </w:rPr>
        <w:t>Depestre</w:t>
      </w:r>
      <w:proofErr w:type="spellEnd"/>
      <w:r w:rsidRPr="00B3463F">
        <w:rPr>
          <w:rFonts w:ascii="Times New Roman" w:hAnsi="Times New Roman" w:cs="Times New Roman"/>
          <w:sz w:val="24"/>
          <w:szCs w:val="24"/>
          <w:lang w:val="en-US"/>
        </w:rPr>
        <w:t xml:space="preserve">., J.C. Hernández., 2007. </w:t>
      </w:r>
      <w:r w:rsidRPr="00B3463F">
        <w:rPr>
          <w:rFonts w:ascii="Times New Roman" w:hAnsi="Times New Roman" w:cs="Times New Roman"/>
          <w:sz w:val="24"/>
          <w:szCs w:val="24"/>
        </w:rPr>
        <w:t>Manual para la producción protegida de hortalizas. Ed. Liliana, La Habana, Cuba., 1 1 6 p.</w:t>
      </w:r>
    </w:p>
    <w:p w14:paraId="38707EB2" w14:textId="77850A6B"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Castillo, M. 2016. Efecto de la fertilización orgánica a base de estiércol caprino en el cultivo de pimentón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bajo un sistema </w:t>
      </w:r>
      <w:proofErr w:type="spellStart"/>
      <w:r w:rsidRPr="00B3463F">
        <w:rPr>
          <w:rFonts w:ascii="Times New Roman" w:hAnsi="Times New Roman" w:cs="Times New Roman"/>
          <w:sz w:val="24"/>
          <w:szCs w:val="24"/>
        </w:rPr>
        <w:t>organopónico</w:t>
      </w:r>
      <w:proofErr w:type="spellEnd"/>
      <w:r w:rsidRPr="00B3463F">
        <w:rPr>
          <w:rFonts w:ascii="Times New Roman" w:hAnsi="Times New Roman" w:cs="Times New Roman"/>
          <w:sz w:val="24"/>
          <w:szCs w:val="24"/>
        </w:rPr>
        <w:t>. Tesis presentada en opción al título académico de Máster en Agroecología y Desarrollo Endógeno. Santa Ana de Coro, Falcón, República Bolivariana de Venezuela.</w:t>
      </w:r>
    </w:p>
    <w:p w14:paraId="4EB94084" w14:textId="3911B622" w:rsidR="003935E1" w:rsidRPr="00B3463F" w:rsidRDefault="003935E1"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Coello, D. 2022. Manejo de pulgones transmisores de enfermedades virales en el cultivo de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annum </w:t>
      </w:r>
      <w:r w:rsidRPr="00B3463F">
        <w:rPr>
          <w:rFonts w:ascii="Times New Roman" w:hAnsi="Times New Roman" w:cs="Times New Roman"/>
          <w:sz w:val="24"/>
          <w:szCs w:val="24"/>
        </w:rPr>
        <w:t xml:space="preserve">L.), en la zona de </w:t>
      </w:r>
      <w:proofErr w:type="spellStart"/>
      <w:r w:rsidRPr="00B3463F">
        <w:rPr>
          <w:rFonts w:ascii="Times New Roman" w:hAnsi="Times New Roman" w:cs="Times New Roman"/>
          <w:sz w:val="24"/>
          <w:szCs w:val="24"/>
        </w:rPr>
        <w:t>Vinces</w:t>
      </w:r>
      <w:proofErr w:type="gramStart"/>
      <w:r w:rsidRPr="00B3463F">
        <w:rPr>
          <w:rFonts w:ascii="Times New Roman" w:hAnsi="Times New Roman" w:cs="Times New Roman"/>
          <w:sz w:val="24"/>
          <w:szCs w:val="24"/>
        </w:rPr>
        <w:t>”.Repositorio</w:t>
      </w:r>
      <w:proofErr w:type="spellEnd"/>
      <w:proofErr w:type="gramEnd"/>
      <w:r w:rsidRPr="00B3463F">
        <w:rPr>
          <w:rFonts w:ascii="Times New Roman" w:hAnsi="Times New Roman" w:cs="Times New Roman"/>
          <w:sz w:val="24"/>
          <w:szCs w:val="24"/>
        </w:rPr>
        <w:t xml:space="preserve"> Institucional de la Universidad de Guayaquil: http://repositorio.ug.edu. </w:t>
      </w:r>
      <w:proofErr w:type="spellStart"/>
      <w:r w:rsidRPr="00B3463F">
        <w:rPr>
          <w:rFonts w:ascii="Times New Roman" w:hAnsi="Times New Roman" w:cs="Times New Roman"/>
          <w:sz w:val="24"/>
          <w:szCs w:val="24"/>
        </w:rPr>
        <w:t>ec</w:t>
      </w:r>
      <w:proofErr w:type="spellEnd"/>
      <w:r w:rsidRPr="00B3463F">
        <w:rPr>
          <w:rFonts w:ascii="Times New Roman" w:hAnsi="Times New Roman" w:cs="Times New Roman"/>
          <w:sz w:val="24"/>
          <w:szCs w:val="24"/>
        </w:rPr>
        <w:t>/</w:t>
      </w:r>
      <w:proofErr w:type="spellStart"/>
      <w:r w:rsidRPr="00B3463F">
        <w:rPr>
          <w:rFonts w:ascii="Times New Roman" w:hAnsi="Times New Roman" w:cs="Times New Roman"/>
          <w:sz w:val="24"/>
          <w:szCs w:val="24"/>
        </w:rPr>
        <w:t>handle</w:t>
      </w:r>
      <w:proofErr w:type="spellEnd"/>
      <w:r w:rsidRPr="00B3463F">
        <w:rPr>
          <w:rFonts w:ascii="Times New Roman" w:hAnsi="Times New Roman" w:cs="Times New Roman"/>
          <w:sz w:val="24"/>
          <w:szCs w:val="24"/>
        </w:rPr>
        <w:t>/</w:t>
      </w:r>
      <w:proofErr w:type="spellStart"/>
      <w:r w:rsidRPr="00B3463F">
        <w:rPr>
          <w:rFonts w:ascii="Times New Roman" w:hAnsi="Times New Roman" w:cs="Times New Roman"/>
          <w:sz w:val="24"/>
          <w:szCs w:val="24"/>
        </w:rPr>
        <w:t>redug</w:t>
      </w:r>
      <w:proofErr w:type="spellEnd"/>
      <w:r w:rsidRPr="00B3463F">
        <w:rPr>
          <w:rFonts w:ascii="Times New Roman" w:hAnsi="Times New Roman" w:cs="Times New Roman"/>
          <w:sz w:val="24"/>
          <w:szCs w:val="24"/>
        </w:rPr>
        <w:t>/3123</w:t>
      </w:r>
    </w:p>
    <w:p w14:paraId="33ECD73A" w14:textId="40FCB0A6"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Chanaluisa</w:t>
      </w:r>
      <w:proofErr w:type="spellEnd"/>
      <w:r w:rsidRPr="00B3463F">
        <w:rPr>
          <w:rFonts w:ascii="Times New Roman" w:hAnsi="Times New Roman" w:cs="Times New Roman"/>
          <w:sz w:val="24"/>
          <w:szCs w:val="24"/>
        </w:rPr>
        <w:t xml:space="preserve">-Saltos, J. S., Álvarez Sánchez, A. R., Reyes-Pérez, J. J., Lizarde, N. A. 2022. Respuesta Agronómica y Fitosanitaria de plantas de Tomate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A la aplicación de Quitosano en condiciones controladas. Revista Científica Agroecosistemas, 10(1), 1 39-145. </w:t>
      </w:r>
      <w:hyperlink r:id="rId26" w:history="1">
        <w:r w:rsidRPr="00B3463F">
          <w:rPr>
            <w:rStyle w:val="Hipervnculo"/>
            <w:rFonts w:ascii="Times New Roman" w:hAnsi="Times New Roman" w:cs="Times New Roman"/>
            <w:color w:val="auto"/>
            <w:sz w:val="24"/>
            <w:szCs w:val="24"/>
          </w:rPr>
          <w:t>https://aes.ucf.edu.cu/index.php/aes</w:t>
        </w:r>
      </w:hyperlink>
    </w:p>
    <w:p w14:paraId="2009ACA8" w14:textId="36FA7238"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Depestre</w:t>
      </w:r>
      <w:proofErr w:type="spellEnd"/>
      <w:r w:rsidRPr="00B3463F">
        <w:rPr>
          <w:rFonts w:ascii="Times New Roman" w:hAnsi="Times New Roman" w:cs="Times New Roman"/>
          <w:sz w:val="24"/>
          <w:szCs w:val="24"/>
        </w:rPr>
        <w:t xml:space="preserve"> Manso, T. L., Camejo González, S. 2014. LICAL, nueva variedad de pimiento obtenida mediante la androgénesis in vitro, para cultivar a campo abierto y en cultivos protegidos. </w:t>
      </w:r>
      <w:proofErr w:type="spellStart"/>
      <w:r w:rsidRPr="00B3463F">
        <w:rPr>
          <w:rFonts w:ascii="Times New Roman" w:hAnsi="Times New Roman" w:cs="Times New Roman"/>
          <w:i/>
          <w:iCs/>
          <w:sz w:val="24"/>
          <w:szCs w:val="24"/>
        </w:rPr>
        <w:t>Agrotecnia</w:t>
      </w:r>
      <w:proofErr w:type="spellEnd"/>
      <w:r w:rsidRPr="00B3463F">
        <w:rPr>
          <w:rFonts w:ascii="Times New Roman" w:hAnsi="Times New Roman" w:cs="Times New Roman"/>
          <w:i/>
          <w:iCs/>
          <w:sz w:val="24"/>
          <w:szCs w:val="24"/>
        </w:rPr>
        <w:t xml:space="preserve"> de Cuba</w:t>
      </w:r>
      <w:r w:rsidRPr="00B3463F">
        <w:rPr>
          <w:rFonts w:ascii="Times New Roman" w:hAnsi="Times New Roman" w:cs="Times New Roman"/>
          <w:sz w:val="24"/>
          <w:szCs w:val="24"/>
        </w:rPr>
        <w:t>, 38(1), 97- 99.</w:t>
      </w:r>
    </w:p>
    <w:p w14:paraId="2E3161AE" w14:textId="358E8112" w:rsidR="002D2A9D" w:rsidRPr="00B3463F" w:rsidRDefault="002D2A9D"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Fernández, L. y Martínez, V. 2010. </w:t>
      </w:r>
      <w:proofErr w:type="spellStart"/>
      <w:r w:rsidRPr="00B3463F">
        <w:rPr>
          <w:rFonts w:ascii="Times New Roman" w:hAnsi="Times New Roman" w:cs="Times New Roman"/>
          <w:sz w:val="24"/>
          <w:szCs w:val="24"/>
        </w:rPr>
        <w:t>Biofertilización</w:t>
      </w:r>
      <w:proofErr w:type="spellEnd"/>
      <w:r w:rsidRPr="00B3463F">
        <w:rPr>
          <w:rFonts w:ascii="Times New Roman" w:hAnsi="Times New Roman" w:cs="Times New Roman"/>
          <w:sz w:val="24"/>
          <w:szCs w:val="24"/>
        </w:rPr>
        <w:t xml:space="preserve"> de plantas de </w:t>
      </w:r>
      <w:proofErr w:type="spellStart"/>
      <w:r w:rsidRPr="00B3463F">
        <w:rPr>
          <w:rFonts w:ascii="Times New Roman" w:hAnsi="Times New Roman" w:cs="Times New Roman"/>
          <w:sz w:val="24"/>
          <w:szCs w:val="24"/>
        </w:rPr>
        <w:t>jimote</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i/>
          <w:iCs/>
          <w:sz w:val="24"/>
          <w:szCs w:val="24"/>
        </w:rPr>
        <w:t>Licopersicum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esculentum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con </w:t>
      </w:r>
      <w:proofErr w:type="spellStart"/>
      <w:r w:rsidRPr="00B3463F">
        <w:rPr>
          <w:rFonts w:ascii="Times New Roman" w:hAnsi="Times New Roman" w:cs="Times New Roman"/>
          <w:sz w:val="24"/>
          <w:szCs w:val="24"/>
        </w:rPr>
        <w:t>rizobacterias</w:t>
      </w:r>
      <w:proofErr w:type="spellEnd"/>
      <w:r w:rsidRPr="00B3463F">
        <w:rPr>
          <w:rFonts w:ascii="Times New Roman" w:hAnsi="Times New Roman" w:cs="Times New Roman"/>
          <w:sz w:val="24"/>
          <w:szCs w:val="24"/>
        </w:rPr>
        <w:t xml:space="preserve"> del género Pseudomonas con manejo hidropónico. Tesis de </w:t>
      </w:r>
      <w:r w:rsidRPr="00B3463F">
        <w:rPr>
          <w:rFonts w:ascii="Times New Roman" w:hAnsi="Times New Roman" w:cs="Times New Roman"/>
          <w:sz w:val="24"/>
          <w:szCs w:val="24"/>
        </w:rPr>
        <w:lastRenderedPageBreak/>
        <w:t>Licenciatura, Programa Educativo Ingeniero Agrónomo, Campus Xalapa, Universidad Veracruzana, Veracruz, México.</w:t>
      </w:r>
    </w:p>
    <w:p w14:paraId="377D0FFA" w14:textId="157E9E60"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González, L. G., Paz, I., Martínez, B., Jiménez, M. C., Torres, J. A. y Falcón, A. 2017. Respuesta agronómica del cultivo del tomate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sz w:val="24"/>
          <w:szCs w:val="24"/>
        </w:rPr>
        <w:t xml:space="preserve">, L) </w:t>
      </w:r>
      <w:proofErr w:type="spellStart"/>
      <w:r w:rsidRPr="00B3463F">
        <w:rPr>
          <w:rFonts w:ascii="Times New Roman" w:hAnsi="Times New Roman" w:cs="Times New Roman"/>
          <w:sz w:val="24"/>
          <w:szCs w:val="24"/>
        </w:rPr>
        <w:t>var</w:t>
      </w:r>
      <w:proofErr w:type="spellEnd"/>
      <w:r w:rsidRPr="00B3463F">
        <w:rPr>
          <w:rFonts w:ascii="Times New Roman" w:hAnsi="Times New Roman" w:cs="Times New Roman"/>
          <w:sz w:val="24"/>
          <w:szCs w:val="24"/>
        </w:rPr>
        <w:t xml:space="preserve">. HA 301 9 a la aplicación de quitosana. UTCIENCIA. 2(2):55-60. [ </w:t>
      </w:r>
      <w:proofErr w:type="gramStart"/>
      <w:r w:rsidRPr="00B3463F">
        <w:rPr>
          <w:rFonts w:ascii="Times New Roman" w:hAnsi="Times New Roman" w:cs="Times New Roman"/>
          <w:sz w:val="24"/>
          <w:szCs w:val="24"/>
        </w:rPr>
        <w:t>Links ]</w:t>
      </w:r>
      <w:proofErr w:type="gramEnd"/>
    </w:p>
    <w:p w14:paraId="53DAB366" w14:textId="59405EB8"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Grajales, F. 2012. </w:t>
      </w:r>
      <w:proofErr w:type="spellStart"/>
      <w:r w:rsidRPr="00B3463F">
        <w:rPr>
          <w:rFonts w:ascii="Times New Roman" w:hAnsi="Times New Roman" w:cs="Times New Roman"/>
          <w:sz w:val="24"/>
          <w:szCs w:val="24"/>
        </w:rPr>
        <w:t>Biofertilización</w:t>
      </w:r>
      <w:proofErr w:type="spellEnd"/>
      <w:r w:rsidRPr="00B3463F">
        <w:rPr>
          <w:rFonts w:ascii="Times New Roman" w:hAnsi="Times New Roman" w:cs="Times New Roman"/>
          <w:sz w:val="24"/>
          <w:szCs w:val="24"/>
        </w:rPr>
        <w:t xml:space="preserve"> de plantas de pimiento morrón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sz w:val="24"/>
          <w:szCs w:val="24"/>
        </w:rPr>
        <w:t xml:space="preserve"> L.) con </w:t>
      </w:r>
      <w:proofErr w:type="spellStart"/>
      <w:r w:rsidRPr="00B3463F">
        <w:rPr>
          <w:rFonts w:ascii="Times New Roman" w:hAnsi="Times New Roman" w:cs="Times New Roman"/>
          <w:sz w:val="24"/>
          <w:szCs w:val="24"/>
        </w:rPr>
        <w:t>rizobacterias</w:t>
      </w:r>
      <w:proofErr w:type="spellEnd"/>
      <w:r w:rsidRPr="00B3463F">
        <w:rPr>
          <w:rFonts w:ascii="Times New Roman" w:hAnsi="Times New Roman" w:cs="Times New Roman"/>
          <w:sz w:val="24"/>
          <w:szCs w:val="24"/>
        </w:rPr>
        <w:t xml:space="preserve"> del género Pseudomonas en invernadero. Trabajo de Investigación. Universidad de Veracruz, Veracruz, México, 79 p.</w:t>
      </w:r>
    </w:p>
    <w:p w14:paraId="08213822" w14:textId="242FCFB7" w:rsidR="005F3266" w:rsidRPr="00B3463F" w:rsidRDefault="005F3266" w:rsidP="00124B78">
      <w:pPr>
        <w:spacing w:after="0" w:line="360" w:lineRule="auto"/>
        <w:ind w:left="426" w:hanging="426"/>
        <w:jc w:val="both"/>
        <w:rPr>
          <w:rStyle w:val="Textoennegrita"/>
          <w:rFonts w:ascii="Times New Roman" w:hAnsi="Times New Roman" w:cs="Times New Roman"/>
          <w:b w:val="0"/>
          <w:sz w:val="24"/>
          <w:szCs w:val="24"/>
        </w:rPr>
      </w:pPr>
      <w:r w:rsidRPr="00B3463F">
        <w:rPr>
          <w:rFonts w:ascii="Times New Roman" w:hAnsi="Times New Roman" w:cs="Times New Roman"/>
          <w:sz w:val="24"/>
          <w:szCs w:val="24"/>
        </w:rPr>
        <w:t>Hernández, J.A., Pérez, J.J., Bosch, I.D. y Castro, S.N. 2015. C</w:t>
      </w:r>
      <w:r w:rsidRPr="00B3463F">
        <w:rPr>
          <w:rFonts w:ascii="Times New Roman" w:hAnsi="Times New Roman" w:cs="Times New Roman"/>
          <w:spacing w:val="4"/>
          <w:sz w:val="24"/>
          <w:szCs w:val="24"/>
        </w:rPr>
        <w:t>l</w:t>
      </w:r>
      <w:r w:rsidRPr="00B3463F">
        <w:rPr>
          <w:rFonts w:ascii="Times New Roman" w:hAnsi="Times New Roman" w:cs="Times New Roman"/>
          <w:spacing w:val="1"/>
          <w:sz w:val="24"/>
          <w:szCs w:val="24"/>
        </w:rPr>
        <w:t>a</w:t>
      </w:r>
      <w:r w:rsidRPr="00B3463F">
        <w:rPr>
          <w:rFonts w:ascii="Times New Roman" w:hAnsi="Times New Roman" w:cs="Times New Roman"/>
          <w:spacing w:val="-5"/>
          <w:sz w:val="24"/>
          <w:szCs w:val="24"/>
        </w:rPr>
        <w:t>s</w:t>
      </w:r>
      <w:r w:rsidRPr="00B3463F">
        <w:rPr>
          <w:rFonts w:ascii="Times New Roman" w:hAnsi="Times New Roman" w:cs="Times New Roman"/>
          <w:spacing w:val="4"/>
          <w:sz w:val="24"/>
          <w:szCs w:val="24"/>
        </w:rPr>
        <w:t>i</w:t>
      </w:r>
      <w:r w:rsidRPr="00B3463F">
        <w:rPr>
          <w:rFonts w:ascii="Times New Roman" w:hAnsi="Times New Roman" w:cs="Times New Roman"/>
          <w:spacing w:val="-4"/>
          <w:sz w:val="24"/>
          <w:szCs w:val="24"/>
        </w:rPr>
        <w:t>f</w:t>
      </w:r>
      <w:r w:rsidRPr="00B3463F">
        <w:rPr>
          <w:rFonts w:ascii="Times New Roman" w:hAnsi="Times New Roman" w:cs="Times New Roman"/>
          <w:spacing w:val="4"/>
          <w:sz w:val="24"/>
          <w:szCs w:val="24"/>
        </w:rPr>
        <w:t>i</w:t>
      </w:r>
      <w:r w:rsidRPr="00B3463F">
        <w:rPr>
          <w:rFonts w:ascii="Times New Roman" w:hAnsi="Times New Roman" w:cs="Times New Roman"/>
          <w:sz w:val="24"/>
          <w:szCs w:val="24"/>
        </w:rPr>
        <w:t>c</w:t>
      </w:r>
      <w:r w:rsidRPr="00B3463F">
        <w:rPr>
          <w:rFonts w:ascii="Times New Roman" w:hAnsi="Times New Roman" w:cs="Times New Roman"/>
          <w:spacing w:val="1"/>
          <w:sz w:val="24"/>
          <w:szCs w:val="24"/>
        </w:rPr>
        <w:t>a</w:t>
      </w:r>
      <w:r w:rsidRPr="00B3463F">
        <w:rPr>
          <w:rFonts w:ascii="Times New Roman" w:hAnsi="Times New Roman" w:cs="Times New Roman"/>
          <w:spacing w:val="-5"/>
          <w:sz w:val="24"/>
          <w:szCs w:val="24"/>
        </w:rPr>
        <w:t>c</w:t>
      </w:r>
      <w:r w:rsidRPr="00B3463F">
        <w:rPr>
          <w:rFonts w:ascii="Times New Roman" w:hAnsi="Times New Roman" w:cs="Times New Roman"/>
          <w:sz w:val="24"/>
          <w:szCs w:val="24"/>
        </w:rPr>
        <w:t>ión</w:t>
      </w:r>
      <w:r w:rsidRPr="00B3463F">
        <w:rPr>
          <w:rFonts w:ascii="Times New Roman" w:hAnsi="Times New Roman" w:cs="Times New Roman"/>
          <w:spacing w:val="5"/>
          <w:sz w:val="24"/>
          <w:szCs w:val="24"/>
        </w:rPr>
        <w:t xml:space="preserve"> </w:t>
      </w:r>
      <w:r w:rsidRPr="00B3463F">
        <w:rPr>
          <w:rFonts w:ascii="Times New Roman" w:hAnsi="Times New Roman" w:cs="Times New Roman"/>
          <w:spacing w:val="1"/>
          <w:sz w:val="24"/>
          <w:szCs w:val="24"/>
        </w:rPr>
        <w:t>d</w:t>
      </w:r>
      <w:r w:rsidRPr="00B3463F">
        <w:rPr>
          <w:rFonts w:ascii="Times New Roman" w:hAnsi="Times New Roman" w:cs="Times New Roman"/>
          <w:sz w:val="24"/>
          <w:szCs w:val="24"/>
        </w:rPr>
        <w:t xml:space="preserve">e </w:t>
      </w:r>
      <w:r w:rsidRPr="00B3463F">
        <w:rPr>
          <w:rFonts w:ascii="Times New Roman" w:hAnsi="Times New Roman" w:cs="Times New Roman"/>
          <w:spacing w:val="4"/>
          <w:sz w:val="24"/>
          <w:szCs w:val="24"/>
        </w:rPr>
        <w:t>l</w:t>
      </w:r>
      <w:r w:rsidRPr="00B3463F">
        <w:rPr>
          <w:rFonts w:ascii="Times New Roman" w:hAnsi="Times New Roman" w:cs="Times New Roman"/>
          <w:spacing w:val="1"/>
          <w:sz w:val="24"/>
          <w:szCs w:val="24"/>
        </w:rPr>
        <w:t>o</w:t>
      </w:r>
      <w:r w:rsidRPr="00B3463F">
        <w:rPr>
          <w:rFonts w:ascii="Times New Roman" w:hAnsi="Times New Roman" w:cs="Times New Roman"/>
          <w:sz w:val="24"/>
          <w:szCs w:val="24"/>
        </w:rPr>
        <w:t>s</w:t>
      </w:r>
      <w:r w:rsidRPr="00B3463F">
        <w:rPr>
          <w:rFonts w:ascii="Times New Roman" w:hAnsi="Times New Roman" w:cs="Times New Roman"/>
          <w:spacing w:val="4"/>
          <w:sz w:val="24"/>
          <w:szCs w:val="24"/>
        </w:rPr>
        <w:t xml:space="preserve"> </w:t>
      </w:r>
      <w:r w:rsidRPr="00B3463F">
        <w:rPr>
          <w:rFonts w:ascii="Times New Roman" w:hAnsi="Times New Roman" w:cs="Times New Roman"/>
          <w:sz w:val="24"/>
          <w:szCs w:val="24"/>
        </w:rPr>
        <w:t>s</w:t>
      </w:r>
      <w:r w:rsidRPr="00B3463F">
        <w:rPr>
          <w:rFonts w:ascii="Times New Roman" w:hAnsi="Times New Roman" w:cs="Times New Roman"/>
          <w:spacing w:val="1"/>
          <w:sz w:val="24"/>
          <w:szCs w:val="24"/>
        </w:rPr>
        <w:t>u</w:t>
      </w:r>
      <w:r w:rsidRPr="00B3463F">
        <w:rPr>
          <w:rFonts w:ascii="Times New Roman" w:hAnsi="Times New Roman" w:cs="Times New Roman"/>
          <w:spacing w:val="-4"/>
          <w:sz w:val="24"/>
          <w:szCs w:val="24"/>
        </w:rPr>
        <w:t>e</w:t>
      </w:r>
      <w:r w:rsidRPr="00B3463F">
        <w:rPr>
          <w:rFonts w:ascii="Times New Roman" w:hAnsi="Times New Roman" w:cs="Times New Roman"/>
          <w:spacing w:val="4"/>
          <w:sz w:val="24"/>
          <w:szCs w:val="24"/>
        </w:rPr>
        <w:t>l</w:t>
      </w:r>
      <w:r w:rsidRPr="00B3463F">
        <w:rPr>
          <w:rFonts w:ascii="Times New Roman" w:hAnsi="Times New Roman" w:cs="Times New Roman"/>
          <w:spacing w:val="1"/>
          <w:sz w:val="24"/>
          <w:szCs w:val="24"/>
        </w:rPr>
        <w:t>o</w:t>
      </w:r>
      <w:r w:rsidRPr="00B3463F">
        <w:rPr>
          <w:rFonts w:ascii="Times New Roman" w:hAnsi="Times New Roman" w:cs="Times New Roman"/>
          <w:sz w:val="24"/>
          <w:szCs w:val="24"/>
        </w:rPr>
        <w:t xml:space="preserve">s </w:t>
      </w:r>
      <w:r w:rsidRPr="00B3463F">
        <w:rPr>
          <w:rFonts w:ascii="Times New Roman" w:hAnsi="Times New Roman" w:cs="Times New Roman"/>
          <w:spacing w:val="1"/>
          <w:sz w:val="24"/>
          <w:szCs w:val="24"/>
        </w:rPr>
        <w:t>d</w:t>
      </w:r>
      <w:r w:rsidRPr="00B3463F">
        <w:rPr>
          <w:rFonts w:ascii="Times New Roman" w:hAnsi="Times New Roman" w:cs="Times New Roman"/>
          <w:sz w:val="24"/>
          <w:szCs w:val="24"/>
        </w:rPr>
        <w:t>e</w:t>
      </w:r>
      <w:r w:rsidRPr="00B3463F">
        <w:rPr>
          <w:rFonts w:ascii="Times New Roman" w:hAnsi="Times New Roman" w:cs="Times New Roman"/>
          <w:spacing w:val="1"/>
          <w:sz w:val="24"/>
          <w:szCs w:val="24"/>
        </w:rPr>
        <w:t xml:space="preserve"> </w:t>
      </w:r>
      <w:r w:rsidRPr="00B3463F">
        <w:rPr>
          <w:rFonts w:ascii="Times New Roman" w:hAnsi="Times New Roman" w:cs="Times New Roman"/>
          <w:sz w:val="24"/>
          <w:szCs w:val="24"/>
        </w:rPr>
        <w:t>C</w:t>
      </w:r>
      <w:r w:rsidRPr="00B3463F">
        <w:rPr>
          <w:rFonts w:ascii="Times New Roman" w:hAnsi="Times New Roman" w:cs="Times New Roman"/>
          <w:spacing w:val="1"/>
          <w:sz w:val="24"/>
          <w:szCs w:val="24"/>
        </w:rPr>
        <w:t>uba</w:t>
      </w:r>
      <w:r w:rsidRPr="00B3463F">
        <w:rPr>
          <w:rFonts w:ascii="Times New Roman" w:hAnsi="Times New Roman" w:cs="Times New Roman"/>
          <w:sz w:val="24"/>
          <w:szCs w:val="24"/>
        </w:rPr>
        <w:t>.</w:t>
      </w:r>
      <w:r w:rsidRPr="00B3463F">
        <w:rPr>
          <w:rFonts w:ascii="Times New Roman" w:hAnsi="Times New Roman" w:cs="Times New Roman"/>
          <w:spacing w:val="1"/>
          <w:sz w:val="24"/>
          <w:szCs w:val="24"/>
        </w:rPr>
        <w:t xml:space="preserve"> </w:t>
      </w:r>
      <w:r w:rsidRPr="00B3463F">
        <w:rPr>
          <w:rFonts w:ascii="Times New Roman" w:hAnsi="Times New Roman" w:cs="Times New Roman"/>
          <w:spacing w:val="-2"/>
          <w:sz w:val="24"/>
          <w:szCs w:val="24"/>
        </w:rPr>
        <w:t>E</w:t>
      </w:r>
      <w:r w:rsidRPr="00B3463F">
        <w:rPr>
          <w:rFonts w:ascii="Times New Roman" w:hAnsi="Times New Roman" w:cs="Times New Roman"/>
          <w:spacing w:val="-4"/>
          <w:sz w:val="24"/>
          <w:szCs w:val="24"/>
        </w:rPr>
        <w:t>d</w:t>
      </w:r>
      <w:r w:rsidRPr="00B3463F">
        <w:rPr>
          <w:rFonts w:ascii="Times New Roman" w:hAnsi="Times New Roman" w:cs="Times New Roman"/>
          <w:spacing w:val="4"/>
          <w:sz w:val="24"/>
          <w:szCs w:val="24"/>
        </w:rPr>
        <w:t>i</w:t>
      </w:r>
      <w:r w:rsidRPr="00B3463F">
        <w:rPr>
          <w:rFonts w:ascii="Times New Roman" w:hAnsi="Times New Roman" w:cs="Times New Roman"/>
          <w:spacing w:val="-5"/>
          <w:sz w:val="24"/>
          <w:szCs w:val="24"/>
        </w:rPr>
        <w:t>c</w:t>
      </w:r>
      <w:r w:rsidRPr="00B3463F">
        <w:rPr>
          <w:rFonts w:ascii="Times New Roman" w:hAnsi="Times New Roman" w:cs="Times New Roman"/>
          <w:spacing w:val="4"/>
          <w:sz w:val="24"/>
          <w:szCs w:val="24"/>
        </w:rPr>
        <w:t>i</w:t>
      </w:r>
      <w:r w:rsidRPr="00B3463F">
        <w:rPr>
          <w:rFonts w:ascii="Times New Roman" w:hAnsi="Times New Roman" w:cs="Times New Roman"/>
          <w:spacing w:val="1"/>
          <w:sz w:val="24"/>
          <w:szCs w:val="24"/>
        </w:rPr>
        <w:t>one</w:t>
      </w:r>
      <w:r w:rsidRPr="00B3463F">
        <w:rPr>
          <w:rFonts w:ascii="Times New Roman" w:hAnsi="Times New Roman" w:cs="Times New Roman"/>
          <w:sz w:val="24"/>
          <w:szCs w:val="24"/>
        </w:rPr>
        <w:t>s</w:t>
      </w:r>
      <w:r w:rsidRPr="00B3463F">
        <w:rPr>
          <w:rFonts w:ascii="Times New Roman" w:hAnsi="Times New Roman" w:cs="Times New Roman"/>
          <w:spacing w:val="-5"/>
          <w:sz w:val="24"/>
          <w:szCs w:val="24"/>
        </w:rPr>
        <w:t xml:space="preserve"> </w:t>
      </w:r>
      <w:r w:rsidRPr="00B3463F">
        <w:rPr>
          <w:rFonts w:ascii="Times New Roman" w:hAnsi="Times New Roman" w:cs="Times New Roman"/>
          <w:spacing w:val="1"/>
          <w:sz w:val="24"/>
          <w:szCs w:val="24"/>
        </w:rPr>
        <w:t>I</w:t>
      </w:r>
      <w:r w:rsidRPr="00B3463F">
        <w:rPr>
          <w:rFonts w:ascii="Times New Roman" w:hAnsi="Times New Roman" w:cs="Times New Roman"/>
          <w:sz w:val="24"/>
          <w:szCs w:val="24"/>
        </w:rPr>
        <w:t>N</w:t>
      </w:r>
      <w:r w:rsidRPr="00B3463F">
        <w:rPr>
          <w:rFonts w:ascii="Times New Roman" w:hAnsi="Times New Roman" w:cs="Times New Roman"/>
          <w:spacing w:val="-1"/>
          <w:sz w:val="24"/>
          <w:szCs w:val="24"/>
        </w:rPr>
        <w:t>C</w:t>
      </w:r>
      <w:r w:rsidRPr="00B3463F">
        <w:rPr>
          <w:rFonts w:ascii="Times New Roman" w:hAnsi="Times New Roman" w:cs="Times New Roman"/>
          <w:spacing w:val="-2"/>
          <w:sz w:val="24"/>
          <w:szCs w:val="24"/>
        </w:rPr>
        <w:t>A</w:t>
      </w:r>
      <w:r w:rsidRPr="00B3463F">
        <w:rPr>
          <w:rFonts w:ascii="Times New Roman" w:hAnsi="Times New Roman" w:cs="Times New Roman"/>
          <w:sz w:val="24"/>
          <w:szCs w:val="24"/>
        </w:rPr>
        <w:t>,</w:t>
      </w:r>
      <w:r w:rsidRPr="00B3463F">
        <w:rPr>
          <w:rFonts w:ascii="Times New Roman" w:hAnsi="Times New Roman" w:cs="Times New Roman"/>
          <w:spacing w:val="1"/>
          <w:sz w:val="24"/>
          <w:szCs w:val="24"/>
        </w:rPr>
        <w:t xml:space="preserve"> </w:t>
      </w:r>
      <w:r w:rsidRPr="00B3463F">
        <w:rPr>
          <w:rFonts w:ascii="Times New Roman" w:hAnsi="Times New Roman" w:cs="Times New Roman"/>
          <w:sz w:val="24"/>
          <w:szCs w:val="24"/>
        </w:rPr>
        <w:t>Cu</w:t>
      </w:r>
      <w:r w:rsidRPr="00B3463F">
        <w:rPr>
          <w:rFonts w:ascii="Times New Roman" w:hAnsi="Times New Roman" w:cs="Times New Roman"/>
          <w:spacing w:val="6"/>
          <w:sz w:val="24"/>
          <w:szCs w:val="24"/>
        </w:rPr>
        <w:t>b</w:t>
      </w:r>
      <w:r w:rsidRPr="00B3463F">
        <w:rPr>
          <w:rFonts w:ascii="Times New Roman" w:hAnsi="Times New Roman" w:cs="Times New Roman"/>
          <w:spacing w:val="1"/>
          <w:sz w:val="24"/>
          <w:szCs w:val="24"/>
        </w:rPr>
        <w:t>a</w:t>
      </w:r>
      <w:r w:rsidRPr="00B3463F">
        <w:rPr>
          <w:rFonts w:ascii="Times New Roman" w:hAnsi="Times New Roman" w:cs="Times New Roman"/>
          <w:sz w:val="24"/>
          <w:szCs w:val="24"/>
        </w:rPr>
        <w:t>,</w:t>
      </w:r>
      <w:r w:rsidRPr="00B3463F">
        <w:rPr>
          <w:rFonts w:ascii="Times New Roman" w:hAnsi="Times New Roman" w:cs="Times New Roman"/>
          <w:spacing w:val="1"/>
          <w:sz w:val="24"/>
          <w:szCs w:val="24"/>
        </w:rPr>
        <w:t xml:space="preserve"> 9</w:t>
      </w:r>
      <w:r w:rsidRPr="00B3463F">
        <w:rPr>
          <w:rFonts w:ascii="Times New Roman" w:hAnsi="Times New Roman" w:cs="Times New Roman"/>
          <w:sz w:val="24"/>
          <w:szCs w:val="24"/>
        </w:rPr>
        <w:t>3</w:t>
      </w:r>
      <w:r w:rsidRPr="00B3463F">
        <w:rPr>
          <w:rFonts w:ascii="Times New Roman" w:hAnsi="Times New Roman" w:cs="Times New Roman"/>
          <w:spacing w:val="-4"/>
          <w:sz w:val="24"/>
          <w:szCs w:val="24"/>
        </w:rPr>
        <w:t xml:space="preserve"> </w:t>
      </w:r>
      <w:r w:rsidRPr="00B3463F">
        <w:rPr>
          <w:rFonts w:ascii="Times New Roman" w:hAnsi="Times New Roman" w:cs="Times New Roman"/>
          <w:spacing w:val="1"/>
          <w:sz w:val="24"/>
          <w:szCs w:val="24"/>
        </w:rPr>
        <w:t>p</w:t>
      </w:r>
      <w:r w:rsidRPr="00B3463F">
        <w:rPr>
          <w:rFonts w:ascii="Times New Roman" w:hAnsi="Times New Roman" w:cs="Times New Roman"/>
          <w:sz w:val="24"/>
          <w:szCs w:val="24"/>
        </w:rPr>
        <w:t>.</w:t>
      </w:r>
    </w:p>
    <w:p w14:paraId="7D732F4A" w14:textId="5C4A29BB"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Jiménez Arteaga, M.C., González-Gómez, L. G., </w:t>
      </w:r>
      <w:proofErr w:type="spellStart"/>
      <w:r w:rsidRPr="00B3463F">
        <w:rPr>
          <w:rFonts w:ascii="Times New Roman" w:hAnsi="Times New Roman" w:cs="Times New Roman"/>
          <w:sz w:val="24"/>
          <w:szCs w:val="24"/>
        </w:rPr>
        <w:t>Boicet-Fabré</w:t>
      </w:r>
      <w:proofErr w:type="spellEnd"/>
      <w:r w:rsidRPr="00B3463F">
        <w:rPr>
          <w:rFonts w:ascii="Times New Roman" w:hAnsi="Times New Roman" w:cs="Times New Roman"/>
          <w:sz w:val="24"/>
          <w:szCs w:val="24"/>
        </w:rPr>
        <w:t xml:space="preserve">, T., Falcón Rodríguez, A. B. 2018. Respuesta agronómica del pimiento California </w:t>
      </w:r>
      <w:proofErr w:type="spellStart"/>
      <w:r w:rsidRPr="00B3463F">
        <w:rPr>
          <w:rFonts w:ascii="Times New Roman" w:hAnsi="Times New Roman" w:cs="Times New Roman"/>
          <w:sz w:val="24"/>
          <w:szCs w:val="24"/>
        </w:rPr>
        <w:t>wonder</w:t>
      </w:r>
      <w:proofErr w:type="spellEnd"/>
      <w:r w:rsidRPr="00B3463F">
        <w:rPr>
          <w:rFonts w:ascii="Times New Roman" w:hAnsi="Times New Roman" w:cs="Times New Roman"/>
          <w:sz w:val="24"/>
          <w:szCs w:val="24"/>
        </w:rPr>
        <w:t xml:space="preserve"> a la aplicación de </w:t>
      </w:r>
      <w:proofErr w:type="spellStart"/>
      <w:r w:rsidRPr="00B3463F">
        <w:rPr>
          <w:rFonts w:ascii="Times New Roman" w:hAnsi="Times New Roman" w:cs="Times New Roman"/>
          <w:sz w:val="24"/>
          <w:szCs w:val="24"/>
        </w:rPr>
        <w:t>Quitomax</w:t>
      </w:r>
      <w:proofErr w:type="spellEnd"/>
      <w:r w:rsidRPr="00B3463F">
        <w:rPr>
          <w:rFonts w:ascii="Times New Roman" w:hAnsi="Times New Roman" w:cs="Times New Roman"/>
          <w:sz w:val="24"/>
          <w:szCs w:val="24"/>
        </w:rPr>
        <w:t>®. Centro Agrícola, 45(2), 40-46.</w:t>
      </w:r>
    </w:p>
    <w:p w14:paraId="46EA19E7" w14:textId="07D04740" w:rsidR="00FB0B83" w:rsidRPr="00B3463F" w:rsidRDefault="00FB0B83"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Jiménez, M. C., Terrero, S. J. C. González, G. L. G., Paz, M. I. y Falcón, R. A. 2015. Evaluación de la aplicación de quitosana sobre parámetros agronómicos del cultivo de tomate H-3108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en casas de cultivos protegidos. Centro </w:t>
      </w:r>
      <w:proofErr w:type="spellStart"/>
      <w:r w:rsidRPr="00B3463F">
        <w:rPr>
          <w:rFonts w:ascii="Times New Roman" w:hAnsi="Times New Roman" w:cs="Times New Roman"/>
          <w:sz w:val="24"/>
          <w:szCs w:val="24"/>
        </w:rPr>
        <w:t>Agricola</w:t>
      </w:r>
      <w:proofErr w:type="spellEnd"/>
      <w:r w:rsidRPr="00B3463F">
        <w:rPr>
          <w:rFonts w:ascii="Times New Roman" w:hAnsi="Times New Roman" w:cs="Times New Roman"/>
          <w:sz w:val="24"/>
          <w:szCs w:val="24"/>
        </w:rPr>
        <w:t xml:space="preserve">. 42(3):81 -88. [ </w:t>
      </w:r>
      <w:proofErr w:type="gramStart"/>
      <w:r w:rsidRPr="00B3463F">
        <w:rPr>
          <w:rFonts w:ascii="Times New Roman" w:hAnsi="Times New Roman" w:cs="Times New Roman"/>
          <w:sz w:val="24"/>
          <w:szCs w:val="24"/>
        </w:rPr>
        <w:t>Links ]</w:t>
      </w:r>
      <w:proofErr w:type="gramEnd"/>
    </w:p>
    <w:p w14:paraId="1DF07BAD" w14:textId="527C5B88"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López-Muñoz, NR., Romero-Bastidas, M., Arce-Amézquita, PM., Hernández-Rubio, JS. 2019. </w:t>
      </w:r>
      <w:proofErr w:type="spellStart"/>
      <w:r w:rsidRPr="00B3463F">
        <w:rPr>
          <w:rFonts w:ascii="Times New Roman" w:hAnsi="Times New Roman" w:cs="Times New Roman"/>
          <w:sz w:val="24"/>
          <w:szCs w:val="24"/>
        </w:rPr>
        <w:t>Antifungal</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activity</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of</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antioxidants</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derived</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from</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four</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cultivars</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of</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Capsicum</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spp</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against</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phytopathogenic</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fungi</w:t>
      </w:r>
      <w:proofErr w:type="spellEnd"/>
      <w:r w:rsidRPr="00B3463F">
        <w:rPr>
          <w:rFonts w:ascii="Times New Roman" w:hAnsi="Times New Roman" w:cs="Times New Roman"/>
          <w:sz w:val="24"/>
          <w:szCs w:val="24"/>
        </w:rPr>
        <w:t xml:space="preserve">. Ecosistemas y recursos agropecuarios.201 9;6 (1 8):487–98. http://www.scielo.org.mx/sciel </w:t>
      </w:r>
      <w:proofErr w:type="spellStart"/>
      <w:r w:rsidRPr="00B3463F">
        <w:rPr>
          <w:rFonts w:ascii="Times New Roman" w:hAnsi="Times New Roman" w:cs="Times New Roman"/>
          <w:sz w:val="24"/>
          <w:szCs w:val="24"/>
        </w:rPr>
        <w:t>o.php?pid</w:t>
      </w:r>
      <w:proofErr w:type="spellEnd"/>
      <w:r w:rsidRPr="00B3463F">
        <w:rPr>
          <w:rFonts w:ascii="Times New Roman" w:hAnsi="Times New Roman" w:cs="Times New Roman"/>
          <w:sz w:val="24"/>
          <w:szCs w:val="24"/>
        </w:rPr>
        <w:t xml:space="preserve">=S2007-9028201 9000300487 &amp;script= </w:t>
      </w:r>
      <w:proofErr w:type="spellStart"/>
      <w:r w:rsidRPr="00B3463F">
        <w:rPr>
          <w:rFonts w:ascii="Times New Roman" w:hAnsi="Times New Roman" w:cs="Times New Roman"/>
          <w:sz w:val="24"/>
          <w:szCs w:val="24"/>
        </w:rPr>
        <w:t>sci</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abstract&amp;tlng</w:t>
      </w:r>
      <w:proofErr w:type="spellEnd"/>
      <w:r w:rsidRPr="00B3463F">
        <w:rPr>
          <w:rFonts w:ascii="Times New Roman" w:hAnsi="Times New Roman" w:cs="Times New Roman"/>
          <w:sz w:val="24"/>
          <w:szCs w:val="24"/>
        </w:rPr>
        <w:t>=en</w:t>
      </w:r>
    </w:p>
    <w:p w14:paraId="61D9D7F1" w14:textId="77777777" w:rsidR="00124B78" w:rsidRDefault="00D2196A"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Mendoza, G. 201 6. Evaluación del comportamiento de nueve híbridos de Bell </w:t>
      </w:r>
      <w:proofErr w:type="spellStart"/>
      <w:r w:rsidRPr="00B3463F">
        <w:rPr>
          <w:rFonts w:ascii="Times New Roman" w:hAnsi="Times New Roman" w:cs="Times New Roman"/>
          <w:sz w:val="24"/>
          <w:szCs w:val="24"/>
        </w:rPr>
        <w:t>Pepper</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en alta tecnología High </w:t>
      </w:r>
      <w:proofErr w:type="spellStart"/>
      <w:r w:rsidRPr="00B3463F">
        <w:rPr>
          <w:rFonts w:ascii="Times New Roman" w:hAnsi="Times New Roman" w:cs="Times New Roman"/>
          <w:sz w:val="24"/>
          <w:szCs w:val="24"/>
        </w:rPr>
        <w:t>Tech</w:t>
      </w:r>
      <w:proofErr w:type="spellEnd"/>
      <w:r w:rsidRPr="00B3463F">
        <w:rPr>
          <w:rFonts w:ascii="Times New Roman" w:hAnsi="Times New Roman" w:cs="Times New Roman"/>
          <w:sz w:val="24"/>
          <w:szCs w:val="24"/>
        </w:rPr>
        <w:t>, como respuesta a rendimiento y calidad de fruto. (Tesis para optar por el título de Ingeniero Agrónomo en Horticultura, Universidad Autónoma Agraria Antonio Narro. División de Agronomía. Departamento de Horticultura. Saltillo, Coahuila, México, 72 p).</w:t>
      </w:r>
    </w:p>
    <w:p w14:paraId="2DC55DA3" w14:textId="79F39394" w:rsidR="00D2196A" w:rsidRDefault="001223DA" w:rsidP="00124B78">
      <w:pPr>
        <w:spacing w:after="0" w:line="360" w:lineRule="auto"/>
        <w:ind w:left="426"/>
        <w:jc w:val="both"/>
        <w:rPr>
          <w:rFonts w:ascii="Times New Roman" w:hAnsi="Times New Roman" w:cs="Times New Roman"/>
          <w:sz w:val="24"/>
          <w:szCs w:val="24"/>
        </w:rPr>
      </w:pPr>
      <w:hyperlink r:id="rId27" w:history="1">
        <w:r w:rsidR="00124B78" w:rsidRPr="00006559">
          <w:rPr>
            <w:rStyle w:val="Hipervnculo"/>
            <w:rFonts w:ascii="Times New Roman" w:hAnsi="Times New Roman" w:cs="Times New Roman"/>
            <w:sz w:val="24"/>
            <w:szCs w:val="24"/>
          </w:rPr>
          <w:t>http://repositorio.uaaan.mx:8080/xmlui/handle/123456789/8204</w:t>
        </w:r>
      </w:hyperlink>
    </w:p>
    <w:p w14:paraId="07A5FC20" w14:textId="279C1985"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MINAG. 2017. Manual Técnico de </w:t>
      </w:r>
      <w:proofErr w:type="spellStart"/>
      <w:r w:rsidRPr="00B3463F">
        <w:rPr>
          <w:rFonts w:ascii="Times New Roman" w:hAnsi="Times New Roman" w:cs="Times New Roman"/>
          <w:sz w:val="24"/>
          <w:szCs w:val="24"/>
        </w:rPr>
        <w:t>Organopónicos</w:t>
      </w:r>
      <w:proofErr w:type="spellEnd"/>
      <w:r w:rsidRPr="00B3463F">
        <w:rPr>
          <w:rFonts w:ascii="Times New Roman" w:hAnsi="Times New Roman" w:cs="Times New Roman"/>
          <w:sz w:val="24"/>
          <w:szCs w:val="24"/>
        </w:rPr>
        <w:t xml:space="preserve"> y Huertos Intensivo. Instituto de Investigaciones Fundamentales en Agricultura Tropical. Agricultura Urbana.</w:t>
      </w:r>
    </w:p>
    <w:p w14:paraId="05C61D2A" w14:textId="10E7CC7A"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lastRenderedPageBreak/>
        <w:t>Moreno Rodríguez, L., González Gómez, G. y Jiménez Arteaga, M. C. 2019. Evaluación de productos bioactivos en semilleros en bandejas en el cultivo del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annum</w:t>
      </w:r>
      <w:r w:rsidRPr="00B3463F">
        <w:rPr>
          <w:rFonts w:ascii="Times New Roman" w:hAnsi="Times New Roman" w:cs="Times New Roman"/>
          <w:sz w:val="24"/>
          <w:szCs w:val="24"/>
        </w:rPr>
        <w:t xml:space="preserve">, L) (Original). </w:t>
      </w:r>
      <w:r w:rsidRPr="00B3463F">
        <w:rPr>
          <w:rFonts w:ascii="Times New Roman" w:hAnsi="Times New Roman" w:cs="Times New Roman"/>
          <w:i/>
          <w:iCs/>
          <w:sz w:val="24"/>
          <w:szCs w:val="24"/>
        </w:rPr>
        <w:t xml:space="preserve">Redel. Revista Granmense De Desarrollo Local, </w:t>
      </w:r>
      <w:r w:rsidRPr="00B3463F">
        <w:rPr>
          <w:rFonts w:ascii="Times New Roman" w:hAnsi="Times New Roman" w:cs="Times New Roman"/>
          <w:sz w:val="24"/>
          <w:szCs w:val="24"/>
        </w:rPr>
        <w:t>3(2), 220-230.</w:t>
      </w:r>
    </w:p>
    <w:p w14:paraId="1C5976F4" w14:textId="36024A43"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Moreno, Lisset, 2020. Evaluación de productos bioactivos en el cultivo del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annum, </w:t>
      </w:r>
      <w:r w:rsidRPr="00B3463F">
        <w:rPr>
          <w:rFonts w:ascii="Times New Roman" w:hAnsi="Times New Roman" w:cs="Times New Roman"/>
          <w:sz w:val="24"/>
          <w:szCs w:val="24"/>
        </w:rPr>
        <w:t xml:space="preserve">L. </w:t>
      </w:r>
      <w:proofErr w:type="spellStart"/>
      <w:r w:rsidRPr="00B3463F">
        <w:rPr>
          <w:rFonts w:ascii="Times New Roman" w:hAnsi="Times New Roman" w:cs="Times New Roman"/>
          <w:sz w:val="24"/>
          <w:szCs w:val="24"/>
        </w:rPr>
        <w:t>cv</w:t>
      </w:r>
      <w:proofErr w:type="spellEnd"/>
      <w:r w:rsidRPr="00B3463F">
        <w:rPr>
          <w:rFonts w:ascii="Times New Roman" w:hAnsi="Times New Roman" w:cs="Times New Roman"/>
          <w:sz w:val="24"/>
          <w:szCs w:val="24"/>
        </w:rPr>
        <w:t xml:space="preserve"> LPD-5) en condiciones de casa de cultivo</w:t>
      </w:r>
      <w:r w:rsidRPr="00B3463F">
        <w:rPr>
          <w:rFonts w:ascii="Times New Roman" w:hAnsi="Times New Roman" w:cs="Times New Roman"/>
          <w:i/>
          <w:iCs/>
          <w:sz w:val="24"/>
          <w:szCs w:val="24"/>
        </w:rPr>
        <w:t>. Tesis de</w:t>
      </w:r>
      <w:r w:rsidRPr="00B3463F">
        <w:rPr>
          <w:rFonts w:ascii="Times New Roman" w:hAnsi="Times New Roman" w:cs="Times New Roman"/>
          <w:sz w:val="24"/>
          <w:szCs w:val="24"/>
        </w:rPr>
        <w:br/>
      </w:r>
      <w:r w:rsidRPr="00B3463F">
        <w:rPr>
          <w:rFonts w:ascii="Times New Roman" w:hAnsi="Times New Roman" w:cs="Times New Roman"/>
          <w:i/>
          <w:iCs/>
          <w:sz w:val="24"/>
          <w:szCs w:val="24"/>
        </w:rPr>
        <w:t xml:space="preserve">Maestría. Universidad de Oriente </w:t>
      </w:r>
      <w:r w:rsidRPr="00B3463F">
        <w:rPr>
          <w:rFonts w:ascii="Times New Roman" w:hAnsi="Times New Roman" w:cs="Times New Roman"/>
          <w:sz w:val="24"/>
          <w:szCs w:val="24"/>
        </w:rPr>
        <w:t>Facultad de Ingeniería Química y Agronomía. Departamento de Agronomía. Maestría en Ciencias Agrícolas. P-79</w:t>
      </w:r>
    </w:p>
    <w:p w14:paraId="2F3525F0" w14:textId="047C7788"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Ordóñez Salinas, FS. 2019. “Evaluación de un </w:t>
      </w:r>
      <w:proofErr w:type="spellStart"/>
      <w:r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 xml:space="preserve"> comercial en el rendimiento y desarrollo del cultivo de tomate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i/>
          <w:iCs/>
          <w:sz w:val="24"/>
          <w:szCs w:val="24"/>
        </w:rPr>
        <w:t xml:space="preserve">, L. </w:t>
      </w:r>
      <w:r w:rsidRPr="00B3463F">
        <w:rPr>
          <w:rFonts w:ascii="Times New Roman" w:hAnsi="Times New Roman" w:cs="Times New Roman"/>
          <w:sz w:val="24"/>
          <w:szCs w:val="24"/>
        </w:rPr>
        <w:t>variedad Fortuna bajo condiciones de invernadero en la provincia del Azuay”; consultado el 26 de mayo de 2022 https://dspace.ucuenca.edu.ec/bitstream/1 23456 789/33721 /1 /TRABAJO%20DE%20 TITULACION.pdf.</w:t>
      </w:r>
    </w:p>
    <w:p w14:paraId="24FD43FA" w14:textId="1634D92E"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lang w:val="en-US"/>
        </w:rPr>
        <w:t>Pichyangkura</w:t>
      </w:r>
      <w:proofErr w:type="spellEnd"/>
      <w:r w:rsidRPr="00B3463F">
        <w:rPr>
          <w:rFonts w:ascii="Times New Roman" w:hAnsi="Times New Roman" w:cs="Times New Roman"/>
          <w:sz w:val="24"/>
          <w:szCs w:val="24"/>
          <w:lang w:val="en-US"/>
        </w:rPr>
        <w:t xml:space="preserve">, R. &amp; </w:t>
      </w:r>
      <w:proofErr w:type="spellStart"/>
      <w:r w:rsidRPr="00B3463F">
        <w:rPr>
          <w:rFonts w:ascii="Times New Roman" w:hAnsi="Times New Roman" w:cs="Times New Roman"/>
          <w:sz w:val="24"/>
          <w:szCs w:val="24"/>
          <w:lang w:val="en-US"/>
        </w:rPr>
        <w:t>Chadchawan</w:t>
      </w:r>
      <w:proofErr w:type="spellEnd"/>
      <w:r w:rsidRPr="00B3463F">
        <w:rPr>
          <w:rFonts w:ascii="Times New Roman" w:hAnsi="Times New Roman" w:cs="Times New Roman"/>
          <w:sz w:val="24"/>
          <w:szCs w:val="24"/>
          <w:lang w:val="en-US"/>
        </w:rPr>
        <w:t xml:space="preserve">, S. 2015. </w:t>
      </w:r>
      <w:proofErr w:type="spellStart"/>
      <w:r w:rsidRPr="00B3463F">
        <w:rPr>
          <w:rFonts w:ascii="Times New Roman" w:hAnsi="Times New Roman" w:cs="Times New Roman"/>
          <w:sz w:val="24"/>
          <w:szCs w:val="24"/>
          <w:lang w:val="en-US"/>
        </w:rPr>
        <w:t>Biostimulant</w:t>
      </w:r>
      <w:proofErr w:type="spellEnd"/>
      <w:r w:rsidRPr="00B3463F">
        <w:rPr>
          <w:rFonts w:ascii="Times New Roman" w:hAnsi="Times New Roman" w:cs="Times New Roman"/>
          <w:sz w:val="24"/>
          <w:szCs w:val="24"/>
          <w:lang w:val="en-US"/>
        </w:rPr>
        <w:t xml:space="preserve"> activity of chitosan in horticulture. </w:t>
      </w:r>
      <w:proofErr w:type="spellStart"/>
      <w:r w:rsidRPr="00B3463F">
        <w:rPr>
          <w:rFonts w:ascii="Times New Roman" w:hAnsi="Times New Roman" w:cs="Times New Roman"/>
          <w:sz w:val="24"/>
          <w:szCs w:val="24"/>
        </w:rPr>
        <w:t>Scientia</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Horticulturae</w:t>
      </w:r>
      <w:proofErr w:type="spellEnd"/>
      <w:r w:rsidRPr="00B3463F">
        <w:rPr>
          <w:rFonts w:ascii="Times New Roman" w:hAnsi="Times New Roman" w:cs="Times New Roman"/>
          <w:sz w:val="24"/>
          <w:szCs w:val="24"/>
        </w:rPr>
        <w:t xml:space="preserve">. 1 96: 49-65. doi:1 0.1 016/j.scienta.2015.09. </w:t>
      </w:r>
      <w:proofErr w:type="gramStart"/>
      <w:r w:rsidRPr="00B3463F">
        <w:rPr>
          <w:rFonts w:ascii="Times New Roman" w:hAnsi="Times New Roman" w:cs="Times New Roman"/>
          <w:sz w:val="24"/>
          <w:szCs w:val="24"/>
        </w:rPr>
        <w:t>031 .</w:t>
      </w:r>
      <w:proofErr w:type="gramEnd"/>
    </w:p>
    <w:p w14:paraId="232594DB" w14:textId="7B9820F2"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Reche</w:t>
      </w:r>
      <w:proofErr w:type="spellEnd"/>
      <w:r w:rsidRPr="00B3463F">
        <w:rPr>
          <w:rFonts w:ascii="Times New Roman" w:hAnsi="Times New Roman" w:cs="Times New Roman"/>
          <w:sz w:val="24"/>
          <w:szCs w:val="24"/>
        </w:rPr>
        <w:t xml:space="preserve">, J. 2010. Cultivo del pimiento dulce en casa de cultivo. Estudios e informes técnicos. Consejería de Agricultura y </w:t>
      </w:r>
      <w:proofErr w:type="spellStart"/>
      <w:proofErr w:type="gramStart"/>
      <w:r w:rsidRPr="00B3463F">
        <w:rPr>
          <w:rFonts w:ascii="Times New Roman" w:hAnsi="Times New Roman" w:cs="Times New Roman"/>
          <w:sz w:val="24"/>
          <w:szCs w:val="24"/>
        </w:rPr>
        <w:t>pesca.Mexico</w:t>
      </w:r>
      <w:proofErr w:type="spellEnd"/>
      <w:proofErr w:type="gramEnd"/>
      <w:r w:rsidRPr="00B3463F">
        <w:rPr>
          <w:rFonts w:ascii="Times New Roman" w:hAnsi="Times New Roman" w:cs="Times New Roman"/>
          <w:sz w:val="24"/>
          <w:szCs w:val="24"/>
        </w:rPr>
        <w:t>. https://www.juntadeandalucia .es/</w:t>
      </w:r>
      <w:proofErr w:type="spellStart"/>
      <w:r w:rsidRPr="00B3463F">
        <w:rPr>
          <w:rFonts w:ascii="Times New Roman" w:hAnsi="Times New Roman" w:cs="Times New Roman"/>
          <w:sz w:val="24"/>
          <w:szCs w:val="24"/>
        </w:rPr>
        <w:t>export</w:t>
      </w:r>
      <w:proofErr w:type="spellEnd"/>
      <w:r w:rsidRPr="00B3463F">
        <w:rPr>
          <w:rFonts w:ascii="Times New Roman" w:hAnsi="Times New Roman" w:cs="Times New Roman"/>
          <w:sz w:val="24"/>
          <w:szCs w:val="24"/>
        </w:rPr>
        <w:t>/</w:t>
      </w:r>
      <w:proofErr w:type="spellStart"/>
      <w:r w:rsidRPr="00B3463F">
        <w:rPr>
          <w:rFonts w:ascii="Times New Roman" w:hAnsi="Times New Roman" w:cs="Times New Roman"/>
          <w:sz w:val="24"/>
          <w:szCs w:val="24"/>
        </w:rPr>
        <w:t>drupaljda</w:t>
      </w:r>
      <w:proofErr w:type="spellEnd"/>
      <w:r w:rsidRPr="00B3463F">
        <w:rPr>
          <w:rFonts w:ascii="Times New Roman" w:hAnsi="Times New Roman" w:cs="Times New Roman"/>
          <w:sz w:val="24"/>
          <w:szCs w:val="24"/>
        </w:rPr>
        <w:t>/13371 60265Cultivo_ Pimiento _Invernadero.pdf</w:t>
      </w:r>
    </w:p>
    <w:p w14:paraId="73CC5086" w14:textId="7D107652" w:rsidR="005F3266" w:rsidRPr="00B3463F" w:rsidRDefault="005F3266" w:rsidP="00124B78">
      <w:pPr>
        <w:spacing w:after="0" w:line="360" w:lineRule="auto"/>
        <w:ind w:left="426" w:hanging="426"/>
        <w:jc w:val="both"/>
        <w:rPr>
          <w:rFonts w:ascii="Times New Roman" w:hAnsi="Times New Roman" w:cs="Times New Roman"/>
          <w:sz w:val="24"/>
          <w:szCs w:val="24"/>
          <w:lang w:val="en-US"/>
        </w:rPr>
      </w:pPr>
      <w:proofErr w:type="spellStart"/>
      <w:r w:rsidRPr="00B3463F">
        <w:rPr>
          <w:rFonts w:ascii="Times New Roman" w:hAnsi="Times New Roman" w:cs="Times New Roman"/>
          <w:sz w:val="24"/>
          <w:szCs w:val="24"/>
        </w:rPr>
        <w:t>Rendina</w:t>
      </w:r>
      <w:proofErr w:type="spellEnd"/>
      <w:r w:rsidRPr="00B3463F">
        <w:rPr>
          <w:rFonts w:ascii="Times New Roman" w:hAnsi="Times New Roman" w:cs="Times New Roman"/>
          <w:sz w:val="24"/>
          <w:szCs w:val="24"/>
        </w:rPr>
        <w:t xml:space="preserve">, N., </w:t>
      </w:r>
      <w:proofErr w:type="spellStart"/>
      <w:r w:rsidRPr="00B3463F">
        <w:rPr>
          <w:rFonts w:ascii="Times New Roman" w:hAnsi="Times New Roman" w:cs="Times New Roman"/>
          <w:sz w:val="24"/>
          <w:szCs w:val="24"/>
        </w:rPr>
        <w:t>Nuzzaci</w:t>
      </w:r>
      <w:proofErr w:type="spellEnd"/>
      <w:r w:rsidRPr="00B3463F">
        <w:rPr>
          <w:rFonts w:ascii="Times New Roman" w:hAnsi="Times New Roman" w:cs="Times New Roman"/>
          <w:sz w:val="24"/>
          <w:szCs w:val="24"/>
        </w:rPr>
        <w:t xml:space="preserve">, M., </w:t>
      </w:r>
      <w:proofErr w:type="spellStart"/>
      <w:r w:rsidRPr="00B3463F">
        <w:rPr>
          <w:rFonts w:ascii="Times New Roman" w:hAnsi="Times New Roman" w:cs="Times New Roman"/>
          <w:sz w:val="24"/>
          <w:szCs w:val="24"/>
        </w:rPr>
        <w:t>Scopa</w:t>
      </w:r>
      <w:proofErr w:type="spellEnd"/>
      <w:r w:rsidRPr="00B3463F">
        <w:rPr>
          <w:rFonts w:ascii="Times New Roman" w:hAnsi="Times New Roman" w:cs="Times New Roman"/>
          <w:sz w:val="24"/>
          <w:szCs w:val="24"/>
        </w:rPr>
        <w:t xml:space="preserve">, A., </w:t>
      </w:r>
      <w:proofErr w:type="spellStart"/>
      <w:r w:rsidRPr="00B3463F">
        <w:rPr>
          <w:rFonts w:ascii="Times New Roman" w:hAnsi="Times New Roman" w:cs="Times New Roman"/>
          <w:sz w:val="24"/>
          <w:szCs w:val="24"/>
        </w:rPr>
        <w:t>Cuypers</w:t>
      </w:r>
      <w:proofErr w:type="spellEnd"/>
      <w:r w:rsidRPr="00B3463F">
        <w:rPr>
          <w:rFonts w:ascii="Times New Roman" w:hAnsi="Times New Roman" w:cs="Times New Roman"/>
          <w:sz w:val="24"/>
          <w:szCs w:val="24"/>
        </w:rPr>
        <w:t xml:space="preserve">, A. y </w:t>
      </w:r>
      <w:proofErr w:type="spellStart"/>
      <w:r w:rsidRPr="00B3463F">
        <w:rPr>
          <w:rFonts w:ascii="Times New Roman" w:hAnsi="Times New Roman" w:cs="Times New Roman"/>
          <w:sz w:val="24"/>
          <w:szCs w:val="24"/>
        </w:rPr>
        <w:t>Sofo</w:t>
      </w:r>
      <w:proofErr w:type="spellEnd"/>
      <w:r w:rsidRPr="00B3463F">
        <w:rPr>
          <w:rFonts w:ascii="Times New Roman" w:hAnsi="Times New Roman" w:cs="Times New Roman"/>
          <w:sz w:val="24"/>
          <w:szCs w:val="24"/>
        </w:rPr>
        <w:t xml:space="preserve">, A. 2019. </w:t>
      </w:r>
      <w:r w:rsidRPr="00B3463F">
        <w:rPr>
          <w:rFonts w:ascii="Times New Roman" w:hAnsi="Times New Roman" w:cs="Times New Roman"/>
          <w:sz w:val="24"/>
          <w:szCs w:val="24"/>
          <w:lang w:val="en-US"/>
        </w:rPr>
        <w:t>Chitosan-elicited defense responses in Cucumber mosaic virus (CMV)-infected tomato plants. Journal of Plant Physiology. 234(235):9-17. https://doi.org/10.1 01 6/j. jplph.2019.01 .003</w:t>
      </w:r>
      <w:proofErr w:type="gramStart"/>
      <w:r w:rsidRPr="00B3463F">
        <w:rPr>
          <w:rFonts w:ascii="Times New Roman" w:hAnsi="Times New Roman" w:cs="Times New Roman"/>
          <w:sz w:val="24"/>
          <w:szCs w:val="24"/>
          <w:lang w:val="en-US"/>
        </w:rPr>
        <w:t>. ]</w:t>
      </w:r>
      <w:proofErr w:type="gramEnd"/>
    </w:p>
    <w:p w14:paraId="003A2303" w14:textId="37FCECAD"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lang w:val="en-US"/>
        </w:rPr>
        <w:t xml:space="preserve">Reyes, P. J., </w:t>
      </w:r>
      <w:proofErr w:type="spellStart"/>
      <w:r w:rsidRPr="00B3463F">
        <w:rPr>
          <w:rFonts w:ascii="Times New Roman" w:hAnsi="Times New Roman" w:cs="Times New Roman"/>
          <w:sz w:val="24"/>
          <w:szCs w:val="24"/>
          <w:lang w:val="en-US"/>
        </w:rPr>
        <w:t>Enríquez</w:t>
      </w:r>
      <w:proofErr w:type="spellEnd"/>
      <w:r w:rsidRPr="00B3463F">
        <w:rPr>
          <w:rFonts w:ascii="Times New Roman" w:hAnsi="Times New Roman" w:cs="Times New Roman"/>
          <w:sz w:val="24"/>
          <w:szCs w:val="24"/>
          <w:lang w:val="en-US"/>
        </w:rPr>
        <w:t xml:space="preserve">, A. E., Ramírez, A. M., </w:t>
      </w:r>
      <w:proofErr w:type="spellStart"/>
      <w:r w:rsidRPr="00B3463F">
        <w:rPr>
          <w:rFonts w:ascii="Times New Roman" w:hAnsi="Times New Roman" w:cs="Times New Roman"/>
          <w:sz w:val="24"/>
          <w:szCs w:val="24"/>
          <w:lang w:val="en-US"/>
        </w:rPr>
        <w:t>Zuñiga</w:t>
      </w:r>
      <w:proofErr w:type="spellEnd"/>
      <w:r w:rsidRPr="00B3463F">
        <w:rPr>
          <w:rFonts w:ascii="Times New Roman" w:hAnsi="Times New Roman" w:cs="Times New Roman"/>
          <w:sz w:val="24"/>
          <w:szCs w:val="24"/>
          <w:lang w:val="en-US"/>
        </w:rPr>
        <w:t xml:space="preserve">, V. E., Lara, C. y Hernández, M.L.G. 2020. </w:t>
      </w:r>
      <w:r w:rsidRPr="00B3463F">
        <w:rPr>
          <w:rFonts w:ascii="Times New Roman" w:hAnsi="Times New Roman" w:cs="Times New Roman"/>
          <w:sz w:val="24"/>
          <w:szCs w:val="24"/>
        </w:rPr>
        <w:t>Efecto del quitosano sobre variables del crecimiento, rendimiento y contenido nutricional del tomate. Revista Mexicana de Ciencias Agrícolas. 11 (3):457-465.</w:t>
      </w:r>
    </w:p>
    <w:p w14:paraId="515DE728" w14:textId="30EE1088"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Reyes-Pérez JJ, Rivero-Herrada M, Solórzano-Cedeño AE, Carballo-Méndez FJ, Lucero-Vega G, Ruiz-Espinoza FH. </w:t>
      </w:r>
      <w:proofErr w:type="gramStart"/>
      <w:r w:rsidRPr="00B3463F">
        <w:rPr>
          <w:rFonts w:ascii="Times New Roman" w:hAnsi="Times New Roman" w:cs="Times New Roman"/>
          <w:sz w:val="24"/>
          <w:szCs w:val="24"/>
        </w:rPr>
        <w:t>2021 .</w:t>
      </w:r>
      <w:proofErr w:type="gramEnd"/>
      <w:r w:rsidRPr="00B3463F">
        <w:rPr>
          <w:rFonts w:ascii="Times New Roman" w:hAnsi="Times New Roman" w:cs="Times New Roman"/>
          <w:sz w:val="24"/>
          <w:szCs w:val="24"/>
        </w:rPr>
        <w:t xml:space="preserve"> Aplicación de ácidos húmicos, quitosano y hongos </w:t>
      </w:r>
      <w:proofErr w:type="spellStart"/>
      <w:r w:rsidRPr="00B3463F">
        <w:rPr>
          <w:rFonts w:ascii="Times New Roman" w:hAnsi="Times New Roman" w:cs="Times New Roman"/>
          <w:sz w:val="24"/>
          <w:szCs w:val="24"/>
        </w:rPr>
        <w:t>micorrízicos</w:t>
      </w:r>
      <w:proofErr w:type="spellEnd"/>
      <w:r w:rsidRPr="00B3463F">
        <w:rPr>
          <w:rFonts w:ascii="Times New Roman" w:hAnsi="Times New Roman" w:cs="Times New Roman"/>
          <w:sz w:val="24"/>
          <w:szCs w:val="24"/>
        </w:rPr>
        <w:t xml:space="preserve"> como influyen en el crecimiento y desarrollo de pimiento. Terra Latinoamericana 39: 1 -13. DOI: 10.28940/</w:t>
      </w:r>
      <w:proofErr w:type="gramStart"/>
      <w:r w:rsidRPr="00B3463F">
        <w:rPr>
          <w:rFonts w:ascii="Times New Roman" w:hAnsi="Times New Roman" w:cs="Times New Roman"/>
          <w:sz w:val="24"/>
          <w:szCs w:val="24"/>
        </w:rPr>
        <w:t>terra.v</w:t>
      </w:r>
      <w:proofErr w:type="gramEnd"/>
      <w:r w:rsidRPr="00B3463F">
        <w:rPr>
          <w:rFonts w:ascii="Times New Roman" w:hAnsi="Times New Roman" w:cs="Times New Roman"/>
          <w:sz w:val="24"/>
          <w:szCs w:val="24"/>
        </w:rPr>
        <w:t>39i0.833</w:t>
      </w:r>
    </w:p>
    <w:p w14:paraId="1A79C4CC" w14:textId="7900DB68"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Rodríguez, D. 2021. Evaluación de </w:t>
      </w:r>
      <w:proofErr w:type="spellStart"/>
      <w:r w:rsidRPr="00B3463F">
        <w:rPr>
          <w:rFonts w:ascii="Times New Roman" w:hAnsi="Times New Roman" w:cs="Times New Roman"/>
          <w:sz w:val="24"/>
          <w:szCs w:val="24"/>
        </w:rPr>
        <w:t>Pectimorf</w:t>
      </w:r>
      <w:proofErr w:type="spellEnd"/>
      <w:r w:rsidRPr="00B3463F">
        <w:rPr>
          <w:rFonts w:ascii="Times New Roman" w:hAnsi="Times New Roman" w:cs="Times New Roman"/>
          <w:sz w:val="24"/>
          <w:szCs w:val="24"/>
        </w:rPr>
        <w:t xml:space="preserve">® y </w:t>
      </w:r>
      <w:proofErr w:type="spellStart"/>
      <w:r w:rsidRPr="00B3463F">
        <w:rPr>
          <w:rFonts w:ascii="Times New Roman" w:hAnsi="Times New Roman" w:cs="Times New Roman"/>
          <w:sz w:val="24"/>
          <w:szCs w:val="24"/>
        </w:rPr>
        <w:t>Quitomax</w:t>
      </w:r>
      <w:proofErr w:type="spellEnd"/>
      <w:r w:rsidRPr="00B3463F">
        <w:rPr>
          <w:rFonts w:ascii="Times New Roman" w:hAnsi="Times New Roman" w:cs="Times New Roman"/>
          <w:sz w:val="24"/>
          <w:szCs w:val="24"/>
        </w:rPr>
        <w:t>® en el cultivo del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variedad </w:t>
      </w:r>
      <w:proofErr w:type="spellStart"/>
      <w:r w:rsidRPr="00B3463F">
        <w:rPr>
          <w:rFonts w:ascii="Times New Roman" w:hAnsi="Times New Roman" w:cs="Times New Roman"/>
          <w:sz w:val="24"/>
          <w:szCs w:val="24"/>
        </w:rPr>
        <w:t>Lical</w:t>
      </w:r>
      <w:proofErr w:type="spellEnd"/>
      <w:r w:rsidRPr="00B3463F">
        <w:rPr>
          <w:rFonts w:ascii="Times New Roman" w:hAnsi="Times New Roman" w:cs="Times New Roman"/>
          <w:sz w:val="24"/>
          <w:szCs w:val="24"/>
        </w:rPr>
        <w:t>). Trabajo de Diploma, Facultad de Ciencias Agropecuarias. Universidad de Granma. P,</w:t>
      </w:r>
      <w:proofErr w:type="gramStart"/>
      <w:r w:rsidRPr="00B3463F">
        <w:rPr>
          <w:rFonts w:ascii="Times New Roman" w:hAnsi="Times New Roman" w:cs="Times New Roman"/>
          <w:sz w:val="24"/>
          <w:szCs w:val="24"/>
        </w:rPr>
        <w:t>41 .</w:t>
      </w:r>
      <w:proofErr w:type="gramEnd"/>
    </w:p>
    <w:p w14:paraId="4C7F911D" w14:textId="405431A2"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lastRenderedPageBreak/>
        <w:t xml:space="preserve">Rodríguez, Y., Manso, T.L., </w:t>
      </w:r>
      <w:proofErr w:type="spellStart"/>
      <w:r w:rsidRPr="00B3463F">
        <w:rPr>
          <w:rFonts w:ascii="Times New Roman" w:hAnsi="Times New Roman" w:cs="Times New Roman"/>
          <w:sz w:val="24"/>
          <w:szCs w:val="24"/>
        </w:rPr>
        <w:t>Palloix</w:t>
      </w:r>
      <w:proofErr w:type="spellEnd"/>
      <w:r w:rsidRPr="00B3463F">
        <w:rPr>
          <w:rFonts w:ascii="Times New Roman" w:hAnsi="Times New Roman" w:cs="Times New Roman"/>
          <w:sz w:val="24"/>
          <w:szCs w:val="24"/>
        </w:rPr>
        <w:t>, A</w:t>
      </w:r>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2018. Nuevas combinaciones híbridas de pimiento para el sistema de cultivo protegido en Cuba. Cultivos Tropicales, 2018, vol. 39, no. </w:t>
      </w:r>
      <w:proofErr w:type="gramStart"/>
      <w:r w:rsidRPr="00B3463F">
        <w:rPr>
          <w:rFonts w:ascii="Times New Roman" w:hAnsi="Times New Roman" w:cs="Times New Roman"/>
          <w:sz w:val="24"/>
          <w:szCs w:val="24"/>
        </w:rPr>
        <w:t>1 ,</w:t>
      </w:r>
      <w:proofErr w:type="gramEnd"/>
      <w:r w:rsidRPr="00B3463F">
        <w:rPr>
          <w:rFonts w:ascii="Times New Roman" w:hAnsi="Times New Roman" w:cs="Times New Roman"/>
          <w:sz w:val="24"/>
          <w:szCs w:val="24"/>
        </w:rPr>
        <w:t xml:space="preserve"> pp. 93-1 01 .</w:t>
      </w:r>
    </w:p>
    <w:p w14:paraId="54EED88E" w14:textId="6D0A5462"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Rodríguez-Pedroso, A. T., Reyes-Pérez, J. J., Méndez-Martínez, Y. 2019. Efecto del </w:t>
      </w:r>
      <w:proofErr w:type="spellStart"/>
      <w:r w:rsidRPr="00B3463F">
        <w:rPr>
          <w:rFonts w:ascii="Times New Roman" w:hAnsi="Times New Roman" w:cs="Times New Roman"/>
          <w:sz w:val="24"/>
          <w:szCs w:val="24"/>
        </w:rPr>
        <w:t>Quitomax</w:t>
      </w:r>
      <w:proofErr w:type="spellEnd"/>
      <w:r w:rsidRPr="00B3463F">
        <w:rPr>
          <w:rFonts w:ascii="Times New Roman" w:hAnsi="Times New Roman" w:cs="Times New Roman"/>
          <w:sz w:val="24"/>
          <w:szCs w:val="24"/>
        </w:rPr>
        <w:t>® en el rendimiento del cultivo de arroz (</w:t>
      </w:r>
      <w:proofErr w:type="spellStart"/>
      <w:r w:rsidRPr="00B3463F">
        <w:rPr>
          <w:rFonts w:ascii="Times New Roman" w:hAnsi="Times New Roman" w:cs="Times New Roman"/>
          <w:i/>
          <w:iCs/>
          <w:sz w:val="24"/>
          <w:szCs w:val="24"/>
        </w:rPr>
        <w:t>Oryza</w:t>
      </w:r>
      <w:proofErr w:type="spellEnd"/>
      <w:r w:rsidRPr="00B3463F">
        <w:rPr>
          <w:rFonts w:ascii="Times New Roman" w:hAnsi="Times New Roman" w:cs="Times New Roman"/>
          <w:i/>
          <w:iCs/>
          <w:sz w:val="24"/>
          <w:szCs w:val="24"/>
        </w:rPr>
        <w:t xml:space="preserve"> sativa</w:t>
      </w:r>
      <w:r w:rsidRPr="00B3463F">
        <w:rPr>
          <w:rFonts w:ascii="Times New Roman" w:hAnsi="Times New Roman" w:cs="Times New Roman"/>
          <w:sz w:val="24"/>
          <w:szCs w:val="24"/>
        </w:rPr>
        <w:t xml:space="preserve">, L.) </w:t>
      </w:r>
      <w:proofErr w:type="spellStart"/>
      <w:r w:rsidRPr="00B3463F">
        <w:rPr>
          <w:rFonts w:ascii="Times New Roman" w:hAnsi="Times New Roman" w:cs="Times New Roman"/>
          <w:sz w:val="24"/>
          <w:szCs w:val="24"/>
        </w:rPr>
        <w:t>var</w:t>
      </w:r>
      <w:proofErr w:type="spellEnd"/>
      <w:r w:rsidRPr="00B3463F">
        <w:rPr>
          <w:rFonts w:ascii="Times New Roman" w:hAnsi="Times New Roman" w:cs="Times New Roman"/>
          <w:sz w:val="24"/>
          <w:szCs w:val="24"/>
        </w:rPr>
        <w:t xml:space="preserve">. J-104. </w:t>
      </w:r>
      <w:r w:rsidRPr="00B3463F">
        <w:rPr>
          <w:rFonts w:ascii="Times New Roman" w:hAnsi="Times New Roman" w:cs="Times New Roman"/>
          <w:i/>
          <w:iCs/>
          <w:sz w:val="24"/>
          <w:szCs w:val="24"/>
        </w:rPr>
        <w:t xml:space="preserve">Rev. </w:t>
      </w:r>
      <w:proofErr w:type="spellStart"/>
      <w:r w:rsidRPr="00B3463F">
        <w:rPr>
          <w:rFonts w:ascii="Times New Roman" w:hAnsi="Times New Roman" w:cs="Times New Roman"/>
          <w:i/>
          <w:iCs/>
          <w:sz w:val="24"/>
          <w:szCs w:val="24"/>
        </w:rPr>
        <w:t>Fac</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Agron</w:t>
      </w:r>
      <w:proofErr w:type="spellEnd"/>
      <w:r w:rsidRPr="00B3463F">
        <w:rPr>
          <w:rFonts w:ascii="Times New Roman" w:hAnsi="Times New Roman" w:cs="Times New Roman"/>
          <w:i/>
          <w:iCs/>
          <w:sz w:val="24"/>
          <w:szCs w:val="24"/>
        </w:rPr>
        <w:t>. (</w:t>
      </w:r>
      <w:proofErr w:type="gramStart"/>
      <w:r w:rsidRPr="00B3463F">
        <w:rPr>
          <w:rFonts w:ascii="Times New Roman" w:hAnsi="Times New Roman" w:cs="Times New Roman"/>
          <w:i/>
          <w:iCs/>
          <w:sz w:val="24"/>
          <w:szCs w:val="24"/>
        </w:rPr>
        <w:t xml:space="preserve">LUZ </w:t>
      </w:r>
      <w:r w:rsidRPr="00B3463F">
        <w:rPr>
          <w:rFonts w:ascii="Times New Roman" w:hAnsi="Times New Roman" w:cs="Times New Roman"/>
          <w:sz w:val="24"/>
          <w:szCs w:val="24"/>
        </w:rPr>
        <w:t>,</w:t>
      </w:r>
      <w:proofErr w:type="gramEnd"/>
      <w:r w:rsidRPr="00B3463F">
        <w:rPr>
          <w:rFonts w:ascii="Times New Roman" w:hAnsi="Times New Roman" w:cs="Times New Roman"/>
          <w:sz w:val="24"/>
          <w:szCs w:val="24"/>
        </w:rPr>
        <w:t xml:space="preserve"> 36(2): 98-1 10.</w:t>
      </w:r>
    </w:p>
    <w:p w14:paraId="69F6A350" w14:textId="60886EAA" w:rsidR="00013CC8" w:rsidRPr="00B3463F" w:rsidRDefault="00013CC8" w:rsidP="00124B78">
      <w:pPr>
        <w:spacing w:after="0" w:line="360" w:lineRule="auto"/>
        <w:ind w:left="426" w:hanging="426"/>
        <w:jc w:val="both"/>
        <w:rPr>
          <w:rFonts w:ascii="Times New Roman" w:hAnsi="Times New Roman" w:cs="Times New Roman"/>
          <w:sz w:val="24"/>
          <w:szCs w:val="24"/>
          <w:lang w:val="en-US"/>
        </w:rPr>
      </w:pPr>
      <w:r w:rsidRPr="00B3463F">
        <w:rPr>
          <w:rFonts w:ascii="Times New Roman" w:hAnsi="Times New Roman" w:cs="Times New Roman"/>
          <w:sz w:val="24"/>
          <w:szCs w:val="24"/>
        </w:rPr>
        <w:t xml:space="preserve">Rodríguez Reyes, RC., Figueredo Villaverde, J., González </w:t>
      </w:r>
      <w:proofErr w:type="spellStart"/>
      <w:r w:rsidRPr="00B3463F">
        <w:rPr>
          <w:rFonts w:ascii="Times New Roman" w:hAnsi="Times New Roman" w:cs="Times New Roman"/>
          <w:sz w:val="24"/>
          <w:szCs w:val="24"/>
        </w:rPr>
        <w:t>Paneque</w:t>
      </w:r>
      <w:proofErr w:type="spellEnd"/>
      <w:r w:rsidRPr="00B3463F">
        <w:rPr>
          <w:rFonts w:ascii="Times New Roman" w:hAnsi="Times New Roman" w:cs="Times New Roman"/>
          <w:sz w:val="24"/>
          <w:szCs w:val="24"/>
        </w:rPr>
        <w:t xml:space="preserve">, OS. 2013. Influencia de la quitosana en tomate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sz w:val="24"/>
          <w:szCs w:val="24"/>
        </w:rPr>
        <w:t xml:space="preserve">, Mill </w:t>
      </w:r>
      <w:proofErr w:type="spellStart"/>
      <w:r w:rsidRPr="00B3463F">
        <w:rPr>
          <w:rFonts w:ascii="Times New Roman" w:hAnsi="Times New Roman" w:cs="Times New Roman"/>
          <w:sz w:val="24"/>
          <w:szCs w:val="24"/>
        </w:rPr>
        <w:t>var</w:t>
      </w:r>
      <w:proofErr w:type="spellEnd"/>
      <w:r w:rsidRPr="00B3463F">
        <w:rPr>
          <w:rFonts w:ascii="Times New Roman" w:hAnsi="Times New Roman" w:cs="Times New Roman"/>
          <w:sz w:val="24"/>
          <w:szCs w:val="24"/>
        </w:rPr>
        <w:t xml:space="preserve">. </w:t>
      </w:r>
      <w:r w:rsidRPr="00B3463F">
        <w:rPr>
          <w:rFonts w:ascii="Times New Roman" w:hAnsi="Times New Roman" w:cs="Times New Roman"/>
          <w:sz w:val="24"/>
          <w:szCs w:val="24"/>
          <w:lang w:val="en-US"/>
        </w:rPr>
        <w:t xml:space="preserve">“Amalia”. Centro </w:t>
      </w:r>
      <w:proofErr w:type="spellStart"/>
      <w:r w:rsidRPr="00B3463F">
        <w:rPr>
          <w:rFonts w:ascii="Times New Roman" w:hAnsi="Times New Roman" w:cs="Times New Roman"/>
          <w:sz w:val="24"/>
          <w:szCs w:val="24"/>
          <w:lang w:val="en-US"/>
        </w:rPr>
        <w:t>Agrícola</w:t>
      </w:r>
      <w:proofErr w:type="spellEnd"/>
      <w:r w:rsidRPr="00B3463F">
        <w:rPr>
          <w:rFonts w:ascii="Times New Roman" w:hAnsi="Times New Roman" w:cs="Times New Roman"/>
          <w:sz w:val="24"/>
          <w:szCs w:val="24"/>
          <w:lang w:val="en-US"/>
        </w:rPr>
        <w:t>; 40(2):79–84.</w:t>
      </w:r>
    </w:p>
    <w:p w14:paraId="35E42B33" w14:textId="25A5B11D"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lang w:val="en-US"/>
        </w:rPr>
        <w:t xml:space="preserve">Saavedra, G.M., Figueroa, N.E., Poblete, L.A., Cherian, S. y Figueroa, C. R. 2016. Effects of preharvest applications of methyl </w:t>
      </w:r>
      <w:proofErr w:type="spellStart"/>
      <w:r w:rsidRPr="00B3463F">
        <w:rPr>
          <w:rFonts w:ascii="Times New Roman" w:hAnsi="Times New Roman" w:cs="Times New Roman"/>
          <w:sz w:val="24"/>
          <w:szCs w:val="24"/>
          <w:lang w:val="en-US"/>
        </w:rPr>
        <w:t>jasmonate</w:t>
      </w:r>
      <w:proofErr w:type="spellEnd"/>
      <w:r w:rsidRPr="00B3463F">
        <w:rPr>
          <w:rFonts w:ascii="Times New Roman" w:hAnsi="Times New Roman" w:cs="Times New Roman"/>
          <w:sz w:val="24"/>
          <w:szCs w:val="24"/>
          <w:lang w:val="en-US"/>
        </w:rPr>
        <w:t xml:space="preserve"> and chitosan on postharvest decay, quality and chemical attributes of </w:t>
      </w:r>
      <w:r w:rsidRPr="00B3463F">
        <w:rPr>
          <w:rFonts w:ascii="Times New Roman" w:hAnsi="Times New Roman" w:cs="Times New Roman"/>
          <w:i/>
          <w:iCs/>
          <w:sz w:val="24"/>
          <w:szCs w:val="24"/>
          <w:lang w:val="en-US"/>
        </w:rPr>
        <w:t xml:space="preserve">Fragaria </w:t>
      </w:r>
      <w:proofErr w:type="spellStart"/>
      <w:r w:rsidRPr="00B3463F">
        <w:rPr>
          <w:rFonts w:ascii="Times New Roman" w:hAnsi="Times New Roman" w:cs="Times New Roman"/>
          <w:i/>
          <w:iCs/>
          <w:sz w:val="24"/>
          <w:szCs w:val="24"/>
          <w:lang w:val="en-US"/>
        </w:rPr>
        <w:t>chiloensis</w:t>
      </w:r>
      <w:proofErr w:type="spellEnd"/>
      <w:r w:rsidRPr="00B3463F">
        <w:rPr>
          <w:rFonts w:ascii="Times New Roman" w:hAnsi="Times New Roman" w:cs="Times New Roman"/>
          <w:i/>
          <w:iCs/>
          <w:sz w:val="24"/>
          <w:szCs w:val="24"/>
          <w:lang w:val="en-US"/>
        </w:rPr>
        <w:t xml:space="preserve"> </w:t>
      </w:r>
      <w:r w:rsidRPr="00B3463F">
        <w:rPr>
          <w:rFonts w:ascii="Times New Roman" w:hAnsi="Times New Roman" w:cs="Times New Roman"/>
          <w:sz w:val="24"/>
          <w:szCs w:val="24"/>
          <w:lang w:val="en-US"/>
        </w:rPr>
        <w:t xml:space="preserve">fruit. </w:t>
      </w:r>
      <w:proofErr w:type="spellStart"/>
      <w:r w:rsidRPr="00B3463F">
        <w:rPr>
          <w:rFonts w:ascii="Times New Roman" w:hAnsi="Times New Roman" w:cs="Times New Roman"/>
          <w:sz w:val="24"/>
          <w:szCs w:val="24"/>
        </w:rPr>
        <w:t>Food</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Chem</w:t>
      </w:r>
      <w:proofErr w:type="spellEnd"/>
      <w:r w:rsidRPr="00B3463F">
        <w:rPr>
          <w:rFonts w:ascii="Times New Roman" w:hAnsi="Times New Roman" w:cs="Times New Roman"/>
          <w:sz w:val="24"/>
          <w:szCs w:val="24"/>
        </w:rPr>
        <w:t xml:space="preserve">. 1 (1 90):448-453. </w:t>
      </w:r>
      <w:hyperlink r:id="rId28" w:history="1">
        <w:r w:rsidRPr="00B3463F">
          <w:rPr>
            <w:rStyle w:val="Hipervnculo"/>
            <w:rFonts w:ascii="Times New Roman" w:hAnsi="Times New Roman" w:cs="Times New Roman"/>
            <w:color w:val="auto"/>
            <w:sz w:val="24"/>
            <w:szCs w:val="24"/>
            <w:u w:val="none"/>
          </w:rPr>
          <w:t>https://doi.org/1 0.1 01 .6/j.foodchem.2015.05.1 07</w:t>
        </w:r>
      </w:hyperlink>
      <w:r w:rsidRPr="00B3463F">
        <w:rPr>
          <w:rFonts w:ascii="Times New Roman" w:hAnsi="Times New Roman" w:cs="Times New Roman"/>
          <w:sz w:val="24"/>
          <w:szCs w:val="24"/>
        </w:rPr>
        <w:t>.</w:t>
      </w:r>
    </w:p>
    <w:p w14:paraId="0D5A1607" w14:textId="53F62992" w:rsidR="007A76C9" w:rsidRPr="00B3463F" w:rsidRDefault="007A76C9" w:rsidP="00124B78">
      <w:pPr>
        <w:spacing w:after="0" w:line="360" w:lineRule="auto"/>
        <w:ind w:left="426" w:hanging="426"/>
        <w:jc w:val="both"/>
        <w:rPr>
          <w:rFonts w:ascii="Times New Roman" w:hAnsi="Times New Roman" w:cs="Times New Roman"/>
          <w:sz w:val="24"/>
          <w:szCs w:val="24"/>
          <w:lang w:val="en-US"/>
        </w:rPr>
      </w:pPr>
      <w:r w:rsidRPr="00B3463F">
        <w:rPr>
          <w:rFonts w:ascii="Times New Roman" w:hAnsi="Times New Roman" w:cs="Times New Roman"/>
          <w:color w:val="000000"/>
          <w:sz w:val="24"/>
          <w:szCs w:val="24"/>
        </w:rPr>
        <w:t xml:space="preserve">Sarduy Díaz, M., Díaz Águila, I., Castellanos González, L., Soto Ortiz, R. y Pérez Rodríguez, Y. 2016. Sustratos y soluciones nutritivas para la obtención de plántulas de pimiento y su influencia en la producción en cultivos protegido. </w:t>
      </w:r>
      <w:r w:rsidRPr="00B3463F">
        <w:rPr>
          <w:rFonts w:ascii="Times New Roman" w:hAnsi="Times New Roman" w:cs="Times New Roman"/>
          <w:i/>
          <w:iCs/>
          <w:color w:val="000000"/>
          <w:sz w:val="24"/>
          <w:szCs w:val="24"/>
        </w:rPr>
        <w:t>Centro Agrícola</w:t>
      </w:r>
      <w:r w:rsidRPr="00B3463F">
        <w:rPr>
          <w:rFonts w:ascii="Times New Roman" w:hAnsi="Times New Roman" w:cs="Times New Roman"/>
          <w:color w:val="000000"/>
          <w:sz w:val="24"/>
          <w:szCs w:val="24"/>
        </w:rPr>
        <w:t>, 43(4), 42-48.</w:t>
      </w:r>
    </w:p>
    <w:p w14:paraId="540BBD7E" w14:textId="2602C96D"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Sathiyabama</w:t>
      </w:r>
      <w:proofErr w:type="spellEnd"/>
      <w:r w:rsidRPr="00B3463F">
        <w:rPr>
          <w:rFonts w:ascii="Times New Roman" w:hAnsi="Times New Roman" w:cs="Times New Roman"/>
          <w:sz w:val="24"/>
          <w:szCs w:val="24"/>
        </w:rPr>
        <w:t xml:space="preserve">, </w:t>
      </w:r>
      <w:proofErr w:type="gramStart"/>
      <w:r w:rsidRPr="00B3463F">
        <w:rPr>
          <w:rFonts w:ascii="Times New Roman" w:hAnsi="Times New Roman" w:cs="Times New Roman"/>
          <w:sz w:val="24"/>
          <w:szCs w:val="24"/>
        </w:rPr>
        <w:t>M.,</w:t>
      </w:r>
      <w:proofErr w:type="spellStart"/>
      <w:r w:rsidRPr="00B3463F">
        <w:rPr>
          <w:rFonts w:ascii="Times New Roman" w:hAnsi="Times New Roman" w:cs="Times New Roman"/>
          <w:sz w:val="24"/>
          <w:szCs w:val="24"/>
        </w:rPr>
        <w:t>Akila</w:t>
      </w:r>
      <w:proofErr w:type="spellEnd"/>
      <w:proofErr w:type="gramEnd"/>
      <w:r w:rsidRPr="00B3463F">
        <w:rPr>
          <w:rFonts w:ascii="Times New Roman" w:hAnsi="Times New Roman" w:cs="Times New Roman"/>
          <w:sz w:val="24"/>
          <w:szCs w:val="24"/>
        </w:rPr>
        <w:t xml:space="preserve">, G. y Charles, R. E. 2014. </w:t>
      </w:r>
      <w:r w:rsidRPr="00B3463F">
        <w:rPr>
          <w:rFonts w:ascii="Times New Roman" w:hAnsi="Times New Roman" w:cs="Times New Roman"/>
          <w:sz w:val="24"/>
          <w:szCs w:val="24"/>
          <w:lang w:val="en-US"/>
        </w:rPr>
        <w:t xml:space="preserve">“Chitosan-induced </w:t>
      </w:r>
      <w:proofErr w:type="spellStart"/>
      <w:r w:rsidRPr="00B3463F">
        <w:rPr>
          <w:rFonts w:ascii="Times New Roman" w:hAnsi="Times New Roman" w:cs="Times New Roman"/>
          <w:sz w:val="24"/>
          <w:szCs w:val="24"/>
          <w:lang w:val="en-US"/>
        </w:rPr>
        <w:t>defence</w:t>
      </w:r>
      <w:proofErr w:type="spellEnd"/>
      <w:r w:rsidRPr="00B3463F">
        <w:rPr>
          <w:rFonts w:ascii="Times New Roman" w:hAnsi="Times New Roman" w:cs="Times New Roman"/>
          <w:sz w:val="24"/>
          <w:szCs w:val="24"/>
          <w:lang w:val="en-US"/>
        </w:rPr>
        <w:t xml:space="preserve"> responses in tomato plants against early blight disease caused by </w:t>
      </w:r>
      <w:r w:rsidRPr="00B3463F">
        <w:rPr>
          <w:rFonts w:ascii="Times New Roman" w:hAnsi="Times New Roman" w:cs="Times New Roman"/>
          <w:i/>
          <w:iCs/>
          <w:sz w:val="24"/>
          <w:szCs w:val="24"/>
          <w:lang w:val="en-US"/>
        </w:rPr>
        <w:t xml:space="preserve">Alternaria </w:t>
      </w:r>
      <w:proofErr w:type="spellStart"/>
      <w:r w:rsidRPr="00B3463F">
        <w:rPr>
          <w:rFonts w:ascii="Times New Roman" w:hAnsi="Times New Roman" w:cs="Times New Roman"/>
          <w:i/>
          <w:iCs/>
          <w:sz w:val="24"/>
          <w:szCs w:val="24"/>
          <w:lang w:val="en-US"/>
        </w:rPr>
        <w:t>solani</w:t>
      </w:r>
      <w:proofErr w:type="spellEnd"/>
      <w:r w:rsidRPr="00B3463F">
        <w:rPr>
          <w:rFonts w:ascii="Times New Roman" w:hAnsi="Times New Roman" w:cs="Times New Roman"/>
          <w:i/>
          <w:iCs/>
          <w:sz w:val="24"/>
          <w:szCs w:val="24"/>
          <w:lang w:val="en-US"/>
        </w:rPr>
        <w:t xml:space="preserve"> (</w:t>
      </w:r>
      <w:r w:rsidRPr="00B3463F">
        <w:rPr>
          <w:rFonts w:ascii="Times New Roman" w:hAnsi="Times New Roman" w:cs="Times New Roman"/>
          <w:sz w:val="24"/>
          <w:szCs w:val="24"/>
          <w:lang w:val="en-US"/>
        </w:rPr>
        <w:t xml:space="preserve">Ellis and Martin) </w:t>
      </w:r>
      <w:proofErr w:type="spellStart"/>
      <w:r w:rsidRPr="00B3463F">
        <w:rPr>
          <w:rFonts w:ascii="Times New Roman" w:hAnsi="Times New Roman" w:cs="Times New Roman"/>
          <w:sz w:val="24"/>
          <w:szCs w:val="24"/>
          <w:lang w:val="en-US"/>
        </w:rPr>
        <w:t>Sorauer</w:t>
      </w:r>
      <w:proofErr w:type="spellEnd"/>
      <w:r w:rsidRPr="00B3463F">
        <w:rPr>
          <w:rFonts w:ascii="Times New Roman" w:hAnsi="Times New Roman" w:cs="Times New Roman"/>
          <w:sz w:val="24"/>
          <w:szCs w:val="24"/>
          <w:lang w:val="en-US"/>
        </w:rPr>
        <w:t xml:space="preserve">”. </w:t>
      </w:r>
      <w:r w:rsidRPr="00B3463F">
        <w:rPr>
          <w:rFonts w:ascii="Times New Roman" w:hAnsi="Times New Roman" w:cs="Times New Roman"/>
          <w:sz w:val="24"/>
          <w:szCs w:val="24"/>
        </w:rPr>
        <w:t xml:space="preserve">Archives </w:t>
      </w:r>
      <w:proofErr w:type="spellStart"/>
      <w:r w:rsidRPr="00B3463F">
        <w:rPr>
          <w:rFonts w:ascii="Times New Roman" w:hAnsi="Times New Roman" w:cs="Times New Roman"/>
          <w:sz w:val="24"/>
          <w:szCs w:val="24"/>
        </w:rPr>
        <w:t>Of</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Phytopathology</w:t>
      </w:r>
      <w:proofErr w:type="spellEnd"/>
      <w:r w:rsidRPr="00B3463F">
        <w:rPr>
          <w:rFonts w:ascii="Times New Roman" w:hAnsi="Times New Roman" w:cs="Times New Roman"/>
          <w:sz w:val="24"/>
          <w:szCs w:val="24"/>
        </w:rPr>
        <w:t xml:space="preserve"> And </w:t>
      </w:r>
      <w:proofErr w:type="spellStart"/>
      <w:r w:rsidRPr="00B3463F">
        <w:rPr>
          <w:rFonts w:ascii="Times New Roman" w:hAnsi="Times New Roman" w:cs="Times New Roman"/>
          <w:sz w:val="24"/>
          <w:szCs w:val="24"/>
        </w:rPr>
        <w:t>Plant</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Protection</w:t>
      </w:r>
      <w:proofErr w:type="spellEnd"/>
      <w:r w:rsidRPr="00B3463F">
        <w:rPr>
          <w:rFonts w:ascii="Times New Roman" w:hAnsi="Times New Roman" w:cs="Times New Roman"/>
          <w:sz w:val="24"/>
          <w:szCs w:val="24"/>
        </w:rPr>
        <w:t>, 47(1 6):1963-1973.</w:t>
      </w:r>
    </w:p>
    <w:p w14:paraId="61717864" w14:textId="1022E6F4" w:rsidR="0036405A" w:rsidRPr="00B3463F" w:rsidRDefault="0036405A"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Solis</w:t>
      </w:r>
      <w:proofErr w:type="spellEnd"/>
      <w:r w:rsidRPr="00B3463F">
        <w:rPr>
          <w:rFonts w:ascii="Times New Roman" w:hAnsi="Times New Roman" w:cs="Times New Roman"/>
          <w:sz w:val="24"/>
          <w:szCs w:val="24"/>
        </w:rPr>
        <w:t xml:space="preserve">, K. 2020. Aplicación de dos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agrícolas en el comportamiento agronómico del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annuum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sz w:val="24"/>
          <w:szCs w:val="24"/>
        </w:rPr>
        <w:t xml:space="preserve">L.) en el recinto El Deseo, Guayas. Trabajo de Titulación. Universidad Agraria del ecuador facultad de Ciencias Agrarias carrera de </w:t>
      </w:r>
      <w:proofErr w:type="spellStart"/>
      <w:r w:rsidRPr="00B3463F">
        <w:rPr>
          <w:rFonts w:ascii="Times New Roman" w:hAnsi="Times New Roman" w:cs="Times New Roman"/>
          <w:sz w:val="24"/>
          <w:szCs w:val="24"/>
        </w:rPr>
        <w:t>Ingenieria</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Agronomica</w:t>
      </w:r>
      <w:proofErr w:type="spellEnd"/>
      <w:r w:rsidRPr="00B3463F">
        <w:rPr>
          <w:rFonts w:ascii="Times New Roman" w:hAnsi="Times New Roman" w:cs="Times New Roman"/>
          <w:sz w:val="24"/>
          <w:szCs w:val="24"/>
        </w:rPr>
        <w:t>.</w:t>
      </w:r>
    </w:p>
    <w:p w14:paraId="59248A90" w14:textId="748E3F64" w:rsidR="005F3266" w:rsidRPr="00B3463F" w:rsidRDefault="005F3266"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SUMMER ZONE. 2010. Catálogo de productos para la agricultura. http://wvAv.orgánicos ecuador.com/.</w:t>
      </w:r>
    </w:p>
    <w:p w14:paraId="69E4A847" w14:textId="3B638912" w:rsidR="005F3266" w:rsidRPr="00B3463F" w:rsidRDefault="005F3266" w:rsidP="00124B78">
      <w:pPr>
        <w:spacing w:after="0" w:line="360" w:lineRule="auto"/>
        <w:ind w:left="426" w:hanging="426"/>
        <w:jc w:val="both"/>
        <w:rPr>
          <w:rFonts w:ascii="Times New Roman" w:hAnsi="Times New Roman" w:cs="Times New Roman"/>
          <w:sz w:val="24"/>
          <w:szCs w:val="24"/>
        </w:rPr>
      </w:pPr>
      <w:proofErr w:type="spellStart"/>
      <w:r w:rsidRPr="00B3463F">
        <w:rPr>
          <w:rFonts w:ascii="Times New Roman" w:hAnsi="Times New Roman" w:cs="Times New Roman"/>
          <w:sz w:val="24"/>
          <w:szCs w:val="24"/>
        </w:rPr>
        <w:t>Veobides</w:t>
      </w:r>
      <w:proofErr w:type="spellEnd"/>
      <w:r w:rsidRPr="00B3463F">
        <w:rPr>
          <w:rFonts w:ascii="Times New Roman" w:hAnsi="Times New Roman" w:cs="Times New Roman"/>
          <w:sz w:val="24"/>
          <w:szCs w:val="24"/>
        </w:rPr>
        <w:t xml:space="preserve">- Amador, H., Guridi-Izquierdo, F., Vázquez-Padrón, V. 2018. Las Sustancias Húmicas como </w:t>
      </w:r>
      <w:proofErr w:type="spellStart"/>
      <w:r w:rsidRPr="00B3463F">
        <w:rPr>
          <w:rFonts w:ascii="Times New Roman" w:hAnsi="Times New Roman" w:cs="Times New Roman"/>
          <w:sz w:val="24"/>
          <w:szCs w:val="24"/>
        </w:rPr>
        <w:t>bioestimulantes</w:t>
      </w:r>
      <w:proofErr w:type="spellEnd"/>
      <w:r w:rsidRPr="00B3463F">
        <w:rPr>
          <w:rFonts w:ascii="Times New Roman" w:hAnsi="Times New Roman" w:cs="Times New Roman"/>
          <w:sz w:val="24"/>
          <w:szCs w:val="24"/>
        </w:rPr>
        <w:t xml:space="preserve"> de plantas bajo condiciones de estrés ambiental. Cultivos tropicales; 39(4):1 02–1 09.</w:t>
      </w:r>
    </w:p>
    <w:p w14:paraId="04189033" w14:textId="6DA0582C" w:rsidR="006E24B5" w:rsidRPr="00B3463F" w:rsidRDefault="006E24B5" w:rsidP="00124B78">
      <w:pPr>
        <w:spacing w:after="0" w:line="360" w:lineRule="auto"/>
        <w:ind w:left="426" w:hanging="426"/>
        <w:jc w:val="both"/>
        <w:rPr>
          <w:rFonts w:ascii="Times New Roman" w:hAnsi="Times New Roman" w:cs="Times New Roman"/>
          <w:sz w:val="24"/>
          <w:szCs w:val="24"/>
          <w:lang w:val="pt-PT"/>
        </w:rPr>
      </w:pPr>
      <w:r w:rsidRPr="00B3463F">
        <w:rPr>
          <w:rFonts w:ascii="Times New Roman" w:hAnsi="Times New Roman" w:cs="Times New Roman"/>
          <w:sz w:val="24"/>
          <w:szCs w:val="24"/>
        </w:rPr>
        <w:t xml:space="preserve">Villegas Espinoza, JA., Reyes Pérez, JJ., Nieto </w:t>
      </w:r>
      <w:proofErr w:type="spellStart"/>
      <w:r w:rsidRPr="00B3463F">
        <w:rPr>
          <w:rFonts w:ascii="Times New Roman" w:hAnsi="Times New Roman" w:cs="Times New Roman"/>
          <w:sz w:val="24"/>
          <w:szCs w:val="24"/>
        </w:rPr>
        <w:t>Gariba</w:t>
      </w:r>
      <w:proofErr w:type="spellEnd"/>
      <w:r w:rsidRPr="00B3463F">
        <w:rPr>
          <w:rFonts w:ascii="Times New Roman" w:hAnsi="Times New Roman" w:cs="Times New Roman"/>
          <w:sz w:val="24"/>
          <w:szCs w:val="24"/>
        </w:rPr>
        <w:t xml:space="preserve">, M., A, Ruiz Espinoza FH, Cruz Falcón, A., Murillo Amador, B. 201 8. </w:t>
      </w:r>
      <w:proofErr w:type="spellStart"/>
      <w:r w:rsidRPr="00B3463F">
        <w:rPr>
          <w:rFonts w:ascii="Times New Roman" w:hAnsi="Times New Roman" w:cs="Times New Roman"/>
          <w:sz w:val="24"/>
          <w:szCs w:val="24"/>
        </w:rPr>
        <w:t>Bioestimulante</w:t>
      </w:r>
      <w:proofErr w:type="spellEnd"/>
      <w:r w:rsidRPr="00B3463F">
        <w:rPr>
          <w:rFonts w:ascii="Times New Roman" w:hAnsi="Times New Roman" w:cs="Times New Roman"/>
          <w:sz w:val="24"/>
          <w:szCs w:val="24"/>
        </w:rPr>
        <w:t xml:space="preserve"> </w:t>
      </w:r>
      <w:proofErr w:type="spellStart"/>
      <w:r w:rsidRPr="00B3463F">
        <w:rPr>
          <w:rFonts w:ascii="Times New Roman" w:hAnsi="Times New Roman" w:cs="Times New Roman"/>
          <w:sz w:val="24"/>
          <w:szCs w:val="24"/>
        </w:rPr>
        <w:t>Liplant</w:t>
      </w:r>
      <w:proofErr w:type="spellEnd"/>
      <w:r w:rsidRPr="00B3463F">
        <w:rPr>
          <w:rFonts w:ascii="Times New Roman" w:hAnsi="Times New Roman" w:cs="Times New Roman"/>
          <w:sz w:val="24"/>
          <w:szCs w:val="24"/>
        </w:rPr>
        <w:t xml:space="preserve">®: su efecto en </w:t>
      </w:r>
      <w:proofErr w:type="spellStart"/>
      <w:r w:rsidRPr="00B3463F">
        <w:rPr>
          <w:rFonts w:ascii="Times New Roman" w:hAnsi="Times New Roman" w:cs="Times New Roman"/>
          <w:i/>
          <w:iCs/>
          <w:sz w:val="24"/>
          <w:szCs w:val="24"/>
        </w:rPr>
        <w:t>Solanum</w:t>
      </w:r>
      <w:proofErr w:type="spellEnd"/>
      <w:r w:rsidRPr="00B3463F">
        <w:rPr>
          <w:rFonts w:ascii="Times New Roman" w:hAnsi="Times New Roman" w:cs="Times New Roman"/>
          <w:i/>
          <w:iCs/>
          <w:sz w:val="24"/>
          <w:szCs w:val="24"/>
        </w:rPr>
        <w:t xml:space="preserve"> </w:t>
      </w:r>
      <w:proofErr w:type="spellStart"/>
      <w:r w:rsidRPr="00B3463F">
        <w:rPr>
          <w:rFonts w:ascii="Times New Roman" w:hAnsi="Times New Roman" w:cs="Times New Roman"/>
          <w:i/>
          <w:iCs/>
          <w:sz w:val="24"/>
          <w:szCs w:val="24"/>
        </w:rPr>
        <w:t>lycopersicum</w:t>
      </w:r>
      <w:proofErr w:type="spellEnd"/>
      <w:r w:rsidRPr="00B3463F">
        <w:rPr>
          <w:rFonts w:ascii="Times New Roman" w:hAnsi="Times New Roman" w:cs="Times New Roman"/>
          <w:i/>
          <w:iCs/>
          <w:sz w:val="24"/>
          <w:szCs w:val="24"/>
        </w:rPr>
        <w:t xml:space="preserve"> </w:t>
      </w:r>
      <w:r w:rsidRPr="00B3463F">
        <w:rPr>
          <w:rFonts w:ascii="Times New Roman" w:hAnsi="Times New Roman" w:cs="Times New Roman"/>
          <w:i/>
          <w:iCs/>
          <w:sz w:val="24"/>
          <w:szCs w:val="24"/>
        </w:rPr>
        <w:lastRenderedPageBreak/>
        <w:t>L</w:t>
      </w:r>
      <w:r w:rsidRPr="00B3463F">
        <w:rPr>
          <w:rFonts w:ascii="Times New Roman" w:hAnsi="Times New Roman" w:cs="Times New Roman"/>
          <w:sz w:val="24"/>
          <w:szCs w:val="24"/>
        </w:rPr>
        <w:t xml:space="preserve">. cultivado en suelos ligeramente salinos. </w:t>
      </w:r>
      <w:r w:rsidRPr="00B3463F">
        <w:rPr>
          <w:rFonts w:ascii="Times New Roman" w:hAnsi="Times New Roman" w:cs="Times New Roman"/>
          <w:sz w:val="24"/>
          <w:szCs w:val="24"/>
          <w:lang w:val="pt-PT"/>
        </w:rPr>
        <w:t>Remexca; Rev. Mex. Cienc. Agríc vol.9 spe 20 Texcoco https://doi.org/10.29312/remexca .v0i20.985</w:t>
      </w:r>
    </w:p>
    <w:p w14:paraId="3D60B74A" w14:textId="3DE35FF6" w:rsidR="008F0B52" w:rsidRPr="00B3463F" w:rsidRDefault="008F0B52"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lang w:val="en-US"/>
        </w:rPr>
        <w:t xml:space="preserve">Young, S. L., Yong, H. K., y Sung, B. K. 2015. Changes in the respiration, growth, and vitamin C content of soybean sprouts in response to chitosan of different molecular weights’’. </w:t>
      </w:r>
      <w:proofErr w:type="spellStart"/>
      <w:r w:rsidRPr="00B3463F">
        <w:rPr>
          <w:rFonts w:ascii="Times New Roman" w:hAnsi="Times New Roman" w:cs="Times New Roman"/>
          <w:i/>
          <w:iCs/>
          <w:sz w:val="24"/>
          <w:szCs w:val="24"/>
        </w:rPr>
        <w:t>HortScience</w:t>
      </w:r>
      <w:proofErr w:type="spellEnd"/>
      <w:r w:rsidRPr="00B3463F">
        <w:rPr>
          <w:rFonts w:ascii="Times New Roman" w:hAnsi="Times New Roman" w:cs="Times New Roman"/>
          <w:sz w:val="24"/>
          <w:szCs w:val="24"/>
        </w:rPr>
        <w:t>, vol. 40, no. 5, 8 de enero de 201 5, pp. 1 333-1 335, ISSN 001 8-5345, 2327-9834.</w:t>
      </w:r>
    </w:p>
    <w:p w14:paraId="426465A7" w14:textId="0620A34B" w:rsidR="009A4012" w:rsidRPr="00B3463F" w:rsidRDefault="009A4012" w:rsidP="00124B78">
      <w:pPr>
        <w:spacing w:after="0" w:line="360" w:lineRule="auto"/>
        <w:ind w:left="426" w:hanging="426"/>
        <w:jc w:val="both"/>
        <w:rPr>
          <w:rFonts w:ascii="Times New Roman" w:hAnsi="Times New Roman" w:cs="Times New Roman"/>
          <w:sz w:val="24"/>
          <w:szCs w:val="24"/>
        </w:rPr>
      </w:pPr>
      <w:r w:rsidRPr="00B3463F">
        <w:rPr>
          <w:rFonts w:ascii="Times New Roman" w:hAnsi="Times New Roman" w:cs="Times New Roman"/>
          <w:sz w:val="24"/>
          <w:szCs w:val="24"/>
        </w:rPr>
        <w:t xml:space="preserve">Zambrano, M. 2009. Aplicación de tres dosis de bio </w:t>
      </w:r>
      <w:proofErr w:type="spellStart"/>
      <w:r w:rsidRPr="00B3463F">
        <w:rPr>
          <w:rFonts w:ascii="Times New Roman" w:hAnsi="Times New Roman" w:cs="Times New Roman"/>
          <w:sz w:val="24"/>
          <w:szCs w:val="24"/>
        </w:rPr>
        <w:t>pirosil</w:t>
      </w:r>
      <w:proofErr w:type="spellEnd"/>
      <w:r w:rsidRPr="00B3463F">
        <w:rPr>
          <w:rFonts w:ascii="Times New Roman" w:hAnsi="Times New Roman" w:cs="Times New Roman"/>
          <w:sz w:val="24"/>
          <w:szCs w:val="24"/>
        </w:rPr>
        <w:t xml:space="preserve"> como fertilizante orgánico en el cultivo de pimiento (</w:t>
      </w:r>
      <w:proofErr w:type="spellStart"/>
      <w:r w:rsidRPr="00B3463F">
        <w:rPr>
          <w:rFonts w:ascii="Times New Roman" w:hAnsi="Times New Roman" w:cs="Times New Roman"/>
          <w:i/>
          <w:iCs/>
          <w:sz w:val="24"/>
          <w:szCs w:val="24"/>
        </w:rPr>
        <w:t>Capsicum</w:t>
      </w:r>
      <w:proofErr w:type="spellEnd"/>
      <w:r w:rsidRPr="00B3463F">
        <w:rPr>
          <w:rFonts w:ascii="Times New Roman" w:hAnsi="Times New Roman" w:cs="Times New Roman"/>
          <w:i/>
          <w:iCs/>
          <w:sz w:val="24"/>
          <w:szCs w:val="24"/>
        </w:rPr>
        <w:t xml:space="preserve"> annum </w:t>
      </w:r>
      <w:r w:rsidRPr="00B3463F">
        <w:rPr>
          <w:rFonts w:ascii="Times New Roman" w:hAnsi="Times New Roman" w:cs="Times New Roman"/>
          <w:sz w:val="24"/>
          <w:szCs w:val="24"/>
        </w:rPr>
        <w:t xml:space="preserve">L), en la zona de </w:t>
      </w:r>
      <w:proofErr w:type="spellStart"/>
      <w:r w:rsidRPr="00B3463F">
        <w:rPr>
          <w:rFonts w:ascii="Times New Roman" w:hAnsi="Times New Roman" w:cs="Times New Roman"/>
          <w:sz w:val="24"/>
          <w:szCs w:val="24"/>
        </w:rPr>
        <w:t>vinces</w:t>
      </w:r>
      <w:proofErr w:type="spellEnd"/>
      <w:r w:rsidRPr="00B3463F">
        <w:rPr>
          <w:rFonts w:ascii="Times New Roman" w:hAnsi="Times New Roman" w:cs="Times New Roman"/>
          <w:sz w:val="24"/>
          <w:szCs w:val="24"/>
        </w:rPr>
        <w:t>. Vinces: Universidad de Guayaquil</w:t>
      </w:r>
      <w:r w:rsidR="00124B78">
        <w:rPr>
          <w:rFonts w:ascii="Times New Roman" w:hAnsi="Times New Roman" w:cs="Times New Roman"/>
          <w:sz w:val="24"/>
          <w:szCs w:val="24"/>
        </w:rPr>
        <w:t>.</w:t>
      </w:r>
    </w:p>
    <w:sectPr w:rsidR="009A4012" w:rsidRPr="00B3463F" w:rsidSect="003E6B3E">
      <w:headerReference w:type="even" r:id="rId29"/>
      <w:headerReference w:type="default" r:id="rId30"/>
      <w:footerReference w:type="even" r:id="rId31"/>
      <w:footerReference w:type="default" r:id="rId32"/>
      <w:headerReference w:type="first" r:id="rId33"/>
      <w:footerReference w:type="first" r:id="rId34"/>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4A85" w14:textId="77777777" w:rsidR="003E6B3E" w:rsidRDefault="003E6B3E" w:rsidP="003E6B3E">
      <w:pPr>
        <w:spacing w:after="0" w:line="240" w:lineRule="auto"/>
      </w:pPr>
      <w:r>
        <w:separator/>
      </w:r>
    </w:p>
  </w:endnote>
  <w:endnote w:type="continuationSeparator" w:id="0">
    <w:p w14:paraId="4CC79A8C" w14:textId="77777777" w:rsidR="003E6B3E" w:rsidRDefault="003E6B3E" w:rsidP="003E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C7EC" w14:textId="77777777" w:rsidR="001223DA" w:rsidRDefault="001223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F22C" w14:textId="68E1B198" w:rsidR="003E6B3E" w:rsidRDefault="001223DA" w:rsidP="003E6B3E">
    <w:pPr>
      <w:tabs>
        <w:tab w:val="center" w:pos="4680"/>
        <w:tab w:val="right" w:pos="9360"/>
      </w:tabs>
      <w:spacing w:after="0" w:line="240" w:lineRule="auto"/>
      <w:ind w:right="-115"/>
      <w:jc w:val="right"/>
    </w:pPr>
    <w:hyperlink r:id="rId1">
      <w:r w:rsidR="003E6B3E" w:rsidRPr="12E209B4">
        <w:rPr>
          <w:rStyle w:val="Hipervnculo"/>
          <w:rFonts w:ascii="Times New Roman" w:hAnsi="Times New Roman"/>
          <w:b/>
          <w:bCs/>
          <w:i/>
          <w:iCs/>
        </w:rPr>
        <w:t>https://www.cct-uleam.info</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9A0E" w14:textId="77777777" w:rsidR="001223DA" w:rsidRDefault="001223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5BC3" w14:textId="77777777" w:rsidR="003E6B3E" w:rsidRDefault="003E6B3E" w:rsidP="003E6B3E">
      <w:pPr>
        <w:spacing w:after="0" w:line="240" w:lineRule="auto"/>
      </w:pPr>
      <w:r>
        <w:separator/>
      </w:r>
    </w:p>
  </w:footnote>
  <w:footnote w:type="continuationSeparator" w:id="0">
    <w:p w14:paraId="38212E16" w14:textId="77777777" w:rsidR="003E6B3E" w:rsidRDefault="003E6B3E" w:rsidP="003E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8E6E" w14:textId="77777777" w:rsidR="001223DA" w:rsidRDefault="001223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551F" w14:textId="77777777" w:rsidR="003E6B3E" w:rsidRDefault="003E6B3E" w:rsidP="001223DA">
    <w:pPr>
      <w:pStyle w:val="Encabezado"/>
      <w:ind w:left="-115"/>
      <w:jc w:val="right"/>
      <w:rPr>
        <w:rFonts w:ascii="Times New Roman" w:eastAsia="Times New Roman" w:hAnsi="Times New Roman" w:cs="Times New Roman"/>
        <w:b/>
        <w:bCs/>
        <w:i/>
        <w:iCs/>
      </w:rPr>
    </w:pPr>
    <w:r w:rsidRPr="60148A76">
      <w:rPr>
        <w:rFonts w:ascii="Times New Roman" w:eastAsia="Times New Roman" w:hAnsi="Times New Roman" w:cs="Times New Roman"/>
        <w:b/>
        <w:bCs/>
        <w:i/>
        <w:iCs/>
      </w:rPr>
      <w:t xml:space="preserve">Revista “Chone, Ciencia y Tecnología”. Vol. </w:t>
    </w:r>
    <w:r>
      <w:rPr>
        <w:rFonts w:ascii="Times New Roman" w:eastAsia="Times New Roman" w:hAnsi="Times New Roman" w:cs="Times New Roman"/>
        <w:b/>
        <w:bCs/>
        <w:i/>
        <w:iCs/>
      </w:rPr>
      <w:t>2</w:t>
    </w:r>
    <w:r w:rsidRPr="60148A76">
      <w:rPr>
        <w:rFonts w:ascii="Times New Roman" w:eastAsia="Times New Roman" w:hAnsi="Times New Roman" w:cs="Times New Roman"/>
        <w:b/>
        <w:bCs/>
        <w:i/>
        <w:iCs/>
      </w:rPr>
      <w:t xml:space="preserve">, </w:t>
    </w:r>
    <w:proofErr w:type="spellStart"/>
    <w:r w:rsidRPr="60148A76">
      <w:rPr>
        <w:rFonts w:ascii="Times New Roman" w:eastAsia="Times New Roman" w:hAnsi="Times New Roman" w:cs="Times New Roman"/>
        <w:b/>
        <w:bCs/>
        <w:i/>
        <w:iCs/>
      </w:rPr>
      <w:t>Nro</w:t>
    </w:r>
    <w:proofErr w:type="spellEnd"/>
    <w:r w:rsidRPr="60148A76">
      <w:rPr>
        <w:rFonts w:ascii="Times New Roman" w:eastAsia="Times New Roman" w:hAnsi="Times New Roman" w:cs="Times New Roman"/>
        <w:b/>
        <w:bCs/>
        <w:i/>
        <w:iCs/>
      </w:rPr>
      <w:t xml:space="preserve"> </w:t>
    </w:r>
    <w:r>
      <w:rPr>
        <w:rFonts w:ascii="Times New Roman" w:eastAsia="Times New Roman" w:hAnsi="Times New Roman" w:cs="Times New Roman"/>
        <w:b/>
        <w:bCs/>
        <w:i/>
        <w:iCs/>
      </w:rPr>
      <w:t>2</w:t>
    </w:r>
    <w:r w:rsidRPr="60148A76">
      <w:rPr>
        <w:rFonts w:ascii="Times New Roman" w:eastAsia="Times New Roman" w:hAnsi="Times New Roman" w:cs="Times New Roman"/>
        <w:b/>
        <w:bCs/>
        <w:i/>
        <w:iCs/>
      </w:rPr>
      <w:t xml:space="preserve">. </w:t>
    </w:r>
    <w:r>
      <w:rPr>
        <w:rFonts w:ascii="Times New Roman" w:eastAsia="Times New Roman" w:hAnsi="Times New Roman" w:cs="Times New Roman"/>
        <w:b/>
        <w:bCs/>
        <w:i/>
        <w:iCs/>
      </w:rPr>
      <w:t>Julio</w:t>
    </w:r>
    <w:r w:rsidRPr="60148A76">
      <w:rPr>
        <w:rFonts w:ascii="Times New Roman" w:eastAsia="Times New Roman" w:hAnsi="Times New Roman" w:cs="Times New Roman"/>
        <w:b/>
        <w:bCs/>
        <w:i/>
        <w:iCs/>
      </w:rPr>
      <w:t xml:space="preserve"> – </w:t>
    </w:r>
    <w:proofErr w:type="gramStart"/>
    <w:r>
      <w:rPr>
        <w:rFonts w:ascii="Times New Roman" w:eastAsia="Times New Roman" w:hAnsi="Times New Roman" w:cs="Times New Roman"/>
        <w:b/>
        <w:bCs/>
        <w:i/>
        <w:iCs/>
      </w:rPr>
      <w:t>Diciembre</w:t>
    </w:r>
    <w:proofErr w:type="gramEnd"/>
    <w:r w:rsidRPr="60148A76">
      <w:rPr>
        <w:rFonts w:ascii="Times New Roman" w:eastAsia="Times New Roman" w:hAnsi="Times New Roman" w:cs="Times New Roman"/>
        <w:b/>
        <w:bCs/>
        <w:i/>
        <w:iCs/>
      </w:rPr>
      <w:t xml:space="preserve"> de 2024. ISSN: 2960-8228</w:t>
    </w:r>
  </w:p>
  <w:p w14:paraId="108A0214" w14:textId="77777777" w:rsidR="003E6B3E" w:rsidRDefault="003E6B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6E5A" w14:textId="77777777" w:rsidR="001223DA" w:rsidRDefault="00122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82F"/>
    <w:multiLevelType w:val="hybridMultilevel"/>
    <w:tmpl w:val="85A81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Marlett" w:hAnsi="Marlett"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Marlett" w:hAnsi="Marlett"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Marlett" w:hAnsi="Marlett" w:hint="default"/>
      </w:rPr>
    </w:lvl>
  </w:abstractNum>
  <w:abstractNum w:abstractNumId="1" w15:restartNumberingAfterBreak="0">
    <w:nsid w:val="37B13401"/>
    <w:multiLevelType w:val="hybridMultilevel"/>
    <w:tmpl w:val="A9605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5D4655"/>
    <w:multiLevelType w:val="hybridMultilevel"/>
    <w:tmpl w:val="1862E26A"/>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21E0798"/>
    <w:multiLevelType w:val="hybridMultilevel"/>
    <w:tmpl w:val="4B0C6F78"/>
    <w:lvl w:ilvl="0" w:tplc="1562B26C">
      <w:start w:val="2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1A4C8E"/>
    <w:multiLevelType w:val="hybridMultilevel"/>
    <w:tmpl w:val="4FD04290"/>
    <w:lvl w:ilvl="0" w:tplc="5C0A0001">
      <w:start w:val="1"/>
      <w:numFmt w:val="bullet"/>
      <w:lvlText w:val=""/>
      <w:lvlJc w:val="left"/>
      <w:pPr>
        <w:ind w:left="720" w:hanging="360"/>
      </w:pPr>
      <w:rPr>
        <w:rFonts w:ascii="Symbol" w:hAnsi="Symbol" w:hint="default"/>
      </w:rPr>
    </w:lvl>
    <w:lvl w:ilvl="1" w:tplc="5C0A000F">
      <w:start w:val="1"/>
      <w:numFmt w:val="decimal"/>
      <w:lvlText w:val="%2."/>
      <w:lvlJc w:val="left"/>
      <w:pPr>
        <w:ind w:left="1440" w:hanging="360"/>
      </w:pPr>
      <w:rPr>
        <w:rFonts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F840C43"/>
    <w:multiLevelType w:val="hybridMultilevel"/>
    <w:tmpl w:val="B88C7E1A"/>
    <w:lvl w:ilvl="0" w:tplc="6818D44A">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3FA3671"/>
    <w:multiLevelType w:val="hybridMultilevel"/>
    <w:tmpl w:val="470022B6"/>
    <w:lvl w:ilvl="0" w:tplc="4240F3BE">
      <w:start w:val="1"/>
      <w:numFmt w:val="decimal"/>
      <w:lvlText w:val="(%1)"/>
      <w:lvlJc w:val="left"/>
      <w:pPr>
        <w:ind w:left="420" w:hanging="360"/>
      </w:pPr>
      <w:rPr>
        <w:rFonts w:hint="default"/>
      </w:rPr>
    </w:lvl>
    <w:lvl w:ilvl="1" w:tplc="5C0A0019" w:tentative="1">
      <w:start w:val="1"/>
      <w:numFmt w:val="lowerLetter"/>
      <w:lvlText w:val="%2."/>
      <w:lvlJc w:val="left"/>
      <w:pPr>
        <w:ind w:left="1140" w:hanging="360"/>
      </w:pPr>
    </w:lvl>
    <w:lvl w:ilvl="2" w:tplc="5C0A001B" w:tentative="1">
      <w:start w:val="1"/>
      <w:numFmt w:val="lowerRoman"/>
      <w:lvlText w:val="%3."/>
      <w:lvlJc w:val="right"/>
      <w:pPr>
        <w:ind w:left="1860" w:hanging="180"/>
      </w:pPr>
    </w:lvl>
    <w:lvl w:ilvl="3" w:tplc="5C0A000F" w:tentative="1">
      <w:start w:val="1"/>
      <w:numFmt w:val="decimal"/>
      <w:lvlText w:val="%4."/>
      <w:lvlJc w:val="left"/>
      <w:pPr>
        <w:ind w:left="2580" w:hanging="360"/>
      </w:pPr>
    </w:lvl>
    <w:lvl w:ilvl="4" w:tplc="5C0A0019" w:tentative="1">
      <w:start w:val="1"/>
      <w:numFmt w:val="lowerLetter"/>
      <w:lvlText w:val="%5."/>
      <w:lvlJc w:val="left"/>
      <w:pPr>
        <w:ind w:left="3300" w:hanging="360"/>
      </w:pPr>
    </w:lvl>
    <w:lvl w:ilvl="5" w:tplc="5C0A001B" w:tentative="1">
      <w:start w:val="1"/>
      <w:numFmt w:val="lowerRoman"/>
      <w:lvlText w:val="%6."/>
      <w:lvlJc w:val="right"/>
      <w:pPr>
        <w:ind w:left="4020" w:hanging="180"/>
      </w:pPr>
    </w:lvl>
    <w:lvl w:ilvl="6" w:tplc="5C0A000F" w:tentative="1">
      <w:start w:val="1"/>
      <w:numFmt w:val="decimal"/>
      <w:lvlText w:val="%7."/>
      <w:lvlJc w:val="left"/>
      <w:pPr>
        <w:ind w:left="4740" w:hanging="360"/>
      </w:pPr>
    </w:lvl>
    <w:lvl w:ilvl="7" w:tplc="5C0A0019" w:tentative="1">
      <w:start w:val="1"/>
      <w:numFmt w:val="lowerLetter"/>
      <w:lvlText w:val="%8."/>
      <w:lvlJc w:val="left"/>
      <w:pPr>
        <w:ind w:left="5460" w:hanging="360"/>
      </w:pPr>
    </w:lvl>
    <w:lvl w:ilvl="8" w:tplc="5C0A001B" w:tentative="1">
      <w:start w:val="1"/>
      <w:numFmt w:val="lowerRoman"/>
      <w:lvlText w:val="%9."/>
      <w:lvlJc w:val="right"/>
      <w:pPr>
        <w:ind w:left="6180" w:hanging="180"/>
      </w:p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856"/>
    <w:rsid w:val="00011913"/>
    <w:rsid w:val="00013CC8"/>
    <w:rsid w:val="00036E86"/>
    <w:rsid w:val="0005132D"/>
    <w:rsid w:val="0005628E"/>
    <w:rsid w:val="00066A78"/>
    <w:rsid w:val="000901B5"/>
    <w:rsid w:val="000B11C4"/>
    <w:rsid w:val="000D5B37"/>
    <w:rsid w:val="000E4EFF"/>
    <w:rsid w:val="001223DA"/>
    <w:rsid w:val="00124B78"/>
    <w:rsid w:val="00153530"/>
    <w:rsid w:val="00163DCC"/>
    <w:rsid w:val="00172BE3"/>
    <w:rsid w:val="001A6F57"/>
    <w:rsid w:val="001E3791"/>
    <w:rsid w:val="001E7F23"/>
    <w:rsid w:val="001F3B5A"/>
    <w:rsid w:val="00254063"/>
    <w:rsid w:val="00264185"/>
    <w:rsid w:val="002A796D"/>
    <w:rsid w:val="002C348F"/>
    <w:rsid w:val="002D20F0"/>
    <w:rsid w:val="002D2A9D"/>
    <w:rsid w:val="00321CB2"/>
    <w:rsid w:val="00344DAC"/>
    <w:rsid w:val="003559F6"/>
    <w:rsid w:val="0036405A"/>
    <w:rsid w:val="003652EE"/>
    <w:rsid w:val="003762D4"/>
    <w:rsid w:val="003842DB"/>
    <w:rsid w:val="003909CC"/>
    <w:rsid w:val="003935E1"/>
    <w:rsid w:val="003A7C82"/>
    <w:rsid w:val="003C50E9"/>
    <w:rsid w:val="003D1E42"/>
    <w:rsid w:val="003E6B3E"/>
    <w:rsid w:val="00440FC6"/>
    <w:rsid w:val="0044215D"/>
    <w:rsid w:val="00442748"/>
    <w:rsid w:val="00487198"/>
    <w:rsid w:val="004A4E47"/>
    <w:rsid w:val="004D4EBC"/>
    <w:rsid w:val="005034AC"/>
    <w:rsid w:val="0052505E"/>
    <w:rsid w:val="00533622"/>
    <w:rsid w:val="0055542B"/>
    <w:rsid w:val="005712D3"/>
    <w:rsid w:val="00572DF5"/>
    <w:rsid w:val="00581B46"/>
    <w:rsid w:val="005A3810"/>
    <w:rsid w:val="005D75BD"/>
    <w:rsid w:val="005F3266"/>
    <w:rsid w:val="005F5D62"/>
    <w:rsid w:val="00602BD3"/>
    <w:rsid w:val="00604DDF"/>
    <w:rsid w:val="00644C56"/>
    <w:rsid w:val="006634D0"/>
    <w:rsid w:val="006801B5"/>
    <w:rsid w:val="0068764C"/>
    <w:rsid w:val="00692B32"/>
    <w:rsid w:val="006B2856"/>
    <w:rsid w:val="006D53EE"/>
    <w:rsid w:val="006E24B5"/>
    <w:rsid w:val="006E6D34"/>
    <w:rsid w:val="00732B39"/>
    <w:rsid w:val="00760766"/>
    <w:rsid w:val="007A76C9"/>
    <w:rsid w:val="007B33A3"/>
    <w:rsid w:val="007B3FC5"/>
    <w:rsid w:val="007D3BE7"/>
    <w:rsid w:val="007F66DC"/>
    <w:rsid w:val="008040E0"/>
    <w:rsid w:val="00814AA4"/>
    <w:rsid w:val="00836B73"/>
    <w:rsid w:val="0084046A"/>
    <w:rsid w:val="00846C07"/>
    <w:rsid w:val="00862C31"/>
    <w:rsid w:val="008716D1"/>
    <w:rsid w:val="00897397"/>
    <w:rsid w:val="008A3813"/>
    <w:rsid w:val="008B1EB2"/>
    <w:rsid w:val="008D0DA8"/>
    <w:rsid w:val="008D2172"/>
    <w:rsid w:val="008E4B01"/>
    <w:rsid w:val="008E6146"/>
    <w:rsid w:val="008F0B52"/>
    <w:rsid w:val="008F4DE6"/>
    <w:rsid w:val="00931D3E"/>
    <w:rsid w:val="00935C72"/>
    <w:rsid w:val="009460AB"/>
    <w:rsid w:val="00946835"/>
    <w:rsid w:val="0095659E"/>
    <w:rsid w:val="00961587"/>
    <w:rsid w:val="009A19DF"/>
    <w:rsid w:val="009A4012"/>
    <w:rsid w:val="009B1656"/>
    <w:rsid w:val="009B2D76"/>
    <w:rsid w:val="009B2ECA"/>
    <w:rsid w:val="009B37E2"/>
    <w:rsid w:val="00A13F18"/>
    <w:rsid w:val="00A1420F"/>
    <w:rsid w:val="00A25A44"/>
    <w:rsid w:val="00A4668D"/>
    <w:rsid w:val="00A80B46"/>
    <w:rsid w:val="00A87DC8"/>
    <w:rsid w:val="00A973CB"/>
    <w:rsid w:val="00AC2DBC"/>
    <w:rsid w:val="00B12536"/>
    <w:rsid w:val="00B3463F"/>
    <w:rsid w:val="00BB1FC8"/>
    <w:rsid w:val="00BD125F"/>
    <w:rsid w:val="00BD1B08"/>
    <w:rsid w:val="00BE6E64"/>
    <w:rsid w:val="00C64668"/>
    <w:rsid w:val="00C91279"/>
    <w:rsid w:val="00CC3E8E"/>
    <w:rsid w:val="00CD4515"/>
    <w:rsid w:val="00CE0716"/>
    <w:rsid w:val="00D2196A"/>
    <w:rsid w:val="00D221A7"/>
    <w:rsid w:val="00D72FF1"/>
    <w:rsid w:val="00DA0EB9"/>
    <w:rsid w:val="00DA3733"/>
    <w:rsid w:val="00DE72ED"/>
    <w:rsid w:val="00E22D87"/>
    <w:rsid w:val="00E37F6B"/>
    <w:rsid w:val="00E41715"/>
    <w:rsid w:val="00E73B17"/>
    <w:rsid w:val="00E7699A"/>
    <w:rsid w:val="00E947A1"/>
    <w:rsid w:val="00EA752F"/>
    <w:rsid w:val="00EB26B8"/>
    <w:rsid w:val="00EC1D0F"/>
    <w:rsid w:val="00EC4C9C"/>
    <w:rsid w:val="00EF20A8"/>
    <w:rsid w:val="00FA0EE6"/>
    <w:rsid w:val="00FB0B83"/>
    <w:rsid w:val="00FD07D2"/>
    <w:rsid w:val="00FE0878"/>
    <w:rsid w:val="00FE7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F08B"/>
  <w15:docId w15:val="{84F73492-42E2-45A7-A9FE-7532903B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pacing w:val="64"/>
        <w:sz w:val="24"/>
        <w:szCs w:val="24"/>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56"/>
    <w:pPr>
      <w:spacing w:after="160" w:line="259" w:lineRule="auto"/>
      <w:jc w:val="left"/>
    </w:pPr>
    <w:rPr>
      <w:rFonts w:asciiTheme="minorHAnsi" w:hAnsiTheme="minorHAnsi" w:cstheme="minorBidi"/>
      <w:spacing w:val="0"/>
      <w:sz w:val="22"/>
      <w:szCs w:val="22"/>
    </w:rPr>
  </w:style>
  <w:style w:type="paragraph" w:styleId="Ttulo2">
    <w:name w:val="heading 2"/>
    <w:basedOn w:val="Normal"/>
    <w:next w:val="Normal"/>
    <w:link w:val="Ttulo2Car"/>
    <w:uiPriority w:val="9"/>
    <w:unhideWhenUsed/>
    <w:qFormat/>
    <w:rsid w:val="006B2856"/>
    <w:pPr>
      <w:keepNext/>
      <w:spacing w:before="240" w:after="60"/>
      <w:outlineLvl w:val="1"/>
    </w:pPr>
    <w:rPr>
      <w:rFonts w:ascii="Arial" w:eastAsia="Times New Roman" w:hAnsi="Arial" w:cs="Times New Roman"/>
      <w:bCs/>
      <w:iCs/>
      <w:sz w:val="24"/>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next w:val="Normal"/>
    <w:uiPriority w:val="1"/>
    <w:rsid w:val="008A3813"/>
    <w:pPr>
      <w:spacing w:after="200" w:line="276" w:lineRule="auto"/>
    </w:pPr>
  </w:style>
  <w:style w:type="paragraph" w:styleId="NormalWeb">
    <w:name w:val="Normal (Web)"/>
    <w:basedOn w:val="Normal"/>
    <w:uiPriority w:val="99"/>
    <w:semiHidden/>
    <w:unhideWhenUsed/>
    <w:qFormat/>
    <w:rsid w:val="006B285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6B2856"/>
    <w:rPr>
      <w:rFonts w:eastAsia="Times New Roman" w:cs="Times New Roman"/>
      <w:bCs/>
      <w:iCs/>
      <w:spacing w:val="0"/>
      <w:szCs w:val="28"/>
      <w:lang w:val="x-none"/>
    </w:rPr>
  </w:style>
  <w:style w:type="character" w:styleId="Hipervnculo">
    <w:name w:val="Hyperlink"/>
    <w:basedOn w:val="Fuentedeprrafopredeter"/>
    <w:uiPriority w:val="99"/>
    <w:unhideWhenUsed/>
    <w:rsid w:val="006B2856"/>
    <w:rPr>
      <w:color w:val="0000FF" w:themeColor="hyperlink"/>
      <w:u w:val="single"/>
    </w:rPr>
  </w:style>
  <w:style w:type="table" w:styleId="Tablaconcuadrcula">
    <w:name w:val="Table Grid"/>
    <w:basedOn w:val="Tablanormal"/>
    <w:uiPriority w:val="39"/>
    <w:rsid w:val="006B2856"/>
    <w:pPr>
      <w:spacing w:line="240" w:lineRule="auto"/>
      <w:jc w:val="left"/>
    </w:pPr>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6B2856"/>
    <w:rPr>
      <w:color w:val="000000"/>
      <w:sz w:val="11"/>
      <w:szCs w:val="11"/>
    </w:rPr>
  </w:style>
  <w:style w:type="paragraph" w:customStyle="1" w:styleId="Default">
    <w:name w:val="Default"/>
    <w:rsid w:val="006B2856"/>
    <w:pPr>
      <w:autoSpaceDE w:val="0"/>
      <w:autoSpaceDN w:val="0"/>
      <w:adjustRightInd w:val="0"/>
      <w:spacing w:line="240" w:lineRule="auto"/>
      <w:jc w:val="left"/>
    </w:pPr>
    <w:rPr>
      <w:rFonts w:eastAsia="Calibri"/>
      <w:color w:val="000000"/>
      <w:spacing w:val="0"/>
      <w:lang w:val="es-EC"/>
    </w:rPr>
  </w:style>
  <w:style w:type="character" w:styleId="nfasis">
    <w:name w:val="Emphasis"/>
    <w:uiPriority w:val="20"/>
    <w:qFormat/>
    <w:rsid w:val="006B2856"/>
    <w:rPr>
      <w:i/>
      <w:iCs/>
    </w:rPr>
  </w:style>
  <w:style w:type="paragraph" w:styleId="Textodeglobo">
    <w:name w:val="Balloon Text"/>
    <w:basedOn w:val="Normal"/>
    <w:link w:val="TextodegloboCar"/>
    <w:uiPriority w:val="99"/>
    <w:semiHidden/>
    <w:unhideWhenUsed/>
    <w:rsid w:val="006B28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2856"/>
    <w:rPr>
      <w:rFonts w:ascii="Tahoma" w:hAnsi="Tahoma" w:cs="Tahoma"/>
      <w:spacing w:val="0"/>
      <w:sz w:val="16"/>
      <w:szCs w:val="16"/>
    </w:rPr>
  </w:style>
  <w:style w:type="paragraph" w:styleId="HTMLconformatoprevio">
    <w:name w:val="HTML Preformatted"/>
    <w:basedOn w:val="Normal"/>
    <w:link w:val="HTMLconformatoprevioCar"/>
    <w:uiPriority w:val="99"/>
    <w:semiHidden/>
    <w:unhideWhenUsed/>
    <w:rsid w:val="00E37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37F6B"/>
    <w:rPr>
      <w:rFonts w:ascii="Courier New" w:eastAsia="Times New Roman" w:hAnsi="Courier New" w:cs="Courier New"/>
      <w:spacing w:val="0"/>
      <w:sz w:val="20"/>
      <w:szCs w:val="20"/>
      <w:lang w:eastAsia="es-ES"/>
    </w:rPr>
  </w:style>
  <w:style w:type="character" w:customStyle="1" w:styleId="y2iqfc">
    <w:name w:val="y2iqfc"/>
    <w:basedOn w:val="Fuentedeprrafopredeter"/>
    <w:rsid w:val="00E37F6B"/>
  </w:style>
  <w:style w:type="character" w:styleId="Textoennegrita">
    <w:name w:val="Strong"/>
    <w:basedOn w:val="Fuentedeprrafopredeter"/>
    <w:uiPriority w:val="22"/>
    <w:qFormat/>
    <w:rsid w:val="005F3266"/>
    <w:rPr>
      <w:b/>
      <w:bCs/>
    </w:rPr>
  </w:style>
  <w:style w:type="paragraph" w:styleId="Encabezado">
    <w:name w:val="header"/>
    <w:basedOn w:val="Normal"/>
    <w:link w:val="EncabezadoCar"/>
    <w:uiPriority w:val="99"/>
    <w:unhideWhenUsed/>
    <w:rsid w:val="003E6B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6B3E"/>
    <w:rPr>
      <w:rFonts w:asciiTheme="minorHAnsi" w:hAnsiTheme="minorHAnsi" w:cstheme="minorBidi"/>
      <w:spacing w:val="0"/>
      <w:sz w:val="22"/>
      <w:szCs w:val="22"/>
    </w:rPr>
  </w:style>
  <w:style w:type="paragraph" w:styleId="Piedepgina">
    <w:name w:val="footer"/>
    <w:basedOn w:val="Normal"/>
    <w:link w:val="PiedepginaCar"/>
    <w:uiPriority w:val="99"/>
    <w:unhideWhenUsed/>
    <w:rsid w:val="003E6B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6B3E"/>
    <w:rPr>
      <w:rFonts w:asciiTheme="minorHAnsi" w:hAnsiTheme="minorHAnsi" w:cstheme="minorBidi"/>
      <w:spacing w:val="0"/>
      <w:sz w:val="22"/>
      <w:szCs w:val="22"/>
    </w:rPr>
  </w:style>
  <w:style w:type="paragraph" w:styleId="Prrafodelista">
    <w:name w:val="List Paragraph"/>
    <w:basedOn w:val="Normal"/>
    <w:uiPriority w:val="34"/>
    <w:qFormat/>
    <w:rsid w:val="00B3463F"/>
    <w:pPr>
      <w:ind w:left="720"/>
      <w:contextualSpacing/>
    </w:pPr>
  </w:style>
  <w:style w:type="character" w:styleId="Mencinsinresolver">
    <w:name w:val="Unresolved Mention"/>
    <w:basedOn w:val="Fuentedeprrafopredeter"/>
    <w:uiPriority w:val="99"/>
    <w:semiHidden/>
    <w:unhideWhenUsed/>
    <w:rsid w:val="00B34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7746">
      <w:bodyDiv w:val="1"/>
      <w:marLeft w:val="0"/>
      <w:marRight w:val="0"/>
      <w:marTop w:val="0"/>
      <w:marBottom w:val="0"/>
      <w:divBdr>
        <w:top w:val="none" w:sz="0" w:space="0" w:color="auto"/>
        <w:left w:val="none" w:sz="0" w:space="0" w:color="auto"/>
        <w:bottom w:val="none" w:sz="0" w:space="0" w:color="auto"/>
        <w:right w:val="none" w:sz="0" w:space="0" w:color="auto"/>
      </w:divBdr>
    </w:div>
    <w:div w:id="527380505">
      <w:bodyDiv w:val="1"/>
      <w:marLeft w:val="0"/>
      <w:marRight w:val="0"/>
      <w:marTop w:val="0"/>
      <w:marBottom w:val="0"/>
      <w:divBdr>
        <w:top w:val="none" w:sz="0" w:space="0" w:color="auto"/>
        <w:left w:val="none" w:sz="0" w:space="0" w:color="auto"/>
        <w:bottom w:val="none" w:sz="0" w:space="0" w:color="auto"/>
        <w:right w:val="none" w:sz="0" w:space="0" w:color="auto"/>
      </w:divBdr>
    </w:div>
    <w:div w:id="867837335">
      <w:bodyDiv w:val="1"/>
      <w:marLeft w:val="0"/>
      <w:marRight w:val="0"/>
      <w:marTop w:val="0"/>
      <w:marBottom w:val="0"/>
      <w:divBdr>
        <w:top w:val="none" w:sz="0" w:space="0" w:color="auto"/>
        <w:left w:val="none" w:sz="0" w:space="0" w:color="auto"/>
        <w:bottom w:val="none" w:sz="0" w:space="0" w:color="auto"/>
        <w:right w:val="none" w:sz="0" w:space="0" w:color="auto"/>
      </w:divBdr>
    </w:div>
    <w:div w:id="20433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082-5588" TargetMode="External"/><Relationship Id="rId18" Type="http://schemas.openxmlformats.org/officeDocument/2006/relationships/hyperlink" Target="mailto:ggonzalezg@udg.co.cu" TargetMode="External"/><Relationship Id="rId26" Type="http://schemas.openxmlformats.org/officeDocument/2006/relationships/hyperlink" Target="https://aes.ucf.edu.cu/index.php/aes" TargetMode="External"/><Relationship Id="rId3" Type="http://schemas.openxmlformats.org/officeDocument/2006/relationships/styles" Target="styles.xml"/><Relationship Id="rId21" Type="http://schemas.openxmlformats.org/officeDocument/2006/relationships/hyperlink" Target="https://www.scielo.org.mx/scielo.php?script=sci_arttext&amp;pid=S1665-1456202000030015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ctsoler@gmail.com" TargetMode="External"/><Relationship Id="rId17" Type="http://schemas.openxmlformats.org/officeDocument/2006/relationships/hyperlink" Target="https://orcid.org/0000-0002-6115-894X" TargetMode="External"/><Relationship Id="rId25" Type="http://schemas.openxmlformats.org/officeDocument/2006/relationships/image" Target="media/image1.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pazm@udg.co.cu" TargetMode="External"/><Relationship Id="rId20" Type="http://schemas.openxmlformats.org/officeDocument/2006/relationships/hyperlink" Target="https://www.scielo.org.mx/scielo.php?script=sci_arttext&amp;pid=S1665-1456202000030015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7010-3627" TargetMode="External"/><Relationship Id="rId24" Type="http://schemas.openxmlformats.org/officeDocument/2006/relationships/hyperlink" Target="https://www.scielo.org.mx/scielo.php?script=sci_arttext&amp;pid=S1665-1456202000030015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0-0003-4761-8249" TargetMode="External"/><Relationship Id="rId23" Type="http://schemas.openxmlformats.org/officeDocument/2006/relationships/hyperlink" Target="https://www.scielo.org.mx/scielo.php?script=sci_arttext&amp;pid=S1665-14562020000300156" TargetMode="External"/><Relationship Id="rId28" Type="http://schemas.openxmlformats.org/officeDocument/2006/relationships/hyperlink" Target="https://doi.org/1%200.1%2001%20.6/j.foodchem.2015.05.1%2007" TargetMode="External"/><Relationship Id="rId36" Type="http://schemas.openxmlformats.org/officeDocument/2006/relationships/theme" Target="theme/theme1.xml"/><Relationship Id="rId10" Type="http://schemas.openxmlformats.org/officeDocument/2006/relationships/hyperlink" Target="mailto:bautaraul@gmail.com" TargetMode="External"/><Relationship Id="rId19" Type="http://schemas.openxmlformats.org/officeDocument/2006/relationships/hyperlink" Target="http://scielo.sld.cu/scielo.php?script=sci_arttext&amp;pid=S0253-578520210003000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1-8585-5507" TargetMode="External"/><Relationship Id="rId14" Type="http://schemas.openxmlformats.org/officeDocument/2006/relationships/hyperlink" Target="mailto:cjimeneza@udg.co.cu" TargetMode="External"/><Relationship Id="rId22" Type="http://schemas.openxmlformats.org/officeDocument/2006/relationships/hyperlink" Target="https://www.scielo.org.mx/scielo.php?script=sci_arttext&amp;pid=S1665-14562020000300156" TargetMode="External"/><Relationship Id="rId27" Type="http://schemas.openxmlformats.org/officeDocument/2006/relationships/hyperlink" Target="http://repositorio.uaaan.mx:8080/xmlui/handle/123456789/820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ggonzalezg@udg.co.c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EF59-1EBD-41B7-818A-C32BABCD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19</Pages>
  <Words>6319</Words>
  <Characters>34756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Ecologia</dc:creator>
  <cp:lastModifiedBy>Cheché</cp:lastModifiedBy>
  <cp:revision>133</cp:revision>
  <cp:lastPrinted>2024-10-02T19:02:00Z</cp:lastPrinted>
  <dcterms:created xsi:type="dcterms:W3CDTF">2024-03-25T09:44:00Z</dcterms:created>
  <dcterms:modified xsi:type="dcterms:W3CDTF">2024-10-02T19:02:00Z</dcterms:modified>
</cp:coreProperties>
</file>