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B670" w14:textId="44199384" w:rsidR="00670066" w:rsidRDefault="0001112B" w:rsidP="00370F4F">
      <w:pPr>
        <w:spacing w:after="120" w:line="360" w:lineRule="auto"/>
        <w:jc w:val="both"/>
        <w:rPr>
          <w:rFonts w:ascii="Times New Roman" w:hAnsi="Times New Roman" w:cs="Times New Roman"/>
          <w:b/>
          <w:sz w:val="28"/>
          <w:szCs w:val="28"/>
          <w:lang w:val="es-MX"/>
        </w:rPr>
      </w:pPr>
      <w:r>
        <w:rPr>
          <w:rFonts w:ascii="Times New Roman" w:hAnsi="Times New Roman" w:cs="Times New Roman"/>
          <w:b/>
          <w:sz w:val="28"/>
          <w:szCs w:val="28"/>
          <w:lang w:val="es-MX"/>
        </w:rPr>
        <w:t xml:space="preserve">Estrategia de predicción y </w:t>
      </w:r>
      <w:r w:rsidR="005A1462" w:rsidRPr="00670066">
        <w:rPr>
          <w:rFonts w:ascii="Times New Roman" w:hAnsi="Times New Roman" w:cs="Times New Roman"/>
          <w:b/>
          <w:sz w:val="28"/>
          <w:szCs w:val="28"/>
          <w:lang w:val="es-MX"/>
        </w:rPr>
        <w:t xml:space="preserve">habilidad de comprensión </w:t>
      </w:r>
      <w:r>
        <w:rPr>
          <w:rFonts w:ascii="Times New Roman" w:hAnsi="Times New Roman" w:cs="Times New Roman"/>
          <w:b/>
          <w:sz w:val="28"/>
          <w:szCs w:val="28"/>
          <w:lang w:val="es-MX"/>
        </w:rPr>
        <w:t>lectora</w:t>
      </w:r>
      <w:r w:rsidR="005A1462" w:rsidRPr="00670066">
        <w:rPr>
          <w:rFonts w:ascii="Times New Roman" w:hAnsi="Times New Roman" w:cs="Times New Roman"/>
          <w:b/>
          <w:sz w:val="28"/>
          <w:szCs w:val="28"/>
          <w:lang w:val="es-MX"/>
        </w:rPr>
        <w:t xml:space="preserve"> en estudiantes de </w:t>
      </w:r>
      <w:r w:rsidR="003B2CC6">
        <w:rPr>
          <w:rFonts w:ascii="Times New Roman" w:hAnsi="Times New Roman" w:cs="Times New Roman"/>
          <w:b/>
          <w:sz w:val="28"/>
          <w:szCs w:val="28"/>
          <w:lang w:val="es-MX"/>
        </w:rPr>
        <w:t>I</w:t>
      </w:r>
      <w:r w:rsidR="005A1462" w:rsidRPr="00670066">
        <w:rPr>
          <w:rFonts w:ascii="Times New Roman" w:hAnsi="Times New Roman" w:cs="Times New Roman"/>
          <w:b/>
          <w:sz w:val="28"/>
          <w:szCs w:val="28"/>
          <w:lang w:val="es-MX"/>
        </w:rPr>
        <w:t>nglés</w:t>
      </w:r>
      <w:r w:rsidR="003B2CC6">
        <w:rPr>
          <w:rFonts w:ascii="Times New Roman" w:hAnsi="Times New Roman" w:cs="Times New Roman"/>
          <w:b/>
          <w:sz w:val="28"/>
          <w:szCs w:val="28"/>
          <w:lang w:val="es-MX"/>
        </w:rPr>
        <w:t>.</w:t>
      </w:r>
    </w:p>
    <w:p w14:paraId="67C5C33C" w14:textId="243CF876" w:rsidR="00EC76E6" w:rsidRDefault="005A1462" w:rsidP="00370F4F">
      <w:pPr>
        <w:spacing w:after="120" w:line="360" w:lineRule="auto"/>
        <w:jc w:val="both"/>
        <w:rPr>
          <w:rFonts w:ascii="Times New Roman" w:hAnsi="Times New Roman" w:cs="Times New Roman"/>
          <w:b/>
          <w:spacing w:val="1"/>
          <w:sz w:val="24"/>
          <w:szCs w:val="24"/>
        </w:rPr>
      </w:pPr>
      <w:r w:rsidRPr="009959E1">
        <w:rPr>
          <w:rFonts w:ascii="Times New Roman" w:hAnsi="Times New Roman" w:cs="Times New Roman"/>
          <w:b/>
          <w:sz w:val="24"/>
          <w:szCs w:val="24"/>
        </w:rPr>
        <w:t>T</w:t>
      </w:r>
      <w:r w:rsidRPr="009959E1">
        <w:rPr>
          <w:rFonts w:ascii="Times New Roman" w:hAnsi="Times New Roman" w:cs="Times New Roman"/>
          <w:b/>
          <w:spacing w:val="1"/>
          <w:sz w:val="24"/>
          <w:szCs w:val="24"/>
        </w:rPr>
        <w:t>h</w:t>
      </w:r>
      <w:r w:rsidRPr="009959E1">
        <w:rPr>
          <w:rFonts w:ascii="Times New Roman" w:hAnsi="Times New Roman" w:cs="Times New Roman"/>
          <w:b/>
          <w:sz w:val="24"/>
          <w:szCs w:val="24"/>
        </w:rPr>
        <w:t xml:space="preserve">e   </w:t>
      </w:r>
      <w:r w:rsidRPr="009959E1">
        <w:rPr>
          <w:rFonts w:ascii="Times New Roman" w:hAnsi="Times New Roman" w:cs="Times New Roman"/>
          <w:b/>
          <w:spacing w:val="8"/>
          <w:sz w:val="24"/>
          <w:szCs w:val="24"/>
        </w:rPr>
        <w:t xml:space="preserve"> </w:t>
      </w:r>
      <w:r w:rsidRPr="009959E1">
        <w:rPr>
          <w:rFonts w:ascii="Times New Roman" w:hAnsi="Times New Roman" w:cs="Times New Roman"/>
          <w:b/>
          <w:spacing w:val="1"/>
          <w:sz w:val="24"/>
          <w:szCs w:val="24"/>
        </w:rPr>
        <w:t>p</w:t>
      </w:r>
      <w:r w:rsidRPr="009959E1">
        <w:rPr>
          <w:rFonts w:ascii="Times New Roman" w:hAnsi="Times New Roman" w:cs="Times New Roman"/>
          <w:b/>
          <w:spacing w:val="-1"/>
          <w:sz w:val="24"/>
          <w:szCs w:val="24"/>
        </w:rPr>
        <w:t>r</w:t>
      </w:r>
      <w:r w:rsidRPr="009959E1">
        <w:rPr>
          <w:rFonts w:ascii="Times New Roman" w:hAnsi="Times New Roman" w:cs="Times New Roman"/>
          <w:b/>
          <w:sz w:val="24"/>
          <w:szCs w:val="24"/>
        </w:rPr>
        <w:t>e</w:t>
      </w:r>
      <w:r w:rsidRPr="009959E1">
        <w:rPr>
          <w:rFonts w:ascii="Times New Roman" w:hAnsi="Times New Roman" w:cs="Times New Roman"/>
          <w:b/>
          <w:spacing w:val="-1"/>
          <w:sz w:val="24"/>
          <w:szCs w:val="24"/>
        </w:rPr>
        <w:t>dic</w:t>
      </w:r>
      <w:r w:rsidRPr="009959E1">
        <w:rPr>
          <w:rFonts w:ascii="Times New Roman" w:hAnsi="Times New Roman" w:cs="Times New Roman"/>
          <w:b/>
          <w:spacing w:val="4"/>
          <w:sz w:val="24"/>
          <w:szCs w:val="24"/>
        </w:rPr>
        <w:t>t</w:t>
      </w:r>
      <w:r w:rsidRPr="009959E1">
        <w:rPr>
          <w:rFonts w:ascii="Times New Roman" w:hAnsi="Times New Roman" w:cs="Times New Roman"/>
          <w:b/>
          <w:spacing w:val="-1"/>
          <w:sz w:val="24"/>
          <w:szCs w:val="24"/>
        </w:rPr>
        <w:t>i</w:t>
      </w:r>
      <w:r w:rsidRPr="009959E1">
        <w:rPr>
          <w:rFonts w:ascii="Times New Roman" w:hAnsi="Times New Roman" w:cs="Times New Roman"/>
          <w:b/>
          <w:spacing w:val="1"/>
          <w:sz w:val="24"/>
          <w:szCs w:val="24"/>
        </w:rPr>
        <w:t>o</w:t>
      </w:r>
      <w:r w:rsidRPr="009959E1">
        <w:rPr>
          <w:rFonts w:ascii="Times New Roman" w:hAnsi="Times New Roman" w:cs="Times New Roman"/>
          <w:b/>
          <w:sz w:val="24"/>
          <w:szCs w:val="24"/>
        </w:rPr>
        <w:t xml:space="preserve">n   </w:t>
      </w:r>
      <w:r w:rsidRPr="009959E1">
        <w:rPr>
          <w:rFonts w:ascii="Times New Roman" w:hAnsi="Times New Roman" w:cs="Times New Roman"/>
          <w:b/>
          <w:spacing w:val="6"/>
          <w:sz w:val="24"/>
          <w:szCs w:val="24"/>
        </w:rPr>
        <w:t xml:space="preserve"> </w:t>
      </w:r>
      <w:r w:rsidRPr="009959E1">
        <w:rPr>
          <w:rFonts w:ascii="Times New Roman" w:hAnsi="Times New Roman" w:cs="Times New Roman"/>
          <w:b/>
          <w:spacing w:val="-1"/>
          <w:sz w:val="24"/>
          <w:szCs w:val="24"/>
        </w:rPr>
        <w:t>s</w:t>
      </w:r>
      <w:r w:rsidRPr="009959E1">
        <w:rPr>
          <w:rFonts w:ascii="Times New Roman" w:hAnsi="Times New Roman" w:cs="Times New Roman"/>
          <w:b/>
          <w:spacing w:val="4"/>
          <w:sz w:val="24"/>
          <w:szCs w:val="24"/>
        </w:rPr>
        <w:t>t</w:t>
      </w:r>
      <w:r w:rsidRPr="009959E1">
        <w:rPr>
          <w:rFonts w:ascii="Times New Roman" w:hAnsi="Times New Roman" w:cs="Times New Roman"/>
          <w:b/>
          <w:spacing w:val="-1"/>
          <w:sz w:val="24"/>
          <w:szCs w:val="24"/>
        </w:rPr>
        <w:t>ra</w:t>
      </w:r>
      <w:r w:rsidRPr="009959E1">
        <w:rPr>
          <w:rFonts w:ascii="Times New Roman" w:hAnsi="Times New Roman" w:cs="Times New Roman"/>
          <w:b/>
          <w:sz w:val="24"/>
          <w:szCs w:val="24"/>
        </w:rPr>
        <w:t>te</w:t>
      </w:r>
      <w:r w:rsidRPr="009959E1">
        <w:rPr>
          <w:rFonts w:ascii="Times New Roman" w:hAnsi="Times New Roman" w:cs="Times New Roman"/>
          <w:b/>
          <w:spacing w:val="1"/>
          <w:sz w:val="24"/>
          <w:szCs w:val="24"/>
        </w:rPr>
        <w:t>g</w:t>
      </w:r>
      <w:r w:rsidRPr="009959E1">
        <w:rPr>
          <w:rFonts w:ascii="Times New Roman" w:hAnsi="Times New Roman" w:cs="Times New Roman"/>
          <w:b/>
          <w:sz w:val="24"/>
          <w:szCs w:val="24"/>
        </w:rPr>
        <w:t xml:space="preserve">y   </w:t>
      </w:r>
      <w:r w:rsidRPr="009959E1">
        <w:rPr>
          <w:rFonts w:ascii="Times New Roman" w:hAnsi="Times New Roman" w:cs="Times New Roman"/>
          <w:b/>
          <w:spacing w:val="6"/>
          <w:sz w:val="24"/>
          <w:szCs w:val="24"/>
        </w:rPr>
        <w:t xml:space="preserve"> </w:t>
      </w:r>
      <w:r w:rsidRPr="009959E1">
        <w:rPr>
          <w:rFonts w:ascii="Times New Roman" w:hAnsi="Times New Roman" w:cs="Times New Roman"/>
          <w:b/>
          <w:spacing w:val="2"/>
          <w:sz w:val="24"/>
          <w:szCs w:val="24"/>
        </w:rPr>
        <w:t>a</w:t>
      </w:r>
      <w:r w:rsidRPr="009959E1">
        <w:rPr>
          <w:rFonts w:ascii="Times New Roman" w:hAnsi="Times New Roman" w:cs="Times New Roman"/>
          <w:b/>
          <w:spacing w:val="-1"/>
          <w:sz w:val="24"/>
          <w:szCs w:val="24"/>
        </w:rPr>
        <w:t>n</w:t>
      </w:r>
      <w:r w:rsidRPr="009959E1">
        <w:rPr>
          <w:rFonts w:ascii="Times New Roman" w:hAnsi="Times New Roman" w:cs="Times New Roman"/>
          <w:b/>
          <w:sz w:val="24"/>
          <w:szCs w:val="24"/>
        </w:rPr>
        <w:t xml:space="preserve">d   </w:t>
      </w:r>
      <w:r w:rsidRPr="009959E1">
        <w:rPr>
          <w:rFonts w:ascii="Times New Roman" w:hAnsi="Times New Roman" w:cs="Times New Roman"/>
          <w:b/>
          <w:spacing w:val="6"/>
          <w:sz w:val="24"/>
          <w:szCs w:val="24"/>
        </w:rPr>
        <w:t xml:space="preserve"> </w:t>
      </w:r>
      <w:r w:rsidRPr="009959E1">
        <w:rPr>
          <w:rFonts w:ascii="Times New Roman" w:hAnsi="Times New Roman" w:cs="Times New Roman"/>
          <w:b/>
          <w:sz w:val="24"/>
          <w:szCs w:val="24"/>
        </w:rPr>
        <w:t>t</w:t>
      </w:r>
      <w:r w:rsidRPr="009959E1">
        <w:rPr>
          <w:rFonts w:ascii="Times New Roman" w:hAnsi="Times New Roman" w:cs="Times New Roman"/>
          <w:b/>
          <w:spacing w:val="1"/>
          <w:sz w:val="24"/>
          <w:szCs w:val="24"/>
        </w:rPr>
        <w:t>h</w:t>
      </w:r>
      <w:r w:rsidRPr="009959E1">
        <w:rPr>
          <w:rFonts w:ascii="Times New Roman" w:hAnsi="Times New Roman" w:cs="Times New Roman"/>
          <w:b/>
          <w:sz w:val="24"/>
          <w:szCs w:val="24"/>
        </w:rPr>
        <w:t xml:space="preserve">e   </w:t>
      </w:r>
      <w:r w:rsidRPr="009959E1">
        <w:rPr>
          <w:rFonts w:ascii="Times New Roman" w:hAnsi="Times New Roman" w:cs="Times New Roman"/>
          <w:b/>
          <w:spacing w:val="8"/>
          <w:sz w:val="24"/>
          <w:szCs w:val="24"/>
        </w:rPr>
        <w:t xml:space="preserve"> </w:t>
      </w:r>
      <w:r w:rsidRPr="009959E1">
        <w:rPr>
          <w:rFonts w:ascii="Times New Roman" w:hAnsi="Times New Roman" w:cs="Times New Roman"/>
          <w:b/>
          <w:spacing w:val="2"/>
          <w:sz w:val="24"/>
          <w:szCs w:val="24"/>
        </w:rPr>
        <w:t>r</w:t>
      </w:r>
      <w:r w:rsidRPr="009959E1">
        <w:rPr>
          <w:rFonts w:ascii="Times New Roman" w:hAnsi="Times New Roman" w:cs="Times New Roman"/>
          <w:b/>
          <w:sz w:val="24"/>
          <w:szCs w:val="24"/>
        </w:rPr>
        <w:t>e</w:t>
      </w:r>
      <w:r w:rsidRPr="009959E1">
        <w:rPr>
          <w:rFonts w:ascii="Times New Roman" w:hAnsi="Times New Roman" w:cs="Times New Roman"/>
          <w:b/>
          <w:spacing w:val="-1"/>
          <w:sz w:val="24"/>
          <w:szCs w:val="24"/>
        </w:rPr>
        <w:t>a</w:t>
      </w:r>
      <w:r w:rsidRPr="009959E1">
        <w:rPr>
          <w:rFonts w:ascii="Times New Roman" w:hAnsi="Times New Roman" w:cs="Times New Roman"/>
          <w:b/>
          <w:spacing w:val="2"/>
          <w:sz w:val="24"/>
          <w:szCs w:val="24"/>
        </w:rPr>
        <w:t>d</w:t>
      </w:r>
      <w:r w:rsidRPr="009959E1">
        <w:rPr>
          <w:rFonts w:ascii="Times New Roman" w:hAnsi="Times New Roman" w:cs="Times New Roman"/>
          <w:b/>
          <w:spacing w:val="-1"/>
          <w:sz w:val="24"/>
          <w:szCs w:val="24"/>
        </w:rPr>
        <w:t>i</w:t>
      </w:r>
      <w:r w:rsidRPr="009959E1">
        <w:rPr>
          <w:rFonts w:ascii="Times New Roman" w:hAnsi="Times New Roman" w:cs="Times New Roman"/>
          <w:b/>
          <w:spacing w:val="2"/>
          <w:sz w:val="24"/>
          <w:szCs w:val="24"/>
        </w:rPr>
        <w:t>n</w:t>
      </w:r>
      <w:r w:rsidRPr="009959E1">
        <w:rPr>
          <w:rFonts w:ascii="Times New Roman" w:hAnsi="Times New Roman" w:cs="Times New Roman"/>
          <w:b/>
          <w:sz w:val="24"/>
          <w:szCs w:val="24"/>
        </w:rPr>
        <w:t xml:space="preserve">g </w:t>
      </w:r>
      <w:r w:rsidRPr="009959E1">
        <w:rPr>
          <w:rFonts w:ascii="Times New Roman" w:hAnsi="Times New Roman" w:cs="Times New Roman"/>
          <w:b/>
          <w:spacing w:val="-1"/>
          <w:sz w:val="24"/>
          <w:szCs w:val="24"/>
        </w:rPr>
        <w:t>c</w:t>
      </w:r>
      <w:r w:rsidRPr="009959E1">
        <w:rPr>
          <w:rFonts w:ascii="Times New Roman" w:hAnsi="Times New Roman" w:cs="Times New Roman"/>
          <w:b/>
          <w:spacing w:val="1"/>
          <w:sz w:val="24"/>
          <w:szCs w:val="24"/>
        </w:rPr>
        <w:t>omp</w:t>
      </w:r>
      <w:r w:rsidRPr="009959E1">
        <w:rPr>
          <w:rFonts w:ascii="Times New Roman" w:hAnsi="Times New Roman" w:cs="Times New Roman"/>
          <w:b/>
          <w:spacing w:val="-1"/>
          <w:sz w:val="24"/>
          <w:szCs w:val="24"/>
        </w:rPr>
        <w:t>r</w:t>
      </w:r>
      <w:r w:rsidRPr="009959E1">
        <w:rPr>
          <w:rFonts w:ascii="Times New Roman" w:hAnsi="Times New Roman" w:cs="Times New Roman"/>
          <w:b/>
          <w:sz w:val="24"/>
          <w:szCs w:val="24"/>
        </w:rPr>
        <w:t>e</w:t>
      </w:r>
      <w:r w:rsidRPr="009959E1">
        <w:rPr>
          <w:rFonts w:ascii="Times New Roman" w:hAnsi="Times New Roman" w:cs="Times New Roman"/>
          <w:b/>
          <w:spacing w:val="1"/>
          <w:sz w:val="24"/>
          <w:szCs w:val="24"/>
        </w:rPr>
        <w:t>h</w:t>
      </w:r>
      <w:r w:rsidRPr="009959E1">
        <w:rPr>
          <w:rFonts w:ascii="Times New Roman" w:hAnsi="Times New Roman" w:cs="Times New Roman"/>
          <w:b/>
          <w:sz w:val="24"/>
          <w:szCs w:val="24"/>
        </w:rPr>
        <w:t>e</w:t>
      </w:r>
      <w:r w:rsidRPr="009959E1">
        <w:rPr>
          <w:rFonts w:ascii="Times New Roman" w:hAnsi="Times New Roman" w:cs="Times New Roman"/>
          <w:b/>
          <w:spacing w:val="-1"/>
          <w:sz w:val="24"/>
          <w:szCs w:val="24"/>
        </w:rPr>
        <w:t>nsi</w:t>
      </w:r>
      <w:r w:rsidRPr="009959E1">
        <w:rPr>
          <w:rFonts w:ascii="Times New Roman" w:hAnsi="Times New Roman" w:cs="Times New Roman"/>
          <w:b/>
          <w:spacing w:val="1"/>
          <w:sz w:val="24"/>
          <w:szCs w:val="24"/>
        </w:rPr>
        <w:t>o</w:t>
      </w:r>
      <w:r w:rsidRPr="009959E1">
        <w:rPr>
          <w:rFonts w:ascii="Times New Roman" w:hAnsi="Times New Roman" w:cs="Times New Roman"/>
          <w:b/>
          <w:sz w:val="24"/>
          <w:szCs w:val="24"/>
        </w:rPr>
        <w:t>n</w:t>
      </w:r>
      <w:r w:rsidRPr="009959E1">
        <w:rPr>
          <w:rFonts w:ascii="Times New Roman" w:hAnsi="Times New Roman" w:cs="Times New Roman"/>
          <w:b/>
          <w:spacing w:val="-1"/>
          <w:sz w:val="24"/>
          <w:szCs w:val="24"/>
        </w:rPr>
        <w:t xml:space="preserve"> s</w:t>
      </w:r>
      <w:r w:rsidRPr="009959E1">
        <w:rPr>
          <w:rFonts w:ascii="Times New Roman" w:hAnsi="Times New Roman" w:cs="Times New Roman"/>
          <w:b/>
          <w:spacing w:val="1"/>
          <w:sz w:val="24"/>
          <w:szCs w:val="24"/>
        </w:rPr>
        <w:t>k</w:t>
      </w:r>
      <w:r w:rsidRPr="009959E1">
        <w:rPr>
          <w:rFonts w:ascii="Times New Roman" w:hAnsi="Times New Roman" w:cs="Times New Roman"/>
          <w:b/>
          <w:spacing w:val="-1"/>
          <w:sz w:val="24"/>
          <w:szCs w:val="24"/>
        </w:rPr>
        <w:t>i</w:t>
      </w:r>
      <w:r w:rsidRPr="009959E1">
        <w:rPr>
          <w:rFonts w:ascii="Times New Roman" w:hAnsi="Times New Roman" w:cs="Times New Roman"/>
          <w:b/>
          <w:sz w:val="24"/>
          <w:szCs w:val="24"/>
        </w:rPr>
        <w:t xml:space="preserve">ll </w:t>
      </w:r>
      <w:r w:rsidRPr="009959E1">
        <w:rPr>
          <w:rFonts w:ascii="Times New Roman" w:hAnsi="Times New Roman" w:cs="Times New Roman"/>
          <w:b/>
          <w:spacing w:val="-1"/>
          <w:sz w:val="24"/>
          <w:szCs w:val="24"/>
        </w:rPr>
        <w:t>i</w:t>
      </w:r>
      <w:r w:rsidRPr="009959E1">
        <w:rPr>
          <w:rFonts w:ascii="Times New Roman" w:hAnsi="Times New Roman" w:cs="Times New Roman"/>
          <w:b/>
          <w:sz w:val="24"/>
          <w:szCs w:val="24"/>
        </w:rPr>
        <w:t>n</w:t>
      </w:r>
      <w:r w:rsidRPr="009959E1">
        <w:rPr>
          <w:rFonts w:ascii="Times New Roman" w:hAnsi="Times New Roman" w:cs="Times New Roman"/>
          <w:b/>
          <w:spacing w:val="-1"/>
          <w:sz w:val="24"/>
          <w:szCs w:val="24"/>
        </w:rPr>
        <w:t xml:space="preserve"> </w:t>
      </w:r>
      <w:r w:rsidRPr="009959E1">
        <w:rPr>
          <w:rFonts w:ascii="Times New Roman" w:hAnsi="Times New Roman" w:cs="Times New Roman"/>
          <w:b/>
          <w:spacing w:val="4"/>
          <w:sz w:val="24"/>
          <w:szCs w:val="24"/>
        </w:rPr>
        <w:t>l</w:t>
      </w:r>
      <w:r w:rsidRPr="009959E1">
        <w:rPr>
          <w:rFonts w:ascii="Times New Roman" w:hAnsi="Times New Roman" w:cs="Times New Roman"/>
          <w:b/>
          <w:sz w:val="24"/>
          <w:szCs w:val="24"/>
        </w:rPr>
        <w:t>e</w:t>
      </w:r>
      <w:r w:rsidRPr="009959E1">
        <w:rPr>
          <w:rFonts w:ascii="Times New Roman" w:hAnsi="Times New Roman" w:cs="Times New Roman"/>
          <w:b/>
          <w:spacing w:val="-1"/>
          <w:sz w:val="24"/>
          <w:szCs w:val="24"/>
        </w:rPr>
        <w:t>a</w:t>
      </w:r>
      <w:r w:rsidRPr="009959E1">
        <w:rPr>
          <w:rFonts w:ascii="Times New Roman" w:hAnsi="Times New Roman" w:cs="Times New Roman"/>
          <w:b/>
          <w:spacing w:val="2"/>
          <w:sz w:val="24"/>
          <w:szCs w:val="24"/>
        </w:rPr>
        <w:t>r</w:t>
      </w:r>
      <w:r w:rsidRPr="009959E1">
        <w:rPr>
          <w:rFonts w:ascii="Times New Roman" w:hAnsi="Times New Roman" w:cs="Times New Roman"/>
          <w:b/>
          <w:spacing w:val="-1"/>
          <w:sz w:val="24"/>
          <w:szCs w:val="24"/>
        </w:rPr>
        <w:t>n</w:t>
      </w:r>
      <w:r w:rsidRPr="009959E1">
        <w:rPr>
          <w:rFonts w:ascii="Times New Roman" w:hAnsi="Times New Roman" w:cs="Times New Roman"/>
          <w:b/>
          <w:sz w:val="24"/>
          <w:szCs w:val="24"/>
        </w:rPr>
        <w:t>e</w:t>
      </w:r>
      <w:r w:rsidRPr="009959E1">
        <w:rPr>
          <w:rFonts w:ascii="Times New Roman" w:hAnsi="Times New Roman" w:cs="Times New Roman"/>
          <w:b/>
          <w:spacing w:val="-1"/>
          <w:sz w:val="24"/>
          <w:szCs w:val="24"/>
        </w:rPr>
        <w:t>r</w:t>
      </w:r>
      <w:r w:rsidRPr="009959E1">
        <w:rPr>
          <w:rFonts w:ascii="Times New Roman" w:hAnsi="Times New Roman" w:cs="Times New Roman"/>
          <w:b/>
          <w:sz w:val="24"/>
          <w:szCs w:val="24"/>
        </w:rPr>
        <w:t>s</w:t>
      </w:r>
      <w:r w:rsidRPr="009959E1">
        <w:rPr>
          <w:rFonts w:ascii="Times New Roman" w:hAnsi="Times New Roman" w:cs="Times New Roman"/>
          <w:b/>
          <w:spacing w:val="-1"/>
          <w:sz w:val="24"/>
          <w:szCs w:val="24"/>
        </w:rPr>
        <w:t xml:space="preserve"> </w:t>
      </w:r>
      <w:r w:rsidRPr="009959E1">
        <w:rPr>
          <w:rFonts w:ascii="Times New Roman" w:hAnsi="Times New Roman" w:cs="Times New Roman"/>
          <w:b/>
          <w:spacing w:val="1"/>
          <w:sz w:val="24"/>
          <w:szCs w:val="24"/>
        </w:rPr>
        <w:t>o</w:t>
      </w:r>
      <w:r w:rsidRPr="009959E1">
        <w:rPr>
          <w:rFonts w:ascii="Times New Roman" w:hAnsi="Times New Roman" w:cs="Times New Roman"/>
          <w:b/>
          <w:sz w:val="24"/>
          <w:szCs w:val="24"/>
        </w:rPr>
        <w:t>f</w:t>
      </w:r>
      <w:r w:rsidRPr="009959E1">
        <w:rPr>
          <w:rFonts w:ascii="Times New Roman" w:hAnsi="Times New Roman" w:cs="Times New Roman"/>
          <w:b/>
          <w:spacing w:val="1"/>
          <w:sz w:val="24"/>
          <w:szCs w:val="24"/>
        </w:rPr>
        <w:t xml:space="preserve"> </w:t>
      </w:r>
      <w:r w:rsidR="003B2CC6">
        <w:rPr>
          <w:rFonts w:ascii="Times New Roman" w:hAnsi="Times New Roman" w:cs="Times New Roman"/>
          <w:b/>
          <w:spacing w:val="1"/>
          <w:sz w:val="24"/>
          <w:szCs w:val="24"/>
        </w:rPr>
        <w:t>E</w:t>
      </w:r>
      <w:r w:rsidRPr="009959E1">
        <w:rPr>
          <w:rFonts w:ascii="Times New Roman" w:hAnsi="Times New Roman" w:cs="Times New Roman"/>
          <w:b/>
          <w:spacing w:val="-1"/>
          <w:sz w:val="24"/>
          <w:szCs w:val="24"/>
        </w:rPr>
        <w:t>n</w:t>
      </w:r>
      <w:r w:rsidRPr="009959E1">
        <w:rPr>
          <w:rFonts w:ascii="Times New Roman" w:hAnsi="Times New Roman" w:cs="Times New Roman"/>
          <w:b/>
          <w:spacing w:val="-3"/>
          <w:sz w:val="24"/>
          <w:szCs w:val="24"/>
        </w:rPr>
        <w:t>g</w:t>
      </w:r>
      <w:r w:rsidRPr="009959E1">
        <w:rPr>
          <w:rFonts w:ascii="Times New Roman" w:hAnsi="Times New Roman" w:cs="Times New Roman"/>
          <w:b/>
          <w:spacing w:val="4"/>
          <w:sz w:val="24"/>
          <w:szCs w:val="24"/>
        </w:rPr>
        <w:t>l</w:t>
      </w:r>
      <w:r w:rsidRPr="009959E1">
        <w:rPr>
          <w:rFonts w:ascii="Times New Roman" w:hAnsi="Times New Roman" w:cs="Times New Roman"/>
          <w:b/>
          <w:spacing w:val="-1"/>
          <w:sz w:val="24"/>
          <w:szCs w:val="24"/>
        </w:rPr>
        <w:t>is</w:t>
      </w:r>
      <w:r w:rsidRPr="009959E1">
        <w:rPr>
          <w:rFonts w:ascii="Times New Roman" w:hAnsi="Times New Roman" w:cs="Times New Roman"/>
          <w:b/>
          <w:spacing w:val="1"/>
          <w:sz w:val="24"/>
          <w:szCs w:val="24"/>
        </w:rPr>
        <w:t>h</w:t>
      </w:r>
      <w:r w:rsidR="003B2CC6">
        <w:rPr>
          <w:rFonts w:ascii="Times New Roman" w:hAnsi="Times New Roman" w:cs="Times New Roman"/>
          <w:b/>
          <w:spacing w:val="1"/>
          <w:sz w:val="24"/>
          <w:szCs w:val="24"/>
        </w:rPr>
        <w:t>.</w:t>
      </w:r>
    </w:p>
    <w:p w14:paraId="291D1AB3" w14:textId="76FB117C" w:rsidR="008D4B6A" w:rsidRPr="00140A51" w:rsidRDefault="0041425B" w:rsidP="001E1CE7">
      <w:pPr>
        <w:spacing w:after="0" w:line="360" w:lineRule="auto"/>
        <w:rPr>
          <w:rFonts w:ascii="Times New Roman" w:hAnsi="Times New Roman" w:cs="Times New Roman"/>
          <w:bCs/>
          <w:iCs/>
          <w:sz w:val="24"/>
          <w:szCs w:val="24"/>
          <w:lang w:val="es-MX" w:eastAsia="es-EC"/>
        </w:rPr>
      </w:pPr>
      <w:r w:rsidRPr="00140A51">
        <w:rPr>
          <w:rFonts w:ascii="Times New Roman" w:hAnsi="Times New Roman" w:cs="Times New Roman"/>
          <w:bCs/>
          <w:iCs/>
          <w:sz w:val="24"/>
          <w:szCs w:val="24"/>
          <w:lang w:val="es-MX" w:eastAsia="es-EC"/>
        </w:rPr>
        <w:t>Susy Natalia Gómez Zurita</w:t>
      </w:r>
      <w:r w:rsidR="001E1CE7">
        <w:rPr>
          <w:rFonts w:ascii="Times New Roman" w:hAnsi="Times New Roman" w:cs="Times New Roman"/>
          <w:bCs/>
          <w:iCs/>
          <w:sz w:val="24"/>
          <w:szCs w:val="24"/>
          <w:lang w:val="es-MX" w:eastAsia="es-EC"/>
        </w:rPr>
        <w:t xml:space="preserve"> </w:t>
      </w:r>
      <w:r w:rsidR="008D4B6A" w:rsidRPr="00140A51">
        <w:rPr>
          <w:rFonts w:ascii="Times New Roman" w:hAnsi="Times New Roman" w:cs="Times New Roman"/>
          <w:bCs/>
          <w:iCs/>
          <w:sz w:val="24"/>
          <w:szCs w:val="24"/>
          <w:vertAlign w:val="superscript"/>
          <w:lang w:val="es-MX" w:eastAsia="es-EC"/>
        </w:rPr>
        <w:t>(</w:t>
      </w:r>
      <w:r w:rsidRPr="00140A51">
        <w:rPr>
          <w:rFonts w:ascii="Times New Roman" w:hAnsi="Times New Roman" w:cs="Times New Roman"/>
          <w:bCs/>
          <w:iCs/>
          <w:sz w:val="24"/>
          <w:szCs w:val="24"/>
          <w:vertAlign w:val="superscript"/>
          <w:lang w:val="es-MX" w:eastAsia="es-EC"/>
        </w:rPr>
        <w:t>1</w:t>
      </w:r>
      <w:r w:rsidR="00F35B03" w:rsidRPr="00140A51">
        <w:rPr>
          <w:rFonts w:ascii="Times New Roman" w:hAnsi="Times New Roman" w:cs="Times New Roman"/>
          <w:bCs/>
          <w:iCs/>
          <w:sz w:val="24"/>
          <w:szCs w:val="24"/>
          <w:vertAlign w:val="superscript"/>
          <w:lang w:val="es-MX" w:eastAsia="es-EC"/>
        </w:rPr>
        <w:t>)</w:t>
      </w:r>
    </w:p>
    <w:p w14:paraId="5C960A56" w14:textId="443D1929" w:rsidR="00BD2613" w:rsidRPr="00140A51" w:rsidRDefault="0041425B" w:rsidP="001E1CE7">
      <w:pPr>
        <w:spacing w:after="0" w:line="360" w:lineRule="auto"/>
        <w:rPr>
          <w:rFonts w:ascii="Times New Roman" w:hAnsi="Times New Roman" w:cs="Times New Roman"/>
          <w:sz w:val="24"/>
          <w:szCs w:val="24"/>
          <w:lang w:val="es-MX"/>
        </w:rPr>
      </w:pPr>
      <w:r w:rsidRPr="00140A51">
        <w:rPr>
          <w:rFonts w:ascii="Times New Roman" w:hAnsi="Times New Roman" w:cs="Times New Roman"/>
          <w:sz w:val="24"/>
          <w:szCs w:val="24"/>
          <w:lang w:val="es-MX"/>
        </w:rPr>
        <w:t>Rosa Ana Morocho Sinaluisa</w:t>
      </w:r>
      <w:r w:rsidR="001E1CE7">
        <w:rPr>
          <w:rFonts w:ascii="Times New Roman" w:hAnsi="Times New Roman" w:cs="Times New Roman"/>
          <w:sz w:val="24"/>
          <w:szCs w:val="24"/>
          <w:lang w:val="es-MX"/>
        </w:rPr>
        <w:t xml:space="preserve"> </w:t>
      </w:r>
      <w:r w:rsidR="00BD2613" w:rsidRPr="00140A51">
        <w:rPr>
          <w:rFonts w:ascii="Times New Roman" w:hAnsi="Times New Roman" w:cs="Times New Roman"/>
          <w:sz w:val="24"/>
          <w:szCs w:val="24"/>
          <w:vertAlign w:val="superscript"/>
          <w:lang w:val="es-MX"/>
        </w:rPr>
        <w:t>(</w:t>
      </w:r>
      <w:r w:rsidR="008D4B6A" w:rsidRPr="00140A51">
        <w:rPr>
          <w:rFonts w:ascii="Times New Roman" w:hAnsi="Times New Roman" w:cs="Times New Roman"/>
          <w:sz w:val="24"/>
          <w:szCs w:val="24"/>
          <w:vertAlign w:val="superscript"/>
          <w:lang w:val="es-MX"/>
        </w:rPr>
        <w:t>2</w:t>
      </w:r>
      <w:r w:rsidR="00BD2613" w:rsidRPr="00140A51">
        <w:rPr>
          <w:rFonts w:ascii="Times New Roman" w:hAnsi="Times New Roman" w:cs="Times New Roman"/>
          <w:sz w:val="24"/>
          <w:szCs w:val="24"/>
          <w:vertAlign w:val="superscript"/>
          <w:lang w:val="es-MX"/>
        </w:rPr>
        <w:t>)</w:t>
      </w:r>
    </w:p>
    <w:p w14:paraId="03175FC2" w14:textId="77777777" w:rsidR="00BD2613" w:rsidRPr="00140A51" w:rsidRDefault="0041425B" w:rsidP="001E1CE7">
      <w:pPr>
        <w:spacing w:after="0" w:line="360" w:lineRule="auto"/>
        <w:rPr>
          <w:rFonts w:ascii="Times New Roman" w:eastAsia="Arial" w:hAnsi="Times New Roman" w:cs="Times New Roman"/>
          <w:color w:val="000000"/>
          <w:sz w:val="24"/>
          <w:szCs w:val="24"/>
          <w:lang w:val="es-MX"/>
        </w:rPr>
      </w:pPr>
      <w:r w:rsidRPr="00140A51">
        <w:rPr>
          <w:rFonts w:ascii="Times New Roman" w:eastAsia="Arial" w:hAnsi="Times New Roman" w:cs="Times New Roman"/>
          <w:color w:val="000000"/>
          <w:sz w:val="24"/>
          <w:szCs w:val="24"/>
          <w:lang w:val="es-MX"/>
        </w:rPr>
        <w:t>Jairo Vinicio Silva Chango</w:t>
      </w:r>
      <w:r w:rsidR="00BD2613" w:rsidRPr="00140A51">
        <w:rPr>
          <w:rFonts w:ascii="Times New Roman" w:eastAsia="Arial" w:hAnsi="Times New Roman" w:cs="Times New Roman"/>
          <w:color w:val="000000"/>
          <w:sz w:val="24"/>
          <w:szCs w:val="24"/>
          <w:lang w:val="es-MX"/>
        </w:rPr>
        <w:t xml:space="preserve"> </w:t>
      </w:r>
      <w:r w:rsidR="00BD2613" w:rsidRPr="00140A51">
        <w:rPr>
          <w:rFonts w:ascii="Times New Roman" w:eastAsia="Arial" w:hAnsi="Times New Roman" w:cs="Times New Roman"/>
          <w:color w:val="000000"/>
          <w:sz w:val="24"/>
          <w:szCs w:val="24"/>
          <w:vertAlign w:val="superscript"/>
          <w:lang w:val="es-MX"/>
        </w:rPr>
        <w:t>(</w:t>
      </w:r>
      <w:r w:rsidR="008D4B6A" w:rsidRPr="00140A51">
        <w:rPr>
          <w:rFonts w:ascii="Times New Roman" w:eastAsia="Arial" w:hAnsi="Times New Roman" w:cs="Times New Roman"/>
          <w:color w:val="000000"/>
          <w:sz w:val="24"/>
          <w:szCs w:val="24"/>
          <w:vertAlign w:val="superscript"/>
          <w:lang w:val="es-MX"/>
        </w:rPr>
        <w:t>3</w:t>
      </w:r>
      <w:r w:rsidR="00BD2613" w:rsidRPr="00140A51">
        <w:rPr>
          <w:rFonts w:ascii="Times New Roman" w:eastAsia="Arial" w:hAnsi="Times New Roman" w:cs="Times New Roman"/>
          <w:color w:val="000000"/>
          <w:sz w:val="24"/>
          <w:szCs w:val="24"/>
          <w:vertAlign w:val="superscript"/>
          <w:lang w:val="es-MX"/>
        </w:rPr>
        <w:t>)</w:t>
      </w:r>
    </w:p>
    <w:p w14:paraId="32C15923" w14:textId="77777777" w:rsidR="00024052" w:rsidRDefault="0041425B" w:rsidP="001E1CE7">
      <w:pPr>
        <w:spacing w:after="0" w:line="360" w:lineRule="auto"/>
        <w:rPr>
          <w:rFonts w:ascii="Times New Roman" w:eastAsia="Arial" w:hAnsi="Times New Roman" w:cs="Times New Roman"/>
          <w:color w:val="000000"/>
          <w:sz w:val="24"/>
          <w:szCs w:val="24"/>
          <w:lang w:val="es-MX"/>
        </w:rPr>
      </w:pPr>
      <w:r w:rsidRPr="00140A51">
        <w:rPr>
          <w:rFonts w:ascii="Times New Roman" w:eastAsia="Arial" w:hAnsi="Times New Roman" w:cs="Times New Roman"/>
          <w:color w:val="000000"/>
          <w:sz w:val="24"/>
          <w:szCs w:val="24"/>
          <w:lang w:val="es-MX"/>
        </w:rPr>
        <w:t>María José Zambrano Bormeo</w:t>
      </w:r>
      <w:r w:rsidR="00BD2613" w:rsidRPr="00140A51">
        <w:rPr>
          <w:rFonts w:ascii="Times New Roman" w:eastAsia="Arial" w:hAnsi="Times New Roman" w:cs="Times New Roman"/>
          <w:color w:val="000000"/>
          <w:sz w:val="24"/>
          <w:szCs w:val="24"/>
          <w:lang w:val="es-MX"/>
        </w:rPr>
        <w:t xml:space="preserve"> </w:t>
      </w:r>
      <w:r w:rsidR="00BD2613" w:rsidRPr="00140A51">
        <w:rPr>
          <w:rFonts w:ascii="Times New Roman" w:eastAsia="Arial" w:hAnsi="Times New Roman" w:cs="Times New Roman"/>
          <w:color w:val="000000"/>
          <w:sz w:val="24"/>
          <w:szCs w:val="24"/>
          <w:vertAlign w:val="superscript"/>
          <w:lang w:val="es-MX"/>
        </w:rPr>
        <w:t>(</w:t>
      </w:r>
      <w:r w:rsidR="008D4B6A" w:rsidRPr="00140A51">
        <w:rPr>
          <w:rFonts w:ascii="Times New Roman" w:eastAsia="Arial" w:hAnsi="Times New Roman" w:cs="Times New Roman"/>
          <w:color w:val="000000"/>
          <w:sz w:val="24"/>
          <w:szCs w:val="24"/>
          <w:vertAlign w:val="superscript"/>
          <w:lang w:val="es-MX"/>
        </w:rPr>
        <w:t>4</w:t>
      </w:r>
      <w:r w:rsidR="00BD2613" w:rsidRPr="00140A51">
        <w:rPr>
          <w:rFonts w:ascii="Times New Roman" w:eastAsia="Arial" w:hAnsi="Times New Roman" w:cs="Times New Roman"/>
          <w:color w:val="000000"/>
          <w:sz w:val="24"/>
          <w:szCs w:val="24"/>
          <w:vertAlign w:val="superscript"/>
          <w:lang w:val="es-MX"/>
        </w:rPr>
        <w:t>)</w:t>
      </w:r>
      <w:r w:rsidRPr="00140A51">
        <w:rPr>
          <w:rFonts w:ascii="Times New Roman" w:eastAsia="Arial" w:hAnsi="Times New Roman" w:cs="Times New Roman"/>
          <w:color w:val="000000"/>
          <w:sz w:val="24"/>
          <w:szCs w:val="24"/>
          <w:lang w:val="es-MX"/>
        </w:rPr>
        <w:t xml:space="preserve"> </w:t>
      </w:r>
    </w:p>
    <w:p w14:paraId="5B73F11B" w14:textId="3277F5BE" w:rsidR="00CA130F" w:rsidRPr="00CA130F" w:rsidRDefault="00CA130F" w:rsidP="001E1CE7">
      <w:pPr>
        <w:spacing w:after="0" w:line="360" w:lineRule="auto"/>
        <w:rPr>
          <w:rFonts w:ascii="Times New Roman" w:eastAsia="Arial" w:hAnsi="Times New Roman" w:cs="Times New Roman"/>
          <w:color w:val="000000"/>
          <w:sz w:val="24"/>
          <w:szCs w:val="24"/>
          <w:vertAlign w:val="superscript"/>
          <w:lang w:val="es-MX"/>
        </w:rPr>
      </w:pPr>
      <w:r>
        <w:rPr>
          <w:rFonts w:ascii="Times New Roman" w:eastAsia="Arial" w:hAnsi="Times New Roman" w:cs="Times New Roman"/>
          <w:color w:val="000000"/>
          <w:sz w:val="24"/>
          <w:szCs w:val="24"/>
          <w:lang w:val="es-MX"/>
        </w:rPr>
        <w:t xml:space="preserve">Calixto Guerra González </w:t>
      </w:r>
      <w:r w:rsidRPr="00CA130F">
        <w:rPr>
          <w:rFonts w:ascii="Times New Roman" w:eastAsia="Arial" w:hAnsi="Times New Roman" w:cs="Times New Roman"/>
          <w:color w:val="000000"/>
          <w:sz w:val="24"/>
          <w:szCs w:val="24"/>
          <w:vertAlign w:val="superscript"/>
          <w:lang w:val="es-MX"/>
        </w:rPr>
        <w:t>(5)</w:t>
      </w:r>
    </w:p>
    <w:p w14:paraId="76E6D21C" w14:textId="6CB67A47" w:rsidR="001E1CE7" w:rsidRDefault="00140A51" w:rsidP="001E1CE7">
      <w:pPr>
        <w:spacing w:after="0" w:line="360" w:lineRule="auto"/>
        <w:rPr>
          <w:rFonts w:ascii="Times New Roman" w:hAnsi="Times New Roman" w:cs="Times New Roman"/>
          <w:sz w:val="24"/>
          <w:szCs w:val="24"/>
          <w:lang w:val="es-MX"/>
        </w:rPr>
      </w:pPr>
      <w:r w:rsidRPr="00140A51">
        <w:rPr>
          <w:rFonts w:ascii="Times New Roman" w:eastAsia="Arial" w:hAnsi="Times New Roman" w:cs="Times New Roman"/>
          <w:color w:val="000000"/>
          <w:sz w:val="24"/>
          <w:szCs w:val="24"/>
          <w:vertAlign w:val="superscript"/>
          <w:lang w:val="es-MX"/>
        </w:rPr>
        <w:t>(</w:t>
      </w:r>
      <w:r w:rsidR="0041425B" w:rsidRPr="00140A51">
        <w:rPr>
          <w:rFonts w:ascii="Times New Roman" w:eastAsia="Arial" w:hAnsi="Times New Roman" w:cs="Times New Roman"/>
          <w:color w:val="000000"/>
          <w:sz w:val="24"/>
          <w:szCs w:val="24"/>
          <w:vertAlign w:val="superscript"/>
          <w:lang w:val="es-MX"/>
        </w:rPr>
        <w:t>1</w:t>
      </w:r>
      <w:r w:rsidRPr="00140A51">
        <w:rPr>
          <w:rFonts w:ascii="Times New Roman" w:eastAsia="Arial" w:hAnsi="Times New Roman" w:cs="Times New Roman"/>
          <w:color w:val="000000"/>
          <w:sz w:val="24"/>
          <w:szCs w:val="24"/>
          <w:vertAlign w:val="superscript"/>
          <w:lang w:val="es-MX"/>
        </w:rPr>
        <w:t xml:space="preserve">) </w:t>
      </w:r>
      <w:r w:rsidR="0041425B" w:rsidRPr="00140A51">
        <w:rPr>
          <w:rFonts w:ascii="Times New Roman" w:eastAsia="Arial" w:hAnsi="Times New Roman" w:cs="Times New Roman"/>
          <w:color w:val="000000"/>
          <w:sz w:val="24"/>
          <w:szCs w:val="24"/>
          <w:lang w:val="es-MX"/>
        </w:rPr>
        <w:t xml:space="preserve">Universidad Estatal Amazónica del Puyo, Pastaza, Ecuador. </w:t>
      </w:r>
      <w:r w:rsidR="001E1CE7">
        <w:rPr>
          <w:rFonts w:ascii="Times New Roman" w:eastAsia="Arial" w:hAnsi="Times New Roman" w:cs="Times New Roman"/>
          <w:color w:val="000000"/>
          <w:sz w:val="24"/>
          <w:szCs w:val="24"/>
          <w:lang w:val="es-MX"/>
        </w:rPr>
        <w:t xml:space="preserve">email: </w:t>
      </w:r>
      <w:hyperlink r:id="rId8" w:history="1">
        <w:r w:rsidR="001E1CE7" w:rsidRPr="00FB5477">
          <w:rPr>
            <w:rStyle w:val="Hipervnculo"/>
            <w:rFonts w:ascii="Times New Roman" w:eastAsia="Arial" w:hAnsi="Times New Roman" w:cs="Times New Roman"/>
            <w:sz w:val="24"/>
            <w:szCs w:val="24"/>
            <w:lang w:val="es-MX"/>
          </w:rPr>
          <w:t>g</w:t>
        </w:r>
        <w:r w:rsidR="001E1CE7" w:rsidRPr="00FB5477">
          <w:rPr>
            <w:rStyle w:val="Hipervnculo"/>
            <w:rFonts w:ascii="Times New Roman" w:hAnsi="Times New Roman" w:cs="Times New Roman"/>
            <w:sz w:val="24"/>
            <w:szCs w:val="24"/>
            <w:lang w:val="es-MX"/>
          </w:rPr>
          <w:t>omezsusy75@yahoo.com</w:t>
        </w:r>
      </w:hyperlink>
      <w:r w:rsidR="001E1CE7">
        <w:rPr>
          <w:rFonts w:ascii="Times New Roman" w:hAnsi="Times New Roman" w:cs="Times New Roman"/>
          <w:sz w:val="24"/>
          <w:szCs w:val="24"/>
          <w:lang w:val="es-MX"/>
        </w:rPr>
        <w:t>.</w:t>
      </w:r>
    </w:p>
    <w:p w14:paraId="3E856E61" w14:textId="575F8412" w:rsidR="0041425B" w:rsidRPr="00140A51" w:rsidRDefault="00EC5CD3" w:rsidP="001E1CE7">
      <w:pPr>
        <w:spacing w:after="0" w:line="360" w:lineRule="auto"/>
        <w:rPr>
          <w:rStyle w:val="Hipervnculo"/>
          <w:rFonts w:ascii="Times New Roman" w:hAnsi="Times New Roman" w:cs="Times New Roman"/>
          <w:sz w:val="24"/>
          <w:szCs w:val="24"/>
          <w:lang w:val="es-MX"/>
        </w:rPr>
      </w:pPr>
      <w:r>
        <w:rPr>
          <w:rFonts w:ascii="Times New Roman" w:eastAsia="Arial" w:hAnsi="Times New Roman" w:cs="Times New Roman"/>
          <w:color w:val="000000"/>
          <w:sz w:val="24"/>
          <w:szCs w:val="24"/>
          <w:lang w:val="es-ES"/>
        </w:rPr>
        <w:t xml:space="preserve">ORCID: </w:t>
      </w:r>
      <w:hyperlink r:id="rId9" w:history="1">
        <w:r w:rsidR="00CF3DD0" w:rsidRPr="00021F95">
          <w:rPr>
            <w:rStyle w:val="Hipervnculo"/>
            <w:rFonts w:ascii="Times New Roman" w:hAnsi="Times New Roman" w:cs="Times New Roman"/>
            <w:sz w:val="24"/>
            <w:szCs w:val="24"/>
            <w:lang w:val="es-MX"/>
          </w:rPr>
          <w:t>https://orcid.org/0000-0001-6762-8191</w:t>
        </w:r>
      </w:hyperlink>
      <w:r w:rsidR="001E1CE7">
        <w:rPr>
          <w:rFonts w:ascii="Times New Roman" w:hAnsi="Times New Roman" w:cs="Times New Roman"/>
          <w:sz w:val="24"/>
          <w:szCs w:val="24"/>
          <w:lang w:val="es-MX"/>
        </w:rPr>
        <w:t>.</w:t>
      </w:r>
    </w:p>
    <w:p w14:paraId="1FE867D7" w14:textId="1B388D71" w:rsidR="008D4B6A" w:rsidRPr="00140A51" w:rsidRDefault="00140A51" w:rsidP="001E1CE7">
      <w:pPr>
        <w:spacing w:after="0" w:line="360" w:lineRule="auto"/>
        <w:rPr>
          <w:rStyle w:val="Hipervnculo"/>
          <w:rFonts w:ascii="Times New Roman" w:eastAsia="Arial" w:hAnsi="Times New Roman" w:cs="Times New Roman"/>
          <w:sz w:val="24"/>
          <w:szCs w:val="24"/>
          <w:lang w:val="es-MX"/>
        </w:rPr>
      </w:pPr>
      <w:r w:rsidRPr="00140A51">
        <w:rPr>
          <w:rFonts w:ascii="Times New Roman" w:eastAsia="Arial" w:hAnsi="Times New Roman" w:cs="Times New Roman"/>
          <w:color w:val="000000"/>
          <w:sz w:val="24"/>
          <w:szCs w:val="24"/>
          <w:vertAlign w:val="superscript"/>
          <w:lang w:val="es-MX"/>
        </w:rPr>
        <w:t>(</w:t>
      </w:r>
      <w:r w:rsidR="008D4B6A" w:rsidRPr="00140A51">
        <w:rPr>
          <w:rFonts w:ascii="Times New Roman" w:eastAsia="Arial" w:hAnsi="Times New Roman" w:cs="Times New Roman"/>
          <w:color w:val="000000"/>
          <w:sz w:val="24"/>
          <w:szCs w:val="24"/>
          <w:vertAlign w:val="superscript"/>
          <w:lang w:val="es-MX"/>
        </w:rPr>
        <w:t>2</w:t>
      </w:r>
      <w:r w:rsidRPr="00140A51">
        <w:rPr>
          <w:rFonts w:ascii="Times New Roman" w:eastAsia="Arial" w:hAnsi="Times New Roman" w:cs="Times New Roman"/>
          <w:color w:val="000000"/>
          <w:sz w:val="24"/>
          <w:szCs w:val="24"/>
          <w:vertAlign w:val="superscript"/>
          <w:lang w:val="es-MX"/>
        </w:rPr>
        <w:t xml:space="preserve">) </w:t>
      </w:r>
      <w:r w:rsidR="008D4B6A" w:rsidRPr="00140A51">
        <w:rPr>
          <w:rFonts w:ascii="Times New Roman" w:eastAsia="Arial" w:hAnsi="Times New Roman" w:cs="Times New Roman"/>
          <w:color w:val="000000"/>
          <w:sz w:val="24"/>
          <w:szCs w:val="24"/>
          <w:lang w:val="es-MX"/>
        </w:rPr>
        <w:t>Universidad Estatal Amazónica del Puyo, Pastaza, Ecuador.</w:t>
      </w:r>
      <w:r w:rsidR="001E1CE7">
        <w:rPr>
          <w:rFonts w:ascii="Times New Roman" w:eastAsia="Arial" w:hAnsi="Times New Roman" w:cs="Times New Roman"/>
          <w:color w:val="000000"/>
          <w:sz w:val="24"/>
          <w:szCs w:val="24"/>
          <w:lang w:val="es-MX"/>
        </w:rPr>
        <w:t xml:space="preserve"> email: </w:t>
      </w:r>
      <w:hyperlink r:id="rId10" w:history="1">
        <w:r w:rsidR="001E1CE7" w:rsidRPr="00FB5477">
          <w:rPr>
            <w:rStyle w:val="Hipervnculo"/>
            <w:rFonts w:ascii="Times New Roman" w:eastAsia="Arial" w:hAnsi="Times New Roman" w:cs="Times New Roman"/>
            <w:sz w:val="24"/>
            <w:szCs w:val="24"/>
            <w:lang w:val="es-ES"/>
          </w:rPr>
          <w:t>memis_555@yahoo.es</w:t>
        </w:r>
      </w:hyperlink>
      <w:r w:rsidR="001E1CE7">
        <w:rPr>
          <w:rFonts w:ascii="Times New Roman" w:eastAsia="Arial" w:hAnsi="Times New Roman" w:cs="Times New Roman"/>
          <w:color w:val="000000"/>
          <w:sz w:val="24"/>
          <w:szCs w:val="24"/>
          <w:lang w:val="es-ES"/>
        </w:rPr>
        <w:t xml:space="preserve">. </w:t>
      </w:r>
      <w:r w:rsidR="00EC5CD3">
        <w:rPr>
          <w:rFonts w:ascii="Times New Roman" w:eastAsia="Arial" w:hAnsi="Times New Roman" w:cs="Times New Roman"/>
          <w:color w:val="000000"/>
          <w:sz w:val="24"/>
          <w:szCs w:val="24"/>
          <w:lang w:val="es-ES"/>
        </w:rPr>
        <w:t xml:space="preserve">ORCID: </w:t>
      </w:r>
      <w:hyperlink r:id="rId11" w:history="1">
        <w:r w:rsidR="003F6D25" w:rsidRPr="00D010D8">
          <w:rPr>
            <w:rStyle w:val="Hipervnculo"/>
            <w:rFonts w:ascii="Times New Roman" w:eastAsia="Arial" w:hAnsi="Times New Roman" w:cs="Times New Roman"/>
            <w:sz w:val="24"/>
            <w:szCs w:val="24"/>
            <w:lang w:val="es-ES"/>
          </w:rPr>
          <w:t>https://orcid.org/0009-0007-4502-3280</w:t>
        </w:r>
      </w:hyperlink>
      <w:r w:rsidR="001E1CE7">
        <w:rPr>
          <w:rFonts w:ascii="Times New Roman" w:hAnsi="Times New Roman" w:cs="Times New Roman"/>
          <w:sz w:val="24"/>
          <w:szCs w:val="24"/>
          <w:lang w:val="es-MX"/>
        </w:rPr>
        <w:t>.</w:t>
      </w:r>
    </w:p>
    <w:p w14:paraId="31E46C76" w14:textId="4BC005F6" w:rsidR="008D4B6A" w:rsidRPr="00140A51" w:rsidRDefault="00140A51" w:rsidP="001E1CE7">
      <w:pPr>
        <w:spacing w:after="0" w:line="360" w:lineRule="auto"/>
        <w:rPr>
          <w:rStyle w:val="Hipervnculo"/>
          <w:rFonts w:ascii="Times New Roman" w:eastAsia="Arial" w:hAnsi="Times New Roman" w:cs="Times New Roman"/>
          <w:sz w:val="24"/>
          <w:szCs w:val="24"/>
          <w:lang w:val="es-MX"/>
        </w:rPr>
      </w:pPr>
      <w:r w:rsidRPr="00140A51">
        <w:rPr>
          <w:rFonts w:ascii="Times New Roman" w:eastAsia="Arial" w:hAnsi="Times New Roman" w:cs="Times New Roman"/>
          <w:color w:val="000000"/>
          <w:sz w:val="24"/>
          <w:szCs w:val="24"/>
          <w:vertAlign w:val="superscript"/>
          <w:lang w:val="es-MX"/>
        </w:rPr>
        <w:t>(</w:t>
      </w:r>
      <w:r w:rsidR="008D4B6A" w:rsidRPr="00140A51">
        <w:rPr>
          <w:rFonts w:ascii="Times New Roman" w:eastAsia="Arial" w:hAnsi="Times New Roman" w:cs="Times New Roman"/>
          <w:color w:val="000000"/>
          <w:sz w:val="24"/>
          <w:szCs w:val="24"/>
          <w:vertAlign w:val="superscript"/>
          <w:lang w:val="es-MX"/>
        </w:rPr>
        <w:t>3</w:t>
      </w:r>
      <w:r w:rsidRPr="00140A51">
        <w:rPr>
          <w:rFonts w:ascii="Times New Roman" w:eastAsia="Arial" w:hAnsi="Times New Roman" w:cs="Times New Roman"/>
          <w:color w:val="000000"/>
          <w:sz w:val="24"/>
          <w:szCs w:val="24"/>
          <w:vertAlign w:val="superscript"/>
          <w:lang w:val="es-MX"/>
        </w:rPr>
        <w:t xml:space="preserve">) </w:t>
      </w:r>
      <w:r w:rsidR="008D4B6A" w:rsidRPr="00140A51">
        <w:rPr>
          <w:rFonts w:ascii="Times New Roman" w:eastAsia="Arial" w:hAnsi="Times New Roman" w:cs="Times New Roman"/>
          <w:color w:val="000000"/>
          <w:sz w:val="24"/>
          <w:szCs w:val="24"/>
          <w:lang w:val="es-MX"/>
        </w:rPr>
        <w:t>Universidad Estatal Amazónica del Puyo, Pastaza, Ecuador.</w:t>
      </w:r>
      <w:r w:rsidR="001E1CE7">
        <w:rPr>
          <w:rFonts w:ascii="Times New Roman" w:eastAsia="Arial" w:hAnsi="Times New Roman" w:cs="Times New Roman"/>
          <w:color w:val="000000"/>
          <w:sz w:val="24"/>
          <w:szCs w:val="24"/>
          <w:lang w:val="es-MX"/>
        </w:rPr>
        <w:t xml:space="preserve"> email: </w:t>
      </w:r>
      <w:r w:rsidR="008D4B6A" w:rsidRPr="00140A51">
        <w:rPr>
          <w:rFonts w:ascii="Times New Roman" w:hAnsi="Times New Roman" w:cs="Times New Roman"/>
          <w:sz w:val="24"/>
          <w:szCs w:val="24"/>
          <w:lang w:val="es-ES"/>
        </w:rPr>
        <w:t xml:space="preserve"> </w:t>
      </w:r>
      <w:hyperlink r:id="rId12" w:history="1">
        <w:r w:rsidR="008D4B6A" w:rsidRPr="00140A51">
          <w:rPr>
            <w:rStyle w:val="Hipervnculo"/>
            <w:rFonts w:ascii="Times New Roman" w:eastAsia="Arial" w:hAnsi="Times New Roman" w:cs="Times New Roman"/>
            <w:sz w:val="24"/>
            <w:szCs w:val="24"/>
            <w:lang w:val="es-ES"/>
          </w:rPr>
          <w:t>jvsilvac@uea.edu.ec</w:t>
        </w:r>
      </w:hyperlink>
      <w:r w:rsidR="001E1CE7">
        <w:rPr>
          <w:rFonts w:ascii="Times New Roman" w:hAnsi="Times New Roman" w:cs="Times New Roman"/>
          <w:sz w:val="24"/>
          <w:szCs w:val="24"/>
          <w:lang w:val="es-MX"/>
        </w:rPr>
        <w:t xml:space="preserve">. </w:t>
      </w:r>
      <w:r w:rsidR="00EC5CD3">
        <w:rPr>
          <w:rFonts w:ascii="Times New Roman" w:eastAsia="Arial" w:hAnsi="Times New Roman" w:cs="Times New Roman"/>
          <w:color w:val="000000"/>
          <w:sz w:val="24"/>
          <w:szCs w:val="24"/>
          <w:lang w:val="es-ES"/>
        </w:rPr>
        <w:t xml:space="preserve">ORCID: </w:t>
      </w:r>
      <w:hyperlink r:id="rId13" w:history="1">
        <w:r w:rsidR="003F6D25" w:rsidRPr="00D010D8">
          <w:rPr>
            <w:rStyle w:val="Hipervnculo"/>
            <w:rFonts w:ascii="Times New Roman" w:eastAsia="Arial" w:hAnsi="Times New Roman" w:cs="Times New Roman"/>
            <w:sz w:val="24"/>
            <w:szCs w:val="24"/>
            <w:lang w:val="es-ES"/>
          </w:rPr>
          <w:t>https://orcid.org/0009-0000-3634-5236</w:t>
        </w:r>
      </w:hyperlink>
      <w:r w:rsidR="00EC5CD3">
        <w:rPr>
          <w:rFonts w:ascii="Times New Roman" w:hAnsi="Times New Roman" w:cs="Times New Roman"/>
          <w:sz w:val="24"/>
          <w:szCs w:val="24"/>
          <w:lang w:val="es-MX"/>
        </w:rPr>
        <w:t>.</w:t>
      </w:r>
    </w:p>
    <w:p w14:paraId="4DC93174" w14:textId="77777777" w:rsidR="006D6442" w:rsidRDefault="00140A51" w:rsidP="001E1CE7">
      <w:pPr>
        <w:spacing w:after="0" w:line="360" w:lineRule="auto"/>
        <w:rPr>
          <w:rFonts w:ascii="Times New Roman" w:eastAsia="Arial" w:hAnsi="Times New Roman" w:cs="Times New Roman"/>
          <w:color w:val="000000"/>
          <w:sz w:val="24"/>
          <w:szCs w:val="24"/>
          <w:lang w:val="es-MX"/>
        </w:rPr>
      </w:pPr>
      <w:r w:rsidRPr="00140A51">
        <w:rPr>
          <w:rFonts w:ascii="Times New Roman" w:eastAsia="Arial" w:hAnsi="Times New Roman" w:cs="Times New Roman"/>
          <w:color w:val="000000"/>
          <w:sz w:val="24"/>
          <w:szCs w:val="24"/>
          <w:vertAlign w:val="superscript"/>
          <w:lang w:val="es-MX"/>
        </w:rPr>
        <w:t>(</w:t>
      </w:r>
      <w:r w:rsidR="008D4B6A" w:rsidRPr="00140A51">
        <w:rPr>
          <w:rFonts w:ascii="Times New Roman" w:eastAsia="Arial" w:hAnsi="Times New Roman" w:cs="Times New Roman"/>
          <w:color w:val="000000"/>
          <w:sz w:val="24"/>
          <w:szCs w:val="24"/>
          <w:vertAlign w:val="superscript"/>
          <w:lang w:val="es-MX"/>
        </w:rPr>
        <w:t>4</w:t>
      </w:r>
      <w:r w:rsidRPr="00140A51">
        <w:rPr>
          <w:rFonts w:ascii="Times New Roman" w:eastAsia="Arial" w:hAnsi="Times New Roman" w:cs="Times New Roman"/>
          <w:color w:val="000000"/>
          <w:sz w:val="24"/>
          <w:szCs w:val="24"/>
          <w:vertAlign w:val="superscript"/>
          <w:lang w:val="es-MX"/>
        </w:rPr>
        <w:t xml:space="preserve">) </w:t>
      </w:r>
      <w:r w:rsidR="008D4B6A" w:rsidRPr="00140A51">
        <w:rPr>
          <w:rFonts w:ascii="Times New Roman" w:eastAsia="Arial" w:hAnsi="Times New Roman" w:cs="Times New Roman"/>
          <w:color w:val="000000"/>
          <w:sz w:val="24"/>
          <w:szCs w:val="24"/>
          <w:lang w:val="es-MX"/>
        </w:rPr>
        <w:t>Universidad Estatal Amazónica del Puyo, Pastaza, Ecuador.</w:t>
      </w:r>
    </w:p>
    <w:p w14:paraId="2321BE0A" w14:textId="2F68426E" w:rsidR="005A1462" w:rsidRPr="00140A51" w:rsidRDefault="001E1CE7" w:rsidP="001E1CE7">
      <w:pPr>
        <w:spacing w:after="0" w:line="360" w:lineRule="auto"/>
        <w:rPr>
          <w:rFonts w:ascii="Times New Roman" w:eastAsia="Arial" w:hAnsi="Times New Roman" w:cs="Times New Roman"/>
          <w:color w:val="000000"/>
          <w:sz w:val="24"/>
          <w:szCs w:val="24"/>
          <w:lang w:val="es-ES"/>
        </w:rPr>
      </w:pPr>
      <w:r>
        <w:rPr>
          <w:rFonts w:ascii="Times New Roman" w:eastAsia="Arial" w:hAnsi="Times New Roman" w:cs="Times New Roman"/>
          <w:color w:val="000000"/>
          <w:sz w:val="24"/>
          <w:szCs w:val="24"/>
          <w:lang w:val="es-MX"/>
        </w:rPr>
        <w:t>email:</w:t>
      </w:r>
      <w:r w:rsidR="00EC5CD3">
        <w:rPr>
          <w:rFonts w:ascii="Times New Roman" w:eastAsia="Arial" w:hAnsi="Times New Roman" w:cs="Times New Roman"/>
          <w:color w:val="000000"/>
          <w:sz w:val="24"/>
          <w:szCs w:val="24"/>
          <w:lang w:val="es-MX"/>
        </w:rPr>
        <w:t xml:space="preserve"> </w:t>
      </w:r>
      <w:hyperlink r:id="rId14" w:history="1">
        <w:r w:rsidR="00EC5CD3" w:rsidRPr="00FB5477">
          <w:rPr>
            <w:rStyle w:val="Hipervnculo"/>
            <w:rFonts w:ascii="Times New Roman" w:eastAsia="Arial" w:hAnsi="Times New Roman" w:cs="Times New Roman"/>
            <w:sz w:val="24"/>
            <w:szCs w:val="24"/>
            <w:lang w:val="es-ES"/>
          </w:rPr>
          <w:t>mariajosezambranobermeo0305@gmail.com</w:t>
        </w:r>
      </w:hyperlink>
      <w:r w:rsidR="00711EC9" w:rsidRPr="00140A51">
        <w:rPr>
          <w:rFonts w:ascii="Times New Roman" w:eastAsia="Arial" w:hAnsi="Times New Roman" w:cs="Times New Roman"/>
          <w:color w:val="000000"/>
          <w:sz w:val="24"/>
          <w:szCs w:val="24"/>
          <w:lang w:val="es-ES"/>
        </w:rPr>
        <w:t xml:space="preserve"> </w:t>
      </w:r>
    </w:p>
    <w:p w14:paraId="458925F1" w14:textId="15264E37" w:rsidR="00EC5CD3" w:rsidRDefault="00EE0F60" w:rsidP="001E1CE7">
      <w:pPr>
        <w:spacing w:after="0" w:line="360" w:lineRule="auto"/>
        <w:rPr>
          <w:rFonts w:ascii="Times New Roman" w:eastAsia="Arial" w:hAnsi="Times New Roman" w:cs="Times New Roman"/>
          <w:color w:val="000000"/>
          <w:sz w:val="24"/>
          <w:szCs w:val="24"/>
          <w:lang w:val="es-MX"/>
        </w:rPr>
      </w:pPr>
      <w:r w:rsidRPr="00EE0F60">
        <w:rPr>
          <w:rFonts w:ascii="Times New Roman" w:eastAsia="Arial" w:hAnsi="Times New Roman" w:cs="Times New Roman"/>
          <w:color w:val="000000"/>
          <w:sz w:val="24"/>
          <w:szCs w:val="24"/>
          <w:vertAlign w:val="superscript"/>
          <w:lang w:val="es-MX"/>
        </w:rPr>
        <w:t>(</w:t>
      </w:r>
      <w:r>
        <w:rPr>
          <w:rFonts w:ascii="Times New Roman" w:eastAsia="Arial" w:hAnsi="Times New Roman" w:cs="Times New Roman"/>
          <w:color w:val="000000"/>
          <w:sz w:val="24"/>
          <w:szCs w:val="24"/>
          <w:vertAlign w:val="superscript"/>
          <w:lang w:val="es-MX"/>
        </w:rPr>
        <w:t>5</w:t>
      </w:r>
      <w:r w:rsidRPr="00EE0F60">
        <w:rPr>
          <w:rFonts w:ascii="Times New Roman" w:eastAsia="Arial" w:hAnsi="Times New Roman" w:cs="Times New Roman"/>
          <w:color w:val="000000"/>
          <w:sz w:val="24"/>
          <w:szCs w:val="24"/>
          <w:vertAlign w:val="superscript"/>
          <w:lang w:val="es-MX"/>
        </w:rPr>
        <w:t xml:space="preserve">) </w:t>
      </w:r>
      <w:r w:rsidRPr="00EE0F60">
        <w:rPr>
          <w:rFonts w:ascii="Times New Roman" w:eastAsia="Arial" w:hAnsi="Times New Roman" w:cs="Times New Roman"/>
          <w:color w:val="000000"/>
          <w:sz w:val="24"/>
          <w:szCs w:val="24"/>
          <w:lang w:val="es-MX"/>
        </w:rPr>
        <w:t xml:space="preserve">Universidad </w:t>
      </w:r>
      <w:r>
        <w:rPr>
          <w:rFonts w:ascii="Times New Roman" w:eastAsia="Arial" w:hAnsi="Times New Roman" w:cs="Times New Roman"/>
          <w:color w:val="000000"/>
          <w:sz w:val="24"/>
          <w:szCs w:val="24"/>
          <w:lang w:val="es-MX"/>
        </w:rPr>
        <w:t>de Granma</w:t>
      </w:r>
      <w:r w:rsidRPr="00EE0F60">
        <w:rPr>
          <w:rFonts w:ascii="Times New Roman" w:eastAsia="Arial" w:hAnsi="Times New Roman" w:cs="Times New Roman"/>
          <w:color w:val="000000"/>
          <w:sz w:val="24"/>
          <w:szCs w:val="24"/>
          <w:lang w:val="es-MX"/>
        </w:rPr>
        <w:t xml:space="preserve">, </w:t>
      </w:r>
      <w:r>
        <w:rPr>
          <w:rFonts w:ascii="Times New Roman" w:eastAsia="Arial" w:hAnsi="Times New Roman" w:cs="Times New Roman"/>
          <w:color w:val="000000"/>
          <w:sz w:val="24"/>
          <w:szCs w:val="24"/>
          <w:lang w:val="es-MX"/>
        </w:rPr>
        <w:t>Cuba</w:t>
      </w:r>
      <w:r w:rsidRPr="00EE0F60">
        <w:rPr>
          <w:rFonts w:ascii="Times New Roman" w:eastAsia="Arial" w:hAnsi="Times New Roman" w:cs="Times New Roman"/>
          <w:color w:val="000000"/>
          <w:sz w:val="24"/>
          <w:szCs w:val="24"/>
          <w:lang w:val="es-MX"/>
        </w:rPr>
        <w:t>.</w:t>
      </w:r>
      <w:r>
        <w:rPr>
          <w:rFonts w:ascii="Times New Roman" w:eastAsia="Arial" w:hAnsi="Times New Roman" w:cs="Times New Roman"/>
          <w:color w:val="000000"/>
          <w:sz w:val="24"/>
          <w:szCs w:val="24"/>
          <w:lang w:val="es-MX"/>
        </w:rPr>
        <w:t xml:space="preserve"> </w:t>
      </w:r>
      <w:r w:rsidR="00EC5CD3">
        <w:rPr>
          <w:rFonts w:ascii="Times New Roman" w:eastAsia="Arial" w:hAnsi="Times New Roman" w:cs="Times New Roman"/>
          <w:color w:val="000000"/>
          <w:sz w:val="24"/>
          <w:szCs w:val="24"/>
          <w:lang w:val="es-MX"/>
        </w:rPr>
        <w:t xml:space="preserve">email: </w:t>
      </w:r>
      <w:hyperlink r:id="rId15" w:history="1">
        <w:r w:rsidRPr="009B594F">
          <w:rPr>
            <w:rStyle w:val="Hipervnculo"/>
            <w:rFonts w:ascii="Times New Roman" w:eastAsia="Arial" w:hAnsi="Times New Roman" w:cs="Times New Roman"/>
            <w:sz w:val="24"/>
            <w:szCs w:val="24"/>
            <w:lang w:val="es-MX"/>
          </w:rPr>
          <w:t>calixtoguerra461@gmail.com</w:t>
        </w:r>
      </w:hyperlink>
      <w:r w:rsidR="00EC5CD3">
        <w:rPr>
          <w:rFonts w:ascii="Times New Roman" w:eastAsia="Arial" w:hAnsi="Times New Roman" w:cs="Times New Roman"/>
          <w:color w:val="000000"/>
          <w:sz w:val="24"/>
          <w:szCs w:val="24"/>
          <w:lang w:val="es-MX"/>
        </w:rPr>
        <w:t>.</w:t>
      </w:r>
    </w:p>
    <w:p w14:paraId="608450EF" w14:textId="729B4059" w:rsidR="00140A51" w:rsidRDefault="00EC5CD3" w:rsidP="001E1CE7">
      <w:pPr>
        <w:spacing w:after="0" w:line="360" w:lineRule="auto"/>
        <w:rPr>
          <w:rFonts w:ascii="Times New Roman" w:eastAsia="Arial" w:hAnsi="Times New Roman" w:cs="Times New Roman"/>
          <w:color w:val="000000"/>
          <w:sz w:val="24"/>
          <w:szCs w:val="24"/>
          <w:lang w:val="es-MX"/>
        </w:rPr>
      </w:pPr>
      <w:r>
        <w:rPr>
          <w:rFonts w:ascii="Times New Roman" w:eastAsia="Arial" w:hAnsi="Times New Roman" w:cs="Times New Roman"/>
          <w:color w:val="000000"/>
          <w:sz w:val="24"/>
          <w:szCs w:val="24"/>
          <w:lang w:val="es-ES"/>
        </w:rPr>
        <w:t xml:space="preserve">ORCID: </w:t>
      </w:r>
      <w:hyperlink r:id="rId16" w:history="1">
        <w:r w:rsidRPr="00FB5477">
          <w:rPr>
            <w:rStyle w:val="Hipervnculo"/>
            <w:rFonts w:ascii="Times New Roman" w:eastAsia="Arial" w:hAnsi="Times New Roman" w:cs="Times New Roman"/>
            <w:sz w:val="24"/>
            <w:szCs w:val="24"/>
            <w:lang w:val="es-MX"/>
          </w:rPr>
          <w:t>https://orcid.org/0000-0003-2591-0193</w:t>
        </w:r>
      </w:hyperlink>
      <w:r>
        <w:rPr>
          <w:rFonts w:ascii="Times New Roman" w:hAnsi="Times New Roman" w:cs="Times New Roman"/>
          <w:sz w:val="24"/>
          <w:szCs w:val="24"/>
          <w:lang w:val="es-MX"/>
        </w:rPr>
        <w:t>.</w:t>
      </w:r>
    </w:p>
    <w:p w14:paraId="1111EE1F" w14:textId="439F7F6E" w:rsidR="00370F4F" w:rsidRPr="00370F4F" w:rsidRDefault="008D4B6A" w:rsidP="00370F4F">
      <w:pPr>
        <w:spacing w:after="120" w:line="360" w:lineRule="auto"/>
        <w:jc w:val="right"/>
        <w:rPr>
          <w:rFonts w:ascii="Times New Roman" w:hAnsi="Times New Roman" w:cs="Times New Roman"/>
          <w:color w:val="0563C1" w:themeColor="hyperlink"/>
          <w:sz w:val="24"/>
          <w:szCs w:val="24"/>
          <w:u w:val="single"/>
          <w:lang w:val="es-MX"/>
        </w:rPr>
      </w:pPr>
      <w:r w:rsidRPr="00140A51">
        <w:rPr>
          <w:rFonts w:ascii="Times New Roman" w:hAnsi="Times New Roman" w:cs="Times New Roman"/>
          <w:lang w:val="es-ES"/>
        </w:rPr>
        <w:t xml:space="preserve">Contacto: </w:t>
      </w:r>
      <w:hyperlink r:id="rId17" w:history="1">
        <w:r w:rsidRPr="00140A51">
          <w:rPr>
            <w:rStyle w:val="Hipervnculo"/>
            <w:rFonts w:ascii="Times New Roman" w:eastAsia="Arial" w:hAnsi="Times New Roman" w:cs="Times New Roman"/>
            <w:sz w:val="24"/>
            <w:szCs w:val="24"/>
            <w:lang w:val="es-MX"/>
          </w:rPr>
          <w:t>g</w:t>
        </w:r>
        <w:r w:rsidRPr="00140A51">
          <w:rPr>
            <w:rStyle w:val="Hipervnculo"/>
            <w:rFonts w:ascii="Times New Roman" w:hAnsi="Times New Roman" w:cs="Times New Roman"/>
            <w:sz w:val="24"/>
            <w:szCs w:val="24"/>
            <w:lang w:val="es-MX"/>
          </w:rPr>
          <w:t>omezsusy75@yahoo.com</w:t>
        </w:r>
      </w:hyperlink>
    </w:p>
    <w:p w14:paraId="26FDAACF" w14:textId="61602D9F" w:rsidR="00B7372C" w:rsidRPr="00B7372C" w:rsidRDefault="00B7372C" w:rsidP="00B7372C">
      <w:pPr>
        <w:jc w:val="right"/>
        <w:rPr>
          <w:rFonts w:ascii="Times New Roman" w:hAnsi="Times New Roman" w:cs="Times New Roman"/>
          <w:sz w:val="24"/>
          <w:szCs w:val="24"/>
        </w:rPr>
      </w:pPr>
      <w:r w:rsidRPr="00B7372C">
        <w:rPr>
          <w:rFonts w:ascii="Times New Roman" w:hAnsi="Times New Roman" w:cs="Times New Roman"/>
          <w:bCs/>
          <w:sz w:val="24"/>
          <w:szCs w:val="24"/>
        </w:rPr>
        <w:t xml:space="preserve">Artículo recibido: </w:t>
      </w:r>
      <w:r>
        <w:rPr>
          <w:rFonts w:ascii="Times New Roman" w:hAnsi="Times New Roman" w:cs="Times New Roman"/>
          <w:bCs/>
          <w:sz w:val="24"/>
          <w:szCs w:val="24"/>
        </w:rPr>
        <w:t>1</w:t>
      </w:r>
      <w:r w:rsidRPr="00B7372C">
        <w:rPr>
          <w:rFonts w:ascii="Times New Roman" w:hAnsi="Times New Roman" w:cs="Times New Roman"/>
          <w:bCs/>
          <w:sz w:val="24"/>
          <w:szCs w:val="24"/>
        </w:rPr>
        <w:t>/</w:t>
      </w:r>
      <w:r>
        <w:rPr>
          <w:rFonts w:ascii="Times New Roman" w:hAnsi="Times New Roman" w:cs="Times New Roman"/>
          <w:bCs/>
          <w:sz w:val="24"/>
          <w:szCs w:val="24"/>
        </w:rPr>
        <w:t>enero</w:t>
      </w:r>
      <w:r w:rsidRPr="00B7372C">
        <w:rPr>
          <w:rFonts w:ascii="Times New Roman" w:hAnsi="Times New Roman" w:cs="Times New Roman"/>
          <w:bCs/>
          <w:sz w:val="24"/>
          <w:szCs w:val="24"/>
        </w:rPr>
        <w:t xml:space="preserve">/2025. Aprobado: </w:t>
      </w:r>
      <w:r>
        <w:rPr>
          <w:rFonts w:ascii="Times New Roman" w:hAnsi="Times New Roman" w:cs="Times New Roman"/>
          <w:bCs/>
          <w:sz w:val="24"/>
          <w:szCs w:val="24"/>
        </w:rPr>
        <w:t>19</w:t>
      </w:r>
      <w:r w:rsidRPr="00B7372C">
        <w:rPr>
          <w:rFonts w:ascii="Times New Roman" w:hAnsi="Times New Roman" w:cs="Times New Roman"/>
          <w:bCs/>
          <w:sz w:val="24"/>
          <w:szCs w:val="24"/>
        </w:rPr>
        <w:t>/</w:t>
      </w:r>
      <w:r>
        <w:rPr>
          <w:rFonts w:ascii="Times New Roman" w:hAnsi="Times New Roman" w:cs="Times New Roman"/>
          <w:bCs/>
          <w:sz w:val="24"/>
          <w:szCs w:val="24"/>
        </w:rPr>
        <w:t>mayo</w:t>
      </w:r>
      <w:r w:rsidRPr="00B7372C">
        <w:rPr>
          <w:rFonts w:ascii="Times New Roman" w:hAnsi="Times New Roman" w:cs="Times New Roman"/>
          <w:bCs/>
          <w:sz w:val="24"/>
          <w:szCs w:val="24"/>
        </w:rPr>
        <w:t>/2025</w:t>
      </w:r>
    </w:p>
    <w:p w14:paraId="5F2A9916" w14:textId="58E86DB6" w:rsidR="005A1462" w:rsidRPr="008A4B03" w:rsidRDefault="005A1462" w:rsidP="00370F4F">
      <w:pPr>
        <w:spacing w:after="120" w:line="360" w:lineRule="auto"/>
        <w:jc w:val="both"/>
        <w:rPr>
          <w:rFonts w:ascii="Times New Roman" w:hAnsi="Times New Roman" w:cs="Times New Roman"/>
          <w:b/>
          <w:sz w:val="24"/>
          <w:szCs w:val="24"/>
          <w:lang w:val="es-MX"/>
        </w:rPr>
      </w:pPr>
      <w:r w:rsidRPr="008A4B03">
        <w:rPr>
          <w:rFonts w:ascii="Times New Roman" w:hAnsi="Times New Roman" w:cs="Times New Roman"/>
          <w:b/>
          <w:sz w:val="24"/>
          <w:szCs w:val="24"/>
          <w:lang w:val="es-MX"/>
        </w:rPr>
        <w:t>Resumen</w:t>
      </w:r>
    </w:p>
    <w:p w14:paraId="003FD9A2" w14:textId="067F1591" w:rsidR="005A1462" w:rsidRDefault="005A1462" w:rsidP="00370F4F">
      <w:pPr>
        <w:spacing w:after="120" w:line="360" w:lineRule="auto"/>
        <w:jc w:val="both"/>
        <w:rPr>
          <w:rFonts w:ascii="Times New Roman" w:hAnsi="Times New Roman" w:cs="Times New Roman"/>
          <w:sz w:val="24"/>
          <w:szCs w:val="24"/>
          <w:lang w:val="es-MX"/>
        </w:rPr>
      </w:pP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le</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ra c</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1"/>
          <w:sz w:val="24"/>
          <w:szCs w:val="24"/>
          <w:lang w:val="es-MX"/>
        </w:rPr>
        <w:t>p</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2"/>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 xml:space="preserve">n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 xml:space="preserve">l </w:t>
      </w:r>
      <w:r w:rsidRPr="008518B9">
        <w:rPr>
          <w:rFonts w:ascii="Times New Roman" w:eastAsia="Arial" w:hAnsi="Times New Roman" w:cs="Times New Roman"/>
          <w:spacing w:val="-1"/>
          <w:sz w:val="24"/>
          <w:szCs w:val="24"/>
          <w:lang w:val="es-MX"/>
        </w:rPr>
        <w:t>idi</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z w:val="24"/>
          <w:szCs w:val="24"/>
          <w:lang w:val="es-MX"/>
        </w:rPr>
        <w:t>a</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2"/>
          <w:sz w:val="24"/>
          <w:szCs w:val="24"/>
          <w:lang w:val="es-MX"/>
        </w:rPr>
        <w:t>i</w:t>
      </w:r>
      <w:r w:rsidRPr="008518B9">
        <w:rPr>
          <w:rFonts w:ascii="Times New Roman" w:eastAsia="Arial" w:hAnsi="Times New Roman" w:cs="Times New Roman"/>
          <w:spacing w:val="-1"/>
          <w:sz w:val="24"/>
          <w:szCs w:val="24"/>
          <w:lang w:val="es-MX"/>
        </w:rPr>
        <w:t>nglé</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2"/>
          <w:sz w:val="24"/>
          <w:szCs w:val="24"/>
          <w:lang w:val="es-MX"/>
        </w:rPr>
        <w:t xml:space="preserve"> </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z w:val="24"/>
          <w:szCs w:val="24"/>
          <w:lang w:val="es-MX"/>
        </w:rPr>
        <w:t xml:space="preserve">o </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pacing w:val="2"/>
          <w:sz w:val="24"/>
          <w:szCs w:val="24"/>
          <w:lang w:val="es-MX"/>
        </w:rPr>
        <w:t>g</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x</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an</w:t>
      </w:r>
      <w:r w:rsidRPr="008518B9">
        <w:rPr>
          <w:rFonts w:ascii="Times New Roman" w:eastAsia="Arial" w:hAnsi="Times New Roman" w:cs="Times New Roman"/>
          <w:spacing w:val="2"/>
          <w:sz w:val="24"/>
          <w:szCs w:val="24"/>
          <w:lang w:val="es-MX"/>
        </w:rPr>
        <w:t>j</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w:t>
      </w:r>
      <w:r w:rsidRPr="008518B9">
        <w:rPr>
          <w:rFonts w:ascii="Times New Roman" w:eastAsia="Arial" w:hAnsi="Times New Roman" w:cs="Times New Roman"/>
          <w:spacing w:val="2"/>
          <w:sz w:val="24"/>
          <w:szCs w:val="24"/>
          <w:lang w:val="es-MX"/>
        </w:rPr>
        <w:t xml:space="preserve"> </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ien</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pacing w:val="-1"/>
          <w:sz w:val="24"/>
          <w:szCs w:val="24"/>
          <w:lang w:val="es-MX"/>
        </w:rPr>
        <w:t>h</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alo</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2"/>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n</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a</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id</w:t>
      </w:r>
      <w:r w:rsidRPr="008518B9">
        <w:rPr>
          <w:rFonts w:ascii="Times New Roman" w:eastAsia="Arial" w:hAnsi="Times New Roman" w:cs="Times New Roman"/>
          <w:sz w:val="24"/>
          <w:szCs w:val="24"/>
          <w:lang w:val="es-MX"/>
        </w:rPr>
        <w:t>a</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n</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udian</w:t>
      </w:r>
      <w:r w:rsidRPr="008518B9">
        <w:rPr>
          <w:rFonts w:ascii="Times New Roman" w:eastAsia="Arial" w:hAnsi="Times New Roman" w:cs="Times New Roman"/>
          <w:spacing w:val="5"/>
          <w:sz w:val="24"/>
          <w:szCs w:val="24"/>
          <w:lang w:val="es-MX"/>
        </w:rPr>
        <w:t>t</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pue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que 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4"/>
          <w:sz w:val="24"/>
          <w:szCs w:val="24"/>
          <w:lang w:val="es-MX"/>
        </w:rPr>
        <w:t xml:space="preserve"> </w:t>
      </w:r>
      <w:r w:rsidR="004C118D" w:rsidRPr="008518B9">
        <w:rPr>
          <w:rFonts w:ascii="Times New Roman" w:eastAsia="Arial" w:hAnsi="Times New Roman" w:cs="Times New Roman"/>
          <w:spacing w:val="-1"/>
          <w:sz w:val="24"/>
          <w:szCs w:val="24"/>
          <w:lang w:val="es-MX"/>
        </w:rPr>
        <w:t>len</w:t>
      </w:r>
      <w:r w:rsidR="004C118D" w:rsidRPr="008518B9">
        <w:rPr>
          <w:rFonts w:ascii="Times New Roman" w:eastAsia="Arial" w:hAnsi="Times New Roman" w:cs="Times New Roman"/>
          <w:spacing w:val="2"/>
          <w:sz w:val="24"/>
          <w:szCs w:val="24"/>
          <w:lang w:val="es-MX"/>
        </w:rPr>
        <w:t>g</w:t>
      </w:r>
      <w:r w:rsidR="004C118D" w:rsidRPr="008518B9">
        <w:rPr>
          <w:rFonts w:ascii="Times New Roman" w:eastAsia="Arial" w:hAnsi="Times New Roman" w:cs="Times New Roman"/>
          <w:sz w:val="24"/>
          <w:szCs w:val="24"/>
          <w:lang w:val="es-MX"/>
        </w:rPr>
        <w:t>uaje</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rá</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pa</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23"/>
          <w:sz w:val="24"/>
          <w:szCs w:val="24"/>
          <w:lang w:val="es-MX"/>
        </w:rPr>
        <w:t xml:space="preserve"> </w:t>
      </w:r>
      <w:r w:rsidRPr="008518B9">
        <w:rPr>
          <w:rFonts w:ascii="Times New Roman" w:eastAsia="Arial" w:hAnsi="Times New Roman" w:cs="Times New Roman"/>
          <w:sz w:val="24"/>
          <w:szCs w:val="24"/>
          <w:lang w:val="es-MX"/>
        </w:rPr>
        <w:t>su</w:t>
      </w:r>
      <w:r w:rsidRPr="008518B9">
        <w:rPr>
          <w:rFonts w:ascii="Times New Roman" w:eastAsia="Arial" w:hAnsi="Times New Roman" w:cs="Times New Roman"/>
          <w:spacing w:val="23"/>
          <w:sz w:val="24"/>
          <w:szCs w:val="24"/>
          <w:lang w:val="es-MX"/>
        </w:rPr>
        <w:t xml:space="preserve"> </w:t>
      </w:r>
      <w:r w:rsidRPr="008518B9">
        <w:rPr>
          <w:rFonts w:ascii="Times New Roman" w:eastAsia="Arial" w:hAnsi="Times New Roman" w:cs="Times New Roman"/>
          <w:spacing w:val="2"/>
          <w:sz w:val="24"/>
          <w:szCs w:val="24"/>
          <w:lang w:val="es-MX"/>
        </w:rPr>
        <w:t>p</w:t>
      </w:r>
      <w:r w:rsidRPr="008518B9">
        <w:rPr>
          <w:rFonts w:ascii="Times New Roman" w:eastAsia="Arial" w:hAnsi="Times New Roman" w:cs="Times New Roman"/>
          <w:spacing w:val="-1"/>
          <w:sz w:val="24"/>
          <w:szCs w:val="24"/>
          <w:lang w:val="es-MX"/>
        </w:rPr>
        <w:t>en</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2"/>
          <w:sz w:val="24"/>
          <w:szCs w:val="24"/>
          <w:lang w:val="es-MX"/>
        </w:rPr>
        <w:t>u</w:t>
      </w:r>
      <w:r w:rsidRPr="008518B9">
        <w:rPr>
          <w:rFonts w:ascii="Times New Roman" w:eastAsia="Arial" w:hAnsi="Times New Roman" w:cs="Times New Roman"/>
          <w:sz w:val="24"/>
          <w:szCs w:val="24"/>
          <w:lang w:val="es-MX"/>
        </w:rPr>
        <w:t>m</w:t>
      </w:r>
      <w:r w:rsidRPr="008518B9">
        <w:rPr>
          <w:rFonts w:ascii="Times New Roman" w:eastAsia="Arial" w:hAnsi="Times New Roman" w:cs="Times New Roman"/>
          <w:spacing w:val="24"/>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23"/>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5"/>
          <w:sz w:val="24"/>
          <w:szCs w:val="24"/>
          <w:lang w:val="es-MX"/>
        </w:rPr>
        <w:t>t</w:t>
      </w:r>
      <w:r w:rsidRPr="008518B9">
        <w:rPr>
          <w:rFonts w:ascii="Times New Roman" w:eastAsia="Arial" w:hAnsi="Times New Roman" w:cs="Times New Roman"/>
          <w:spacing w:val="-1"/>
          <w:sz w:val="24"/>
          <w:szCs w:val="24"/>
          <w:lang w:val="es-MX"/>
        </w:rPr>
        <w:t>ud</w:t>
      </w:r>
      <w:r w:rsidRPr="008518B9">
        <w:rPr>
          <w:rFonts w:ascii="Times New Roman" w:eastAsia="Arial" w:hAnsi="Times New Roman" w:cs="Times New Roman"/>
          <w:spacing w:val="2"/>
          <w:sz w:val="24"/>
          <w:szCs w:val="24"/>
          <w:lang w:val="es-MX"/>
        </w:rPr>
        <w:t>i</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23"/>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n</w:t>
      </w:r>
      <w:r w:rsidRPr="008518B9">
        <w:rPr>
          <w:rFonts w:ascii="Times New Roman" w:eastAsia="Arial" w:hAnsi="Times New Roman" w:cs="Times New Roman"/>
          <w:spacing w:val="23"/>
          <w:sz w:val="24"/>
          <w:szCs w:val="24"/>
          <w:lang w:val="es-MX"/>
        </w:rPr>
        <w:t xml:space="preserve"> </w:t>
      </w:r>
      <w:r w:rsidRPr="008518B9">
        <w:rPr>
          <w:rFonts w:ascii="Times New Roman" w:eastAsia="Arial" w:hAnsi="Times New Roman" w:cs="Times New Roman"/>
          <w:spacing w:val="4"/>
          <w:sz w:val="24"/>
          <w:szCs w:val="24"/>
          <w:lang w:val="es-MX"/>
        </w:rPr>
        <w:t>s</w:t>
      </w:r>
      <w:r w:rsidRPr="008518B9">
        <w:rPr>
          <w:rFonts w:ascii="Times New Roman" w:eastAsia="Arial" w:hAnsi="Times New Roman" w:cs="Times New Roman"/>
          <w:sz w:val="24"/>
          <w:szCs w:val="24"/>
          <w:lang w:val="es-MX"/>
        </w:rPr>
        <w:t>u</w:t>
      </w:r>
      <w:r w:rsidRPr="008518B9">
        <w:rPr>
          <w:rFonts w:ascii="Times New Roman" w:eastAsia="Arial" w:hAnsi="Times New Roman" w:cs="Times New Roman"/>
          <w:spacing w:val="23"/>
          <w:sz w:val="24"/>
          <w:szCs w:val="24"/>
          <w:lang w:val="es-MX"/>
        </w:rPr>
        <w:t xml:space="preserve"> </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4"/>
          <w:sz w:val="24"/>
          <w:szCs w:val="24"/>
          <w:lang w:val="es-MX"/>
        </w:rPr>
        <w:t>r</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ra</w:t>
      </w:r>
      <w:r w:rsidRPr="008518B9">
        <w:rPr>
          <w:rFonts w:ascii="Times New Roman" w:eastAsia="Arial" w:hAnsi="Times New Roman" w:cs="Times New Roman"/>
          <w:spacing w:val="23"/>
          <w:sz w:val="24"/>
          <w:szCs w:val="24"/>
          <w:lang w:val="es-MX"/>
        </w:rPr>
        <w:t xml:space="preserve"> </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rs</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z w:val="24"/>
          <w:szCs w:val="24"/>
          <w:lang w:val="es-MX"/>
        </w:rPr>
        <w:t>a</w:t>
      </w:r>
      <w:r w:rsidRPr="008518B9">
        <w:rPr>
          <w:rFonts w:ascii="Times New Roman" w:eastAsia="Arial" w:hAnsi="Times New Roman" w:cs="Times New Roman"/>
          <w:spacing w:val="26"/>
          <w:sz w:val="24"/>
          <w:szCs w:val="24"/>
          <w:lang w:val="es-MX"/>
        </w:rPr>
        <w:t xml:space="preserve"> </w:t>
      </w:r>
      <w:r w:rsidRPr="008518B9">
        <w:rPr>
          <w:rFonts w:ascii="Times New Roman" w:eastAsia="Arial" w:hAnsi="Times New Roman" w:cs="Times New Roman"/>
          <w:sz w:val="24"/>
          <w:szCs w:val="24"/>
          <w:lang w:val="es-MX"/>
        </w:rPr>
        <w:t>y</w:t>
      </w:r>
      <w:r w:rsidRPr="008518B9">
        <w:rPr>
          <w:rFonts w:ascii="Times New Roman" w:eastAsia="Arial" w:hAnsi="Times New Roman" w:cs="Times New Roman"/>
          <w:spacing w:val="20"/>
          <w:sz w:val="24"/>
          <w:szCs w:val="24"/>
          <w:lang w:val="es-MX"/>
        </w:rPr>
        <w:t xml:space="preserve"> </w:t>
      </w:r>
      <w:r w:rsidRPr="008518B9">
        <w:rPr>
          <w:rFonts w:ascii="Times New Roman" w:eastAsia="Arial" w:hAnsi="Times New Roman" w:cs="Times New Roman"/>
          <w:spacing w:val="-1"/>
          <w:sz w:val="24"/>
          <w:szCs w:val="24"/>
          <w:lang w:val="es-MX"/>
        </w:rPr>
        <w:t>p</w:t>
      </w:r>
      <w:r w:rsidRPr="008518B9">
        <w:rPr>
          <w:rFonts w:ascii="Times New Roman" w:eastAsia="Arial" w:hAnsi="Times New Roman" w:cs="Times New Roman"/>
          <w:spacing w:val="4"/>
          <w:sz w:val="24"/>
          <w:szCs w:val="24"/>
          <w:lang w:val="es-MX"/>
        </w:rPr>
        <w:t>r</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pacing w:val="1"/>
          <w:sz w:val="24"/>
          <w:szCs w:val="24"/>
          <w:lang w:val="es-MX"/>
        </w:rPr>
        <w:t>f</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 xml:space="preserve">.   </w:t>
      </w:r>
      <w:r w:rsidRPr="008518B9">
        <w:rPr>
          <w:rFonts w:ascii="Times New Roman" w:eastAsia="Arial" w:hAnsi="Times New Roman" w:cs="Times New Roman"/>
          <w:spacing w:val="-1"/>
          <w:sz w:val="24"/>
          <w:szCs w:val="24"/>
          <w:lang w:val="es-MX"/>
        </w:rPr>
        <w:t>La</w:t>
      </w:r>
      <w:r w:rsidRPr="008518B9">
        <w:rPr>
          <w:rFonts w:ascii="Times New Roman" w:eastAsia="Arial" w:hAnsi="Times New Roman" w:cs="Times New Roman"/>
          <w:sz w:val="24"/>
          <w:szCs w:val="24"/>
          <w:lang w:val="es-MX"/>
        </w:rPr>
        <w:t xml:space="preserve">s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egia</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5"/>
          <w:sz w:val="24"/>
          <w:szCs w:val="24"/>
          <w:lang w:val="es-MX"/>
        </w:rPr>
        <w:t xml:space="preserve"> </w:t>
      </w:r>
      <w:r w:rsidRPr="008518B9">
        <w:rPr>
          <w:rFonts w:ascii="Times New Roman" w:eastAsia="Arial" w:hAnsi="Times New Roman" w:cs="Times New Roman"/>
          <w:sz w:val="24"/>
          <w:szCs w:val="24"/>
          <w:lang w:val="es-MX"/>
        </w:rPr>
        <w:t>m</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pacing w:val="1"/>
          <w:sz w:val="24"/>
          <w:szCs w:val="24"/>
          <w:lang w:val="es-MX"/>
        </w:rPr>
        <w:t>ta</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1"/>
          <w:sz w:val="24"/>
          <w:szCs w:val="24"/>
          <w:lang w:val="es-MX"/>
        </w:rPr>
        <w:t>gni</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w:t>
      </w:r>
      <w:r w:rsidRPr="008518B9">
        <w:rPr>
          <w:rFonts w:ascii="Times New Roman" w:eastAsia="Arial" w:hAnsi="Times New Roman" w:cs="Times New Roman"/>
          <w:spacing w:val="6"/>
          <w:sz w:val="24"/>
          <w:szCs w:val="24"/>
          <w:lang w:val="es-MX"/>
        </w:rPr>
        <w:t xml:space="preserve"> </w:t>
      </w:r>
      <w:r w:rsidRPr="008518B9">
        <w:rPr>
          <w:rFonts w:ascii="Times New Roman" w:eastAsia="Arial" w:hAnsi="Times New Roman" w:cs="Times New Roman"/>
          <w:spacing w:val="-3"/>
          <w:sz w:val="24"/>
          <w:szCs w:val="24"/>
          <w:lang w:val="es-MX"/>
        </w:rPr>
        <w:t>I</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pacing w:val="5"/>
          <w:sz w:val="24"/>
          <w:szCs w:val="24"/>
          <w:lang w:val="es-MX"/>
        </w:rPr>
        <w:t>f</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z w:val="24"/>
          <w:szCs w:val="24"/>
          <w:lang w:val="es-MX"/>
        </w:rPr>
        <w:t>(</w:t>
      </w:r>
      <w:r w:rsidRPr="008518B9">
        <w:rPr>
          <w:rFonts w:ascii="Times New Roman" w:eastAsia="Arial" w:hAnsi="Times New Roman" w:cs="Times New Roman"/>
          <w:spacing w:val="-1"/>
          <w:sz w:val="24"/>
          <w:szCs w:val="24"/>
          <w:lang w:val="es-MX"/>
        </w:rPr>
        <w:t>h</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1"/>
          <w:sz w:val="24"/>
          <w:szCs w:val="24"/>
          <w:lang w:val="es-MX"/>
        </w:rPr>
        <w:t>bi</w:t>
      </w:r>
      <w:r w:rsidRPr="008518B9">
        <w:rPr>
          <w:rFonts w:ascii="Times New Roman" w:eastAsia="Arial" w:hAnsi="Times New Roman" w:cs="Times New Roman"/>
          <w:spacing w:val="2"/>
          <w:sz w:val="24"/>
          <w:szCs w:val="24"/>
          <w:lang w:val="es-MX"/>
        </w:rPr>
        <w:t>l</w:t>
      </w:r>
      <w:r w:rsidRPr="008518B9">
        <w:rPr>
          <w:rFonts w:ascii="Times New Roman" w:eastAsia="Arial" w:hAnsi="Times New Roman" w:cs="Times New Roman"/>
          <w:spacing w:val="-1"/>
          <w:sz w:val="24"/>
          <w:szCs w:val="24"/>
          <w:lang w:val="es-MX"/>
        </w:rPr>
        <w:t>id</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z w:val="24"/>
          <w:szCs w:val="24"/>
          <w:lang w:val="es-MX"/>
        </w:rPr>
        <w:t xml:space="preserve">d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p</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pacing w:val="2"/>
          <w:sz w:val="24"/>
          <w:szCs w:val="24"/>
          <w:lang w:val="es-MX"/>
        </w:rPr>
        <w:t>d</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z w:val="24"/>
          <w:szCs w:val="24"/>
          <w:lang w:val="es-MX"/>
        </w:rPr>
        <w:t xml:space="preserve">o </w:t>
      </w:r>
      <w:r w:rsidRPr="008518B9">
        <w:rPr>
          <w:rFonts w:ascii="Times New Roman" w:eastAsia="Arial" w:hAnsi="Times New Roman" w:cs="Times New Roman"/>
          <w:spacing w:val="4"/>
          <w:sz w:val="24"/>
          <w:szCs w:val="24"/>
          <w:lang w:val="es-MX"/>
        </w:rPr>
        <w:t>s</w:t>
      </w:r>
      <w:r w:rsidRPr="008518B9">
        <w:rPr>
          <w:rFonts w:ascii="Times New Roman" w:eastAsia="Arial" w:hAnsi="Times New Roman" w:cs="Times New Roman"/>
          <w:spacing w:val="-1"/>
          <w:sz w:val="24"/>
          <w:szCs w:val="24"/>
          <w:lang w:val="es-MX"/>
        </w:rPr>
        <w:t>up</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1"/>
          <w:sz w:val="24"/>
          <w:szCs w:val="24"/>
          <w:lang w:val="es-MX"/>
        </w:rPr>
        <w:t>ne</w:t>
      </w:r>
      <w:r w:rsidRPr="008518B9">
        <w:rPr>
          <w:rFonts w:ascii="Times New Roman" w:eastAsia="Arial" w:hAnsi="Times New Roman" w:cs="Times New Roman"/>
          <w:sz w:val="24"/>
          <w:szCs w:val="24"/>
          <w:lang w:val="es-MX"/>
        </w:rPr>
        <w:t xml:space="preserve">r </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 xml:space="preserve">n </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pacing w:val="-1"/>
          <w:sz w:val="24"/>
          <w:szCs w:val="24"/>
          <w:lang w:val="es-MX"/>
        </w:rPr>
        <w:t>glé</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z w:val="24"/>
          <w:szCs w:val="24"/>
          <w:lang w:val="es-MX"/>
        </w:rPr>
        <w:t xml:space="preserve">o </w:t>
      </w:r>
      <w:r w:rsidRPr="008518B9">
        <w:rPr>
          <w:rFonts w:ascii="Times New Roman" w:eastAsia="Arial" w:hAnsi="Times New Roman" w:cs="Times New Roman"/>
          <w:spacing w:val="-1"/>
          <w:sz w:val="24"/>
          <w:szCs w:val="24"/>
          <w:lang w:val="es-MX"/>
        </w:rPr>
        <w:t>pa</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z w:val="24"/>
          <w:szCs w:val="24"/>
          <w:lang w:val="es-MX"/>
        </w:rPr>
        <w:t xml:space="preserve">l </w:t>
      </w:r>
      <w:r w:rsidRPr="008518B9">
        <w:rPr>
          <w:rFonts w:ascii="Times New Roman" w:eastAsia="Arial" w:hAnsi="Times New Roman" w:cs="Times New Roman"/>
          <w:spacing w:val="-1"/>
          <w:sz w:val="24"/>
          <w:szCs w:val="24"/>
          <w:lang w:val="es-MX"/>
        </w:rPr>
        <w:t>p</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so</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1"/>
          <w:sz w:val="24"/>
          <w:szCs w:val="24"/>
          <w:lang w:val="es-MX"/>
        </w:rPr>
        <w:t>en</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pacing w:val="2"/>
          <w:sz w:val="24"/>
          <w:szCs w:val="24"/>
          <w:lang w:val="es-MX"/>
        </w:rPr>
        <w:t>ñ</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z w:val="24"/>
          <w:szCs w:val="24"/>
          <w:lang w:val="es-MX"/>
        </w:rPr>
        <w:t>za</w:t>
      </w:r>
      <w:r w:rsidR="00125608">
        <w:rPr>
          <w:rFonts w:ascii="Times New Roman" w:eastAsia="Arial" w:hAnsi="Times New Roman" w:cs="Times New Roman"/>
          <w:sz w:val="24"/>
          <w:szCs w:val="24"/>
          <w:lang w:val="es-MX"/>
        </w:rPr>
        <w:t xml:space="preserve"> </w:t>
      </w:r>
      <w:r w:rsidRPr="008518B9">
        <w:rPr>
          <w:rFonts w:ascii="Times New Roman" w:eastAsia="Arial" w:hAnsi="Times New Roman" w:cs="Times New Roman"/>
          <w:sz w:val="24"/>
          <w:szCs w:val="24"/>
          <w:lang w:val="es-MX"/>
        </w:rPr>
        <w:t>-</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1"/>
          <w:sz w:val="24"/>
          <w:szCs w:val="24"/>
          <w:lang w:val="es-MX"/>
        </w:rPr>
        <w:t>ap</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pacing w:val="2"/>
          <w:sz w:val="24"/>
          <w:szCs w:val="24"/>
          <w:lang w:val="es-MX"/>
        </w:rPr>
        <w:t>i</w:t>
      </w:r>
      <w:r w:rsidRPr="008518B9">
        <w:rPr>
          <w:rFonts w:ascii="Times New Roman" w:eastAsia="Arial" w:hAnsi="Times New Roman" w:cs="Times New Roman"/>
          <w:spacing w:val="-4"/>
          <w:sz w:val="24"/>
          <w:szCs w:val="24"/>
          <w:lang w:val="es-MX"/>
        </w:rPr>
        <w:t>z</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1"/>
          <w:sz w:val="24"/>
          <w:szCs w:val="24"/>
          <w:lang w:val="es-MX"/>
        </w:rPr>
        <w:t>j</w:t>
      </w:r>
      <w:r w:rsidRPr="008518B9">
        <w:rPr>
          <w:rFonts w:ascii="Times New Roman" w:eastAsia="Arial" w:hAnsi="Times New Roman" w:cs="Times New Roman"/>
          <w:sz w:val="24"/>
          <w:szCs w:val="24"/>
          <w:lang w:val="es-MX"/>
        </w:rPr>
        <w:t>e s</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 xml:space="preserve">n </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n</w:t>
      </w:r>
      <w:r w:rsidRPr="008518B9">
        <w:rPr>
          <w:rFonts w:ascii="Times New Roman" w:eastAsia="Arial" w:hAnsi="Times New Roman" w:cs="Times New Roman"/>
          <w:spacing w:val="-16"/>
          <w:sz w:val="24"/>
          <w:szCs w:val="24"/>
          <w:lang w:val="es-MX"/>
        </w:rPr>
        <w:t xml:space="preserve"> </w:t>
      </w:r>
      <w:r w:rsidRPr="008518B9">
        <w:rPr>
          <w:rFonts w:ascii="Times New Roman" w:eastAsia="Arial" w:hAnsi="Times New Roman" w:cs="Times New Roman"/>
          <w:spacing w:val="-1"/>
          <w:sz w:val="24"/>
          <w:szCs w:val="24"/>
          <w:lang w:val="es-MX"/>
        </w:rPr>
        <w:t>de</w:t>
      </w:r>
      <w:r w:rsidRPr="008518B9">
        <w:rPr>
          <w:rFonts w:ascii="Times New Roman" w:eastAsia="Arial" w:hAnsi="Times New Roman" w:cs="Times New Roman"/>
          <w:spacing w:val="4"/>
          <w:sz w:val="24"/>
          <w:szCs w:val="24"/>
          <w:lang w:val="es-MX"/>
        </w:rPr>
        <w:t>s</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1"/>
          <w:sz w:val="24"/>
          <w:szCs w:val="24"/>
          <w:lang w:val="es-MX"/>
        </w:rPr>
        <w:t>fí</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16"/>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n</w:t>
      </w:r>
      <w:r w:rsidRPr="008518B9">
        <w:rPr>
          <w:rFonts w:ascii="Times New Roman" w:eastAsia="Arial" w:hAnsi="Times New Roman" w:cs="Times New Roman"/>
          <w:spacing w:val="-12"/>
          <w:sz w:val="24"/>
          <w:szCs w:val="24"/>
          <w:lang w:val="es-MX"/>
        </w:rPr>
        <w:t xml:space="preserve"> </w:t>
      </w:r>
      <w:r w:rsidRPr="008518B9">
        <w:rPr>
          <w:rFonts w:ascii="Times New Roman" w:eastAsia="Arial" w:hAnsi="Times New Roman" w:cs="Times New Roman"/>
          <w:spacing w:val="-1"/>
          <w:sz w:val="24"/>
          <w:szCs w:val="24"/>
          <w:lang w:val="es-MX"/>
        </w:rPr>
        <w:t>de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4"/>
          <w:sz w:val="24"/>
          <w:szCs w:val="24"/>
          <w:lang w:val="es-MX"/>
        </w:rPr>
        <w:t>r</w:t>
      </w:r>
      <w:r w:rsidRPr="008518B9">
        <w:rPr>
          <w:rFonts w:ascii="Times New Roman" w:eastAsia="Arial" w:hAnsi="Times New Roman" w:cs="Times New Roman"/>
          <w:spacing w:val="-1"/>
          <w:sz w:val="24"/>
          <w:szCs w:val="24"/>
          <w:lang w:val="es-MX"/>
        </w:rPr>
        <w:t>ol</w:t>
      </w:r>
      <w:r w:rsidRPr="008518B9">
        <w:rPr>
          <w:rFonts w:ascii="Times New Roman" w:eastAsia="Arial" w:hAnsi="Times New Roman" w:cs="Times New Roman"/>
          <w:spacing w:val="2"/>
          <w:sz w:val="24"/>
          <w:szCs w:val="24"/>
          <w:lang w:val="es-MX"/>
        </w:rPr>
        <w:t>l</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la</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1"/>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n</w:t>
      </w:r>
      <w:r w:rsidRPr="008518B9">
        <w:rPr>
          <w:rFonts w:ascii="Times New Roman" w:eastAsia="Arial" w:hAnsi="Times New Roman" w:cs="Times New Roman"/>
          <w:spacing w:val="-16"/>
          <w:sz w:val="24"/>
          <w:szCs w:val="24"/>
          <w:lang w:val="es-MX"/>
        </w:rPr>
        <w:t xml:space="preserve"> </w:t>
      </w:r>
      <w:r w:rsidRPr="008518B9">
        <w:rPr>
          <w:rFonts w:ascii="Times New Roman" w:eastAsia="Arial" w:hAnsi="Times New Roman" w:cs="Times New Roman"/>
          <w:spacing w:val="2"/>
          <w:sz w:val="24"/>
          <w:szCs w:val="24"/>
          <w:lang w:val="es-MX"/>
        </w:rPr>
        <w:t>b</w:t>
      </w:r>
      <w:r w:rsidRPr="008518B9">
        <w:rPr>
          <w:rFonts w:ascii="Times New Roman" w:eastAsia="Arial" w:hAnsi="Times New Roman" w:cs="Times New Roman"/>
          <w:spacing w:val="-1"/>
          <w:sz w:val="24"/>
          <w:szCs w:val="24"/>
          <w:lang w:val="es-MX"/>
        </w:rPr>
        <w:t>ene</w:t>
      </w:r>
      <w:r w:rsidRPr="008518B9">
        <w:rPr>
          <w:rFonts w:ascii="Times New Roman" w:eastAsia="Arial" w:hAnsi="Times New Roman" w:cs="Times New Roman"/>
          <w:spacing w:val="1"/>
          <w:sz w:val="24"/>
          <w:szCs w:val="24"/>
          <w:lang w:val="es-MX"/>
        </w:rPr>
        <w:t>f</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16"/>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12"/>
          <w:sz w:val="24"/>
          <w:szCs w:val="24"/>
          <w:lang w:val="es-MX"/>
        </w:rPr>
        <w:t xml:space="preserve"> </w:t>
      </w:r>
      <w:r w:rsidRPr="008518B9">
        <w:rPr>
          <w:rFonts w:ascii="Times New Roman" w:eastAsia="Arial" w:hAnsi="Times New Roman" w:cs="Times New Roman"/>
          <w:spacing w:val="-1"/>
          <w:sz w:val="24"/>
          <w:szCs w:val="24"/>
          <w:lang w:val="es-MX"/>
        </w:rPr>
        <w:t>lo</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4"/>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2"/>
          <w:sz w:val="24"/>
          <w:szCs w:val="24"/>
          <w:lang w:val="es-MX"/>
        </w:rPr>
        <w:t>u</w:t>
      </w:r>
      <w:r w:rsidRPr="008518B9">
        <w:rPr>
          <w:rFonts w:ascii="Times New Roman" w:eastAsia="Arial" w:hAnsi="Times New Roman" w:cs="Times New Roman"/>
          <w:spacing w:val="-1"/>
          <w:sz w:val="24"/>
          <w:szCs w:val="24"/>
          <w:lang w:val="es-MX"/>
        </w:rPr>
        <w:t>di</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9"/>
          <w:sz w:val="24"/>
          <w:szCs w:val="24"/>
          <w:lang w:val="es-MX"/>
        </w:rPr>
        <w:t xml:space="preserve"> </w:t>
      </w:r>
      <w:r w:rsidRPr="008518B9">
        <w:rPr>
          <w:rFonts w:ascii="Times New Roman" w:eastAsia="Arial" w:hAnsi="Times New Roman" w:cs="Times New Roman"/>
          <w:sz w:val="24"/>
          <w:szCs w:val="24"/>
          <w:lang w:val="es-MX"/>
        </w:rPr>
        <w:t>El</w:t>
      </w:r>
      <w:r w:rsidRPr="008518B9">
        <w:rPr>
          <w:rFonts w:ascii="Times New Roman" w:eastAsia="Arial" w:hAnsi="Times New Roman" w:cs="Times New Roman"/>
          <w:spacing w:val="-16"/>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2"/>
          <w:sz w:val="24"/>
          <w:szCs w:val="24"/>
          <w:lang w:val="es-MX"/>
        </w:rPr>
        <w:t>u</w:t>
      </w:r>
      <w:r w:rsidRPr="008518B9">
        <w:rPr>
          <w:rFonts w:ascii="Times New Roman" w:eastAsia="Arial" w:hAnsi="Times New Roman" w:cs="Times New Roman"/>
          <w:spacing w:val="-1"/>
          <w:sz w:val="24"/>
          <w:szCs w:val="24"/>
          <w:lang w:val="es-MX"/>
        </w:rPr>
        <w:t>di</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16"/>
          <w:sz w:val="24"/>
          <w:szCs w:val="24"/>
          <w:lang w:val="es-MX"/>
        </w:rPr>
        <w:t xml:space="preserve"> </w:t>
      </w:r>
      <w:r>
        <w:rPr>
          <w:rFonts w:ascii="Times New Roman" w:eastAsia="Arial" w:hAnsi="Times New Roman" w:cs="Times New Roman"/>
          <w:spacing w:val="1"/>
          <w:sz w:val="24"/>
          <w:szCs w:val="24"/>
          <w:lang w:val="es-MX"/>
        </w:rPr>
        <w:t>tuvo</w:t>
      </w:r>
      <w:r w:rsidRPr="008518B9">
        <w:rPr>
          <w:rFonts w:ascii="Times New Roman" w:eastAsia="Arial" w:hAnsi="Times New Roman" w:cs="Times New Roman"/>
          <w:sz w:val="24"/>
          <w:szCs w:val="24"/>
          <w:lang w:val="es-MX"/>
        </w:rPr>
        <w:t xml:space="preserve"> c</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mo</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obje</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f</w:t>
      </w:r>
      <w:r w:rsidRPr="008518B9">
        <w:rPr>
          <w:rFonts w:ascii="Times New Roman" w:eastAsia="Arial" w:hAnsi="Times New Roman" w:cs="Times New Roman"/>
          <w:spacing w:val="-1"/>
          <w:sz w:val="24"/>
          <w:szCs w:val="24"/>
          <w:lang w:val="es-MX"/>
        </w:rPr>
        <w:t>und</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z w:val="24"/>
          <w:szCs w:val="24"/>
          <w:lang w:val="es-MX"/>
        </w:rPr>
        <w:t>m</w:t>
      </w:r>
      <w:r w:rsidRPr="008518B9">
        <w:rPr>
          <w:rFonts w:ascii="Times New Roman" w:eastAsia="Arial" w:hAnsi="Times New Roman" w:cs="Times New Roman"/>
          <w:spacing w:val="-1"/>
          <w:sz w:val="24"/>
          <w:szCs w:val="24"/>
          <w:lang w:val="es-MX"/>
        </w:rPr>
        <w:t>en</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ob</w:t>
      </w:r>
      <w:r w:rsidRPr="008518B9">
        <w:rPr>
          <w:rFonts w:ascii="Times New Roman" w:eastAsia="Arial" w:hAnsi="Times New Roman" w:cs="Times New Roman"/>
          <w:spacing w:val="4"/>
          <w:sz w:val="24"/>
          <w:szCs w:val="24"/>
          <w:lang w:val="es-MX"/>
        </w:rPr>
        <w:t>s</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 xml:space="preserve">r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z w:val="24"/>
          <w:szCs w:val="24"/>
          <w:lang w:val="es-MX"/>
        </w:rPr>
        <w:t>m</w:t>
      </w:r>
      <w:r w:rsidRPr="008518B9">
        <w:rPr>
          <w:rFonts w:ascii="Times New Roman" w:eastAsia="Arial" w:hAnsi="Times New Roman" w:cs="Times New Roman"/>
          <w:spacing w:val="-1"/>
          <w:sz w:val="24"/>
          <w:szCs w:val="24"/>
          <w:lang w:val="es-MX"/>
        </w:rPr>
        <w:t>pa</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qu</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ie</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so</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egi</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2"/>
          <w:sz w:val="24"/>
          <w:szCs w:val="24"/>
          <w:lang w:val="es-MX"/>
        </w:rPr>
        <w:t>d</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p</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edi</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pacing w:val="-1"/>
          <w:sz w:val="24"/>
          <w:szCs w:val="24"/>
          <w:lang w:val="es-MX"/>
        </w:rPr>
        <w:t>ió</w:t>
      </w:r>
      <w:r w:rsidRPr="008518B9">
        <w:rPr>
          <w:rFonts w:ascii="Times New Roman" w:eastAsia="Arial" w:hAnsi="Times New Roman" w:cs="Times New Roman"/>
          <w:sz w:val="24"/>
          <w:szCs w:val="24"/>
          <w:lang w:val="es-MX"/>
        </w:rPr>
        <w:t xml:space="preserve">n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 xml:space="preserve">n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1"/>
          <w:sz w:val="24"/>
          <w:szCs w:val="24"/>
          <w:lang w:val="es-MX"/>
        </w:rPr>
        <w:t>de</w:t>
      </w:r>
      <w:r w:rsidRPr="008518B9">
        <w:rPr>
          <w:rFonts w:ascii="Times New Roman" w:eastAsia="Arial" w:hAnsi="Times New Roman" w:cs="Times New Roman"/>
          <w:spacing w:val="4"/>
          <w:sz w:val="24"/>
          <w:szCs w:val="24"/>
          <w:lang w:val="es-MX"/>
        </w:rPr>
        <w:t>s</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rr</w:t>
      </w:r>
      <w:r w:rsidRPr="008518B9">
        <w:rPr>
          <w:rFonts w:ascii="Times New Roman" w:eastAsia="Arial" w:hAnsi="Times New Roman" w:cs="Times New Roman"/>
          <w:spacing w:val="-1"/>
          <w:sz w:val="24"/>
          <w:szCs w:val="24"/>
          <w:lang w:val="es-MX"/>
        </w:rPr>
        <w:t>ol</w:t>
      </w:r>
      <w:r w:rsidRPr="008518B9">
        <w:rPr>
          <w:rFonts w:ascii="Times New Roman" w:eastAsia="Arial" w:hAnsi="Times New Roman" w:cs="Times New Roman"/>
          <w:spacing w:val="2"/>
          <w:sz w:val="24"/>
          <w:szCs w:val="24"/>
          <w:lang w:val="es-MX"/>
        </w:rPr>
        <w:t>l</w:t>
      </w:r>
      <w:r w:rsidRPr="008518B9">
        <w:rPr>
          <w:rFonts w:ascii="Times New Roman" w:eastAsia="Arial" w:hAnsi="Times New Roman" w:cs="Times New Roman"/>
          <w:sz w:val="24"/>
          <w:szCs w:val="24"/>
          <w:lang w:val="es-MX"/>
        </w:rPr>
        <w:t xml:space="preserve">o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le</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ra c</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1"/>
          <w:sz w:val="24"/>
          <w:szCs w:val="24"/>
          <w:lang w:val="es-MX"/>
        </w:rPr>
        <w:t>p</w:t>
      </w:r>
      <w:r w:rsidRPr="008518B9">
        <w:rPr>
          <w:rFonts w:ascii="Times New Roman" w:eastAsia="Arial" w:hAnsi="Times New Roman" w:cs="Times New Roman"/>
          <w:spacing w:val="4"/>
          <w:sz w:val="24"/>
          <w:szCs w:val="24"/>
          <w:lang w:val="es-MX"/>
        </w:rPr>
        <w:t>r</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 xml:space="preserve">n </w:t>
      </w:r>
      <w:r w:rsidRPr="008518B9">
        <w:rPr>
          <w:rFonts w:ascii="Times New Roman" w:eastAsia="Arial" w:hAnsi="Times New Roman" w:cs="Times New Roman"/>
          <w:spacing w:val="-1"/>
          <w:sz w:val="24"/>
          <w:szCs w:val="24"/>
          <w:lang w:val="es-MX"/>
        </w:rPr>
        <w:t>no</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en</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a</w:t>
      </w:r>
      <w:r w:rsidRPr="008518B9">
        <w:rPr>
          <w:rFonts w:ascii="Times New Roman" w:eastAsia="Arial" w:hAnsi="Times New Roman" w:cs="Times New Roman"/>
          <w:spacing w:val="-8"/>
          <w:sz w:val="24"/>
          <w:szCs w:val="24"/>
          <w:lang w:val="es-MX"/>
        </w:rPr>
        <w:t xml:space="preserve"> </w:t>
      </w:r>
      <w:r w:rsidRPr="008518B9">
        <w:rPr>
          <w:rFonts w:ascii="Times New Roman" w:eastAsia="Arial" w:hAnsi="Times New Roman" w:cs="Times New Roman"/>
          <w:spacing w:val="-1"/>
          <w:sz w:val="24"/>
          <w:szCs w:val="24"/>
          <w:lang w:val="es-MX"/>
        </w:rPr>
        <w:t>jó</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ene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6"/>
          <w:sz w:val="24"/>
          <w:szCs w:val="24"/>
          <w:lang w:val="es-MX"/>
        </w:rPr>
        <w:t xml:space="preserve"> </w:t>
      </w:r>
      <w:r w:rsidRPr="008518B9">
        <w:rPr>
          <w:rFonts w:ascii="Times New Roman" w:eastAsia="Arial" w:hAnsi="Times New Roman" w:cs="Times New Roman"/>
          <w:spacing w:val="-1"/>
          <w:sz w:val="24"/>
          <w:szCs w:val="24"/>
          <w:lang w:val="es-MX"/>
        </w:rPr>
        <w:t>ap</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pacing w:val="-1"/>
          <w:sz w:val="24"/>
          <w:szCs w:val="24"/>
          <w:lang w:val="es-MX"/>
        </w:rPr>
        <w:t>di</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6"/>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8"/>
          <w:sz w:val="24"/>
          <w:szCs w:val="24"/>
          <w:lang w:val="es-MX"/>
        </w:rPr>
        <w:t xml:space="preserve"> </w:t>
      </w:r>
      <w:r w:rsidRPr="008518B9">
        <w:rPr>
          <w:rFonts w:ascii="Times New Roman" w:eastAsia="Arial" w:hAnsi="Times New Roman" w:cs="Times New Roman"/>
          <w:spacing w:val="-1"/>
          <w:sz w:val="24"/>
          <w:szCs w:val="24"/>
          <w:lang w:val="es-MX"/>
        </w:rPr>
        <w:t>idi</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z w:val="24"/>
          <w:szCs w:val="24"/>
          <w:lang w:val="es-MX"/>
        </w:rPr>
        <w:t>ma</w:t>
      </w:r>
      <w:r w:rsidRPr="008518B9">
        <w:rPr>
          <w:rFonts w:ascii="Times New Roman" w:eastAsia="Arial" w:hAnsi="Times New Roman" w:cs="Times New Roman"/>
          <w:spacing w:val="-8"/>
          <w:sz w:val="24"/>
          <w:szCs w:val="24"/>
          <w:lang w:val="es-MX"/>
        </w:rPr>
        <w:t xml:space="preserve"> </w:t>
      </w:r>
      <w:r w:rsidRPr="008518B9">
        <w:rPr>
          <w:rFonts w:ascii="Times New Roman" w:eastAsia="Arial" w:hAnsi="Times New Roman" w:cs="Times New Roman"/>
          <w:spacing w:val="-1"/>
          <w:sz w:val="24"/>
          <w:szCs w:val="24"/>
          <w:lang w:val="es-MX"/>
        </w:rPr>
        <w:t>inglé</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6"/>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8"/>
          <w:sz w:val="24"/>
          <w:szCs w:val="24"/>
          <w:lang w:val="es-MX"/>
        </w:rPr>
        <w:t xml:space="preserve"> </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rc</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6"/>
          <w:sz w:val="24"/>
          <w:szCs w:val="24"/>
          <w:lang w:val="es-MX"/>
        </w:rPr>
        <w:t xml:space="preserve"> </w:t>
      </w:r>
      <w:r w:rsidRPr="008518B9">
        <w:rPr>
          <w:rFonts w:ascii="Times New Roman" w:eastAsia="Arial" w:hAnsi="Times New Roman" w:cs="Times New Roman"/>
          <w:spacing w:val="-1"/>
          <w:sz w:val="24"/>
          <w:szCs w:val="24"/>
          <w:lang w:val="es-MX"/>
        </w:rPr>
        <w:t>añ</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8"/>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8"/>
          <w:sz w:val="24"/>
          <w:szCs w:val="24"/>
          <w:lang w:val="es-MX"/>
        </w:rPr>
        <w:t xml:space="preserve"> </w:t>
      </w:r>
      <w:r w:rsidRPr="008518B9">
        <w:rPr>
          <w:rFonts w:ascii="Times New Roman" w:eastAsia="Arial" w:hAnsi="Times New Roman" w:cs="Times New Roman"/>
          <w:sz w:val="24"/>
          <w:szCs w:val="24"/>
          <w:lang w:val="es-MX"/>
        </w:rPr>
        <w:t>B</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hi</w:t>
      </w:r>
      <w:r w:rsidRPr="008518B9">
        <w:rPr>
          <w:rFonts w:ascii="Times New Roman" w:eastAsia="Arial" w:hAnsi="Times New Roman" w:cs="Times New Roman"/>
          <w:spacing w:val="2"/>
          <w:sz w:val="24"/>
          <w:szCs w:val="24"/>
          <w:lang w:val="es-MX"/>
        </w:rPr>
        <w:t>l</w:t>
      </w:r>
      <w:r w:rsidRPr="008518B9">
        <w:rPr>
          <w:rFonts w:ascii="Times New Roman" w:eastAsia="Arial" w:hAnsi="Times New Roman" w:cs="Times New Roman"/>
          <w:spacing w:val="-1"/>
          <w:sz w:val="24"/>
          <w:szCs w:val="24"/>
          <w:lang w:val="es-MX"/>
        </w:rPr>
        <w:t>le</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5"/>
          <w:sz w:val="24"/>
          <w:szCs w:val="24"/>
          <w:lang w:val="es-MX"/>
        </w:rPr>
        <w:t>t</w:t>
      </w:r>
      <w:r w:rsidRPr="008518B9">
        <w:rPr>
          <w:rFonts w:ascii="Times New Roman" w:eastAsia="Arial" w:hAnsi="Times New Roman" w:cs="Times New Roman"/>
          <w:sz w:val="24"/>
          <w:szCs w:val="24"/>
          <w:lang w:val="es-MX"/>
        </w:rPr>
        <w:t xml:space="preserve">o </w:t>
      </w:r>
      <w:r w:rsidRPr="008518B9">
        <w:rPr>
          <w:rFonts w:ascii="Times New Roman" w:eastAsia="Arial" w:hAnsi="Times New Roman" w:cs="Times New Roman"/>
          <w:spacing w:val="1"/>
          <w:sz w:val="24"/>
          <w:szCs w:val="24"/>
          <w:lang w:val="es-MX"/>
        </w:rPr>
        <w:t>G</w:t>
      </w:r>
      <w:r w:rsidRPr="008518B9">
        <w:rPr>
          <w:rFonts w:ascii="Times New Roman" w:eastAsia="Arial" w:hAnsi="Times New Roman" w:cs="Times New Roman"/>
          <w:spacing w:val="-1"/>
          <w:sz w:val="24"/>
          <w:szCs w:val="24"/>
          <w:lang w:val="es-MX"/>
        </w:rPr>
        <w:t>ene</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Uni</w:t>
      </w:r>
      <w:r w:rsidRPr="008518B9">
        <w:rPr>
          <w:rFonts w:ascii="Times New Roman" w:eastAsia="Arial" w:hAnsi="Times New Roman" w:cs="Times New Roman"/>
          <w:spacing w:val="1"/>
          <w:sz w:val="24"/>
          <w:szCs w:val="24"/>
          <w:lang w:val="es-MX"/>
        </w:rPr>
        <w:t>f</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pacing w:val="-1"/>
          <w:sz w:val="24"/>
          <w:szCs w:val="24"/>
          <w:lang w:val="es-MX"/>
        </w:rPr>
        <w:t>ad</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2"/>
          <w:sz w:val="24"/>
          <w:szCs w:val="24"/>
          <w:lang w:val="es-MX"/>
        </w:rPr>
        <w:t>l</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pacing w:val="-1"/>
          <w:sz w:val="24"/>
          <w:szCs w:val="24"/>
          <w:lang w:val="es-MX"/>
        </w:rPr>
        <w:t>id</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z w:val="24"/>
          <w:szCs w:val="24"/>
          <w:lang w:val="es-MX"/>
        </w:rPr>
        <w:t>d E</w:t>
      </w:r>
      <w:r w:rsidRPr="008518B9">
        <w:rPr>
          <w:rFonts w:ascii="Times New Roman" w:eastAsia="Arial" w:hAnsi="Times New Roman" w:cs="Times New Roman"/>
          <w:spacing w:val="-1"/>
          <w:sz w:val="24"/>
          <w:szCs w:val="24"/>
          <w:lang w:val="es-MX"/>
        </w:rPr>
        <w:t>du</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z w:val="24"/>
          <w:szCs w:val="24"/>
          <w:lang w:val="es-MX"/>
        </w:rPr>
        <w:t>a “A</w:t>
      </w:r>
      <w:r w:rsidRPr="008518B9">
        <w:rPr>
          <w:rFonts w:ascii="Times New Roman" w:eastAsia="Arial" w:hAnsi="Times New Roman" w:cs="Times New Roman"/>
          <w:spacing w:val="-1"/>
          <w:sz w:val="24"/>
          <w:szCs w:val="24"/>
          <w:lang w:val="es-MX"/>
        </w:rPr>
        <w:t>ndoa</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a c</w:t>
      </w:r>
      <w:r w:rsidRPr="008518B9">
        <w:rPr>
          <w:rFonts w:ascii="Times New Roman" w:eastAsia="Arial" w:hAnsi="Times New Roman" w:cs="Times New Roman"/>
          <w:spacing w:val="2"/>
          <w:sz w:val="24"/>
          <w:szCs w:val="24"/>
          <w:lang w:val="es-MX"/>
        </w:rPr>
        <w:t>i</w:t>
      </w:r>
      <w:r w:rsidRPr="008518B9">
        <w:rPr>
          <w:rFonts w:ascii="Times New Roman" w:eastAsia="Arial" w:hAnsi="Times New Roman" w:cs="Times New Roman"/>
          <w:spacing w:val="-1"/>
          <w:sz w:val="24"/>
          <w:szCs w:val="24"/>
          <w:lang w:val="es-MX"/>
        </w:rPr>
        <w:t>ud</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z w:val="24"/>
          <w:szCs w:val="24"/>
          <w:lang w:val="es-MX"/>
        </w:rPr>
        <w:t xml:space="preserve">d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z w:val="24"/>
          <w:szCs w:val="24"/>
          <w:lang w:val="es-MX"/>
        </w:rPr>
        <w:t>l P</w:t>
      </w:r>
      <w:r w:rsidRPr="008518B9">
        <w:rPr>
          <w:rFonts w:ascii="Times New Roman" w:eastAsia="Arial" w:hAnsi="Times New Roman" w:cs="Times New Roman"/>
          <w:spacing w:val="2"/>
          <w:sz w:val="24"/>
          <w:szCs w:val="24"/>
          <w:lang w:val="es-MX"/>
        </w:rPr>
        <w:t>u</w:t>
      </w:r>
      <w:r w:rsidRPr="008518B9">
        <w:rPr>
          <w:rFonts w:ascii="Times New Roman" w:eastAsia="Arial" w:hAnsi="Times New Roman" w:cs="Times New Roman"/>
          <w:spacing w:val="-4"/>
          <w:sz w:val="24"/>
          <w:szCs w:val="24"/>
          <w:lang w:val="es-MX"/>
        </w:rPr>
        <w:t>y</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 xml:space="preserve">. </w:t>
      </w:r>
      <w:r>
        <w:rPr>
          <w:rFonts w:ascii="Times New Roman" w:eastAsia="Arial" w:hAnsi="Times New Roman" w:cs="Times New Roman"/>
          <w:sz w:val="24"/>
          <w:szCs w:val="24"/>
          <w:lang w:val="es-MX"/>
        </w:rPr>
        <w:t>Se utilizó</w:t>
      </w:r>
      <w:r w:rsidRPr="008518B9">
        <w:rPr>
          <w:rFonts w:ascii="Times New Roman" w:eastAsia="Arial" w:hAnsi="Times New Roman" w:cs="Times New Roman"/>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1"/>
          <w:sz w:val="24"/>
          <w:szCs w:val="24"/>
          <w:lang w:val="es-MX"/>
        </w:rPr>
        <w:t>é</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 xml:space="preserve">o </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ió</w:t>
      </w:r>
      <w:r w:rsidRPr="008518B9">
        <w:rPr>
          <w:rFonts w:ascii="Times New Roman" w:eastAsia="Arial" w:hAnsi="Times New Roman" w:cs="Times New Roman"/>
          <w:sz w:val="24"/>
          <w:szCs w:val="24"/>
          <w:lang w:val="es-MX"/>
        </w:rPr>
        <w:t>n</w:t>
      </w:r>
      <w:r>
        <w:rPr>
          <w:rFonts w:ascii="Times New Roman" w:eastAsia="Arial" w:hAnsi="Times New Roman" w:cs="Times New Roman"/>
          <w:sz w:val="24"/>
          <w:szCs w:val="24"/>
          <w:lang w:val="es-MX"/>
        </w:rPr>
        <w:t xml:space="preserve">, </w:t>
      </w:r>
      <w:r w:rsidRPr="008518B9">
        <w:rPr>
          <w:rFonts w:ascii="Times New Roman" w:eastAsia="Arial" w:hAnsi="Times New Roman" w:cs="Times New Roman"/>
          <w:sz w:val="24"/>
          <w:szCs w:val="24"/>
          <w:lang w:val="es-MX"/>
        </w:rPr>
        <w:t xml:space="preserve">se </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2"/>
          <w:sz w:val="24"/>
          <w:szCs w:val="24"/>
          <w:lang w:val="es-MX"/>
        </w:rPr>
        <w:t>b</w:t>
      </w:r>
      <w:r w:rsidRPr="008518B9">
        <w:rPr>
          <w:rFonts w:ascii="Times New Roman" w:eastAsia="Arial" w:hAnsi="Times New Roman" w:cs="Times New Roman"/>
          <w:spacing w:val="-1"/>
          <w:sz w:val="24"/>
          <w:szCs w:val="24"/>
          <w:lang w:val="es-MX"/>
        </w:rPr>
        <w:t>aj</w:t>
      </w:r>
      <w:r w:rsidRPr="008518B9">
        <w:rPr>
          <w:rFonts w:ascii="Times New Roman" w:eastAsia="Arial" w:hAnsi="Times New Roman" w:cs="Times New Roman"/>
          <w:sz w:val="24"/>
          <w:szCs w:val="24"/>
          <w:lang w:val="es-MX"/>
        </w:rPr>
        <w:t xml:space="preserve">ó </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 xml:space="preserve">n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st</w:t>
      </w:r>
      <w:r w:rsidRPr="008518B9">
        <w:rPr>
          <w:rFonts w:ascii="Times New Roman" w:eastAsia="Arial" w:hAnsi="Times New Roman" w:cs="Times New Roman"/>
          <w:spacing w:val="-1"/>
          <w:sz w:val="24"/>
          <w:szCs w:val="24"/>
          <w:lang w:val="es-MX"/>
        </w:rPr>
        <w:t xml:space="preserve"> d</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2"/>
          <w:sz w:val="24"/>
          <w:szCs w:val="24"/>
          <w:lang w:val="es-MX"/>
        </w:rPr>
        <w:t>d</w:t>
      </w:r>
      <w:r w:rsidRPr="008518B9">
        <w:rPr>
          <w:rFonts w:ascii="Times New Roman" w:eastAsia="Arial" w:hAnsi="Times New Roman" w:cs="Times New Roman"/>
          <w:spacing w:val="-1"/>
          <w:sz w:val="24"/>
          <w:szCs w:val="24"/>
          <w:lang w:val="es-MX"/>
        </w:rPr>
        <w:t>ia</w:t>
      </w:r>
      <w:r w:rsidRPr="008518B9">
        <w:rPr>
          <w:rFonts w:ascii="Times New Roman" w:eastAsia="Arial" w:hAnsi="Times New Roman" w:cs="Times New Roman"/>
          <w:spacing w:val="2"/>
          <w:sz w:val="24"/>
          <w:szCs w:val="24"/>
          <w:lang w:val="es-MX"/>
        </w:rPr>
        <w:t>g</w:t>
      </w:r>
      <w:r w:rsidRPr="008518B9">
        <w:rPr>
          <w:rFonts w:ascii="Times New Roman" w:eastAsia="Arial" w:hAnsi="Times New Roman" w:cs="Times New Roman"/>
          <w:spacing w:val="-1"/>
          <w:sz w:val="24"/>
          <w:szCs w:val="24"/>
          <w:lang w:val="es-MX"/>
        </w:rPr>
        <w:t>nó</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z w:val="24"/>
          <w:szCs w:val="24"/>
          <w:lang w:val="es-MX"/>
        </w:rPr>
        <w:t>o y</w:t>
      </w:r>
      <w:r w:rsidRPr="008518B9">
        <w:rPr>
          <w:rFonts w:ascii="Times New Roman" w:eastAsia="Arial" w:hAnsi="Times New Roman" w:cs="Times New Roman"/>
          <w:spacing w:val="-6"/>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st</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2"/>
          <w:sz w:val="24"/>
          <w:szCs w:val="24"/>
          <w:lang w:val="es-MX"/>
        </w:rPr>
        <w:t>d</w:t>
      </w:r>
      <w:r w:rsidRPr="008518B9">
        <w:rPr>
          <w:rFonts w:ascii="Times New Roman" w:eastAsia="Arial" w:hAnsi="Times New Roman" w:cs="Times New Roman"/>
          <w:sz w:val="24"/>
          <w:szCs w:val="24"/>
          <w:lang w:val="es-MX"/>
        </w:rPr>
        <w:t>e</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2"/>
          <w:sz w:val="24"/>
          <w:szCs w:val="24"/>
          <w:lang w:val="es-MX"/>
        </w:rPr>
        <w:t>ul</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ad</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f</w:t>
      </w:r>
      <w:r w:rsidRPr="008518B9">
        <w:rPr>
          <w:rFonts w:ascii="Times New Roman" w:eastAsia="Arial" w:hAnsi="Times New Roman" w:cs="Times New Roman"/>
          <w:spacing w:val="-1"/>
          <w:sz w:val="24"/>
          <w:szCs w:val="24"/>
          <w:lang w:val="es-MX"/>
        </w:rPr>
        <w:t>in</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w:t>
      </w:r>
      <w:r w:rsidRPr="008518B9">
        <w:rPr>
          <w:rFonts w:ascii="Times New Roman" w:eastAsia="Arial" w:hAnsi="Times New Roman" w:cs="Times New Roman"/>
          <w:spacing w:val="-1"/>
          <w:sz w:val="24"/>
          <w:szCs w:val="24"/>
          <w:lang w:val="es-MX"/>
        </w:rPr>
        <w:t xml:space="preserve"> </w:t>
      </w:r>
      <w:r>
        <w:rPr>
          <w:rFonts w:ascii="Times New Roman" w:eastAsia="Arial" w:hAnsi="Times New Roman" w:cs="Times New Roman"/>
          <w:spacing w:val="-1"/>
          <w:sz w:val="24"/>
          <w:szCs w:val="24"/>
          <w:lang w:val="es-MX"/>
        </w:rPr>
        <w:t xml:space="preserve">así como </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n</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un</w:t>
      </w:r>
      <w:r w:rsidRPr="008518B9">
        <w:rPr>
          <w:rFonts w:ascii="Times New Roman" w:eastAsia="Arial" w:hAnsi="Times New Roman" w:cs="Times New Roman"/>
          <w:sz w:val="24"/>
          <w:szCs w:val="24"/>
          <w:lang w:val="es-MX"/>
        </w:rPr>
        <w:t>a</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2"/>
          <w:sz w:val="24"/>
          <w:szCs w:val="24"/>
          <w:lang w:val="es-MX"/>
        </w:rPr>
        <w:t>ú</w:t>
      </w:r>
      <w:r w:rsidRPr="008518B9">
        <w:rPr>
          <w:rFonts w:ascii="Times New Roman" w:eastAsia="Arial" w:hAnsi="Times New Roman" w:cs="Times New Roman"/>
          <w:spacing w:val="-1"/>
          <w:sz w:val="24"/>
          <w:szCs w:val="24"/>
          <w:lang w:val="es-MX"/>
        </w:rPr>
        <w:t>b</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z w:val="24"/>
          <w:szCs w:val="24"/>
          <w:lang w:val="es-MX"/>
        </w:rPr>
        <w:t>ca</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2"/>
          <w:sz w:val="24"/>
          <w:szCs w:val="24"/>
          <w:lang w:val="es-MX"/>
        </w:rPr>
        <w:t>p</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ra</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ob</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2"/>
          <w:sz w:val="24"/>
          <w:szCs w:val="24"/>
          <w:lang w:val="es-MX"/>
        </w:rPr>
        <w:t xml:space="preserve"> </w:t>
      </w:r>
      <w:r w:rsidRPr="008518B9">
        <w:rPr>
          <w:rFonts w:ascii="Times New Roman" w:eastAsia="Arial" w:hAnsi="Times New Roman" w:cs="Times New Roman"/>
          <w:spacing w:val="-1"/>
          <w:sz w:val="24"/>
          <w:szCs w:val="24"/>
          <w:lang w:val="es-MX"/>
        </w:rPr>
        <w:lastRenderedPageBreak/>
        <w:t>lo</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2"/>
          <w:sz w:val="24"/>
          <w:szCs w:val="24"/>
          <w:lang w:val="es-MX"/>
        </w:rPr>
        <w:t xml:space="preserve"> </w:t>
      </w:r>
      <w:r w:rsidRPr="008518B9">
        <w:rPr>
          <w:rFonts w:ascii="Times New Roman" w:eastAsia="Arial" w:hAnsi="Times New Roman" w:cs="Times New Roman"/>
          <w:spacing w:val="-1"/>
          <w:sz w:val="24"/>
          <w:szCs w:val="24"/>
          <w:lang w:val="es-MX"/>
        </w:rPr>
        <w:t>da</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2"/>
          <w:sz w:val="24"/>
          <w:szCs w:val="24"/>
          <w:lang w:val="es-MX"/>
        </w:rPr>
        <w:t xml:space="preserve"> </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1"/>
          <w:sz w:val="24"/>
          <w:szCs w:val="24"/>
          <w:lang w:val="es-MX"/>
        </w:rPr>
        <w:t>li</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3"/>
          <w:sz w:val="24"/>
          <w:szCs w:val="24"/>
          <w:lang w:val="es-MX"/>
        </w:rPr>
        <w:t>o</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62"/>
          <w:sz w:val="24"/>
          <w:szCs w:val="24"/>
          <w:lang w:val="es-MX"/>
        </w:rPr>
        <w:t xml:space="preserve"> </w:t>
      </w:r>
      <w:r w:rsidRPr="008518B9">
        <w:rPr>
          <w:rFonts w:ascii="Times New Roman" w:eastAsia="Arial" w:hAnsi="Times New Roman" w:cs="Times New Roman"/>
          <w:sz w:val="24"/>
          <w:szCs w:val="24"/>
          <w:lang w:val="es-MX"/>
        </w:rPr>
        <w:t xml:space="preserve">En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pa</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1"/>
          <w:sz w:val="24"/>
          <w:szCs w:val="24"/>
          <w:lang w:val="es-MX"/>
        </w:rPr>
        <w:t>b</w:t>
      </w:r>
      <w:r w:rsidRPr="008518B9">
        <w:rPr>
          <w:rFonts w:ascii="Times New Roman" w:eastAsia="Arial" w:hAnsi="Times New Roman" w:cs="Times New Roman"/>
          <w:spacing w:val="2"/>
          <w:sz w:val="24"/>
          <w:szCs w:val="24"/>
          <w:lang w:val="es-MX"/>
        </w:rPr>
        <w:t>i</w:t>
      </w:r>
      <w:r w:rsidRPr="008518B9">
        <w:rPr>
          <w:rFonts w:ascii="Times New Roman" w:eastAsia="Arial" w:hAnsi="Times New Roman" w:cs="Times New Roman"/>
          <w:spacing w:val="-1"/>
          <w:sz w:val="24"/>
          <w:szCs w:val="24"/>
          <w:lang w:val="es-MX"/>
        </w:rPr>
        <w:t>é</w:t>
      </w:r>
      <w:r w:rsidRPr="008518B9">
        <w:rPr>
          <w:rFonts w:ascii="Times New Roman" w:eastAsia="Arial" w:hAnsi="Times New Roman" w:cs="Times New Roman"/>
          <w:sz w:val="24"/>
          <w:szCs w:val="24"/>
          <w:lang w:val="es-MX"/>
        </w:rPr>
        <w:t>n se c</w:t>
      </w:r>
      <w:r w:rsidRPr="008518B9">
        <w:rPr>
          <w:rFonts w:ascii="Times New Roman" w:eastAsia="Arial" w:hAnsi="Times New Roman" w:cs="Times New Roman"/>
          <w:spacing w:val="-1"/>
          <w:sz w:val="24"/>
          <w:szCs w:val="24"/>
          <w:lang w:val="es-MX"/>
        </w:rPr>
        <w:t>on</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2"/>
          <w:sz w:val="24"/>
          <w:szCs w:val="24"/>
          <w:lang w:val="es-MX"/>
        </w:rPr>
        <w:t>d</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r</w:t>
      </w:r>
      <w:r>
        <w:rPr>
          <w:rFonts w:ascii="Times New Roman" w:eastAsia="Arial" w:hAnsi="Times New Roman" w:cs="Times New Roman"/>
          <w:sz w:val="24"/>
          <w:szCs w:val="24"/>
          <w:lang w:val="es-MX"/>
        </w:rPr>
        <w:t>ó</w:t>
      </w:r>
      <w:r w:rsidRPr="008518B9">
        <w:rPr>
          <w:rFonts w:ascii="Times New Roman" w:eastAsia="Arial" w:hAnsi="Times New Roman" w:cs="Times New Roman"/>
          <w:sz w:val="24"/>
          <w:szCs w:val="24"/>
          <w:lang w:val="es-MX"/>
        </w:rPr>
        <w:t xml:space="preserve"> </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opi</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2"/>
          <w:sz w:val="24"/>
          <w:szCs w:val="24"/>
          <w:lang w:val="es-MX"/>
        </w:rPr>
        <w:t>ó</w:t>
      </w:r>
      <w:r w:rsidRPr="008518B9">
        <w:rPr>
          <w:rFonts w:ascii="Times New Roman" w:eastAsia="Arial" w:hAnsi="Times New Roman" w:cs="Times New Roman"/>
          <w:sz w:val="24"/>
          <w:szCs w:val="24"/>
          <w:lang w:val="es-MX"/>
        </w:rPr>
        <w:t xml:space="preserve">n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udi</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 xml:space="preserve">n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 xml:space="preserve">so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egi</w:t>
      </w:r>
      <w:r w:rsidRPr="008518B9">
        <w:rPr>
          <w:rFonts w:ascii="Times New Roman" w:eastAsia="Arial" w:hAnsi="Times New Roman" w:cs="Times New Roman"/>
          <w:sz w:val="24"/>
          <w:szCs w:val="24"/>
          <w:lang w:val="es-MX"/>
        </w:rPr>
        <w:t xml:space="preserve">a a </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é</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2"/>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1"/>
          <w:sz w:val="24"/>
          <w:szCs w:val="24"/>
          <w:lang w:val="es-MX"/>
        </w:rPr>
        <w:t>un</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2"/>
          <w:sz w:val="24"/>
          <w:szCs w:val="24"/>
          <w:lang w:val="es-MX"/>
        </w:rPr>
        <w:t>u</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a</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abie</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w:t>
      </w:r>
      <w:r w:rsidRPr="008518B9">
        <w:rPr>
          <w:rFonts w:ascii="Times New Roman" w:eastAsia="Arial" w:hAnsi="Times New Roman" w:cs="Times New Roman"/>
          <w:spacing w:val="10"/>
          <w:sz w:val="24"/>
          <w:szCs w:val="24"/>
          <w:lang w:val="es-MX"/>
        </w:rPr>
        <w:t xml:space="preserve"> </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 xml:space="preserve">a </w:t>
      </w:r>
      <w:r w:rsidRPr="008518B9">
        <w:rPr>
          <w:rFonts w:ascii="Times New Roman" w:eastAsia="Arial" w:hAnsi="Times New Roman" w:cs="Times New Roman"/>
          <w:spacing w:val="-1"/>
          <w:sz w:val="24"/>
          <w:szCs w:val="24"/>
          <w:lang w:val="es-MX"/>
        </w:rPr>
        <w:t>in</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iga</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2"/>
          <w:sz w:val="24"/>
          <w:szCs w:val="24"/>
          <w:lang w:val="es-MX"/>
        </w:rPr>
        <w:t>ó</w:t>
      </w:r>
      <w:r w:rsidRPr="008518B9">
        <w:rPr>
          <w:rFonts w:ascii="Times New Roman" w:eastAsia="Arial" w:hAnsi="Times New Roman" w:cs="Times New Roman"/>
          <w:sz w:val="24"/>
          <w:szCs w:val="24"/>
          <w:lang w:val="es-MX"/>
        </w:rPr>
        <w:t xml:space="preserve">n </w:t>
      </w:r>
      <w:r>
        <w:rPr>
          <w:rFonts w:ascii="Times New Roman" w:eastAsia="Arial" w:hAnsi="Times New Roman" w:cs="Times New Roman"/>
          <w:spacing w:val="1"/>
          <w:sz w:val="24"/>
          <w:szCs w:val="24"/>
          <w:lang w:val="es-MX"/>
        </w:rPr>
        <w:t>duró</w:t>
      </w:r>
      <w:r w:rsidRPr="008518B9">
        <w:rPr>
          <w:rFonts w:ascii="Times New Roman" w:eastAsia="Arial" w:hAnsi="Times New Roman" w:cs="Times New Roman"/>
          <w:spacing w:val="13"/>
          <w:sz w:val="24"/>
          <w:szCs w:val="24"/>
          <w:lang w:val="es-MX"/>
        </w:rPr>
        <w:t xml:space="preserve"> </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2"/>
          <w:sz w:val="24"/>
          <w:szCs w:val="24"/>
          <w:lang w:val="es-MX"/>
        </w:rPr>
        <w:t>h</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13"/>
          <w:sz w:val="24"/>
          <w:szCs w:val="24"/>
          <w:lang w:val="es-MX"/>
        </w:rPr>
        <w:t xml:space="preserve"> </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1"/>
          <w:sz w:val="24"/>
          <w:szCs w:val="24"/>
          <w:lang w:val="es-MX"/>
        </w:rPr>
        <w:t>na</w:t>
      </w:r>
      <w:r w:rsidRPr="008518B9">
        <w:rPr>
          <w:rFonts w:ascii="Times New Roman" w:eastAsia="Arial" w:hAnsi="Times New Roman" w:cs="Times New Roman"/>
          <w:sz w:val="24"/>
          <w:szCs w:val="24"/>
          <w:lang w:val="es-MX"/>
        </w:rPr>
        <w:t xml:space="preserve">s, </w:t>
      </w:r>
      <w:r>
        <w:rPr>
          <w:rFonts w:ascii="Times New Roman" w:eastAsia="Arial" w:hAnsi="Times New Roman" w:cs="Times New Roman"/>
          <w:spacing w:val="2"/>
          <w:sz w:val="24"/>
          <w:szCs w:val="24"/>
          <w:lang w:val="es-MX"/>
        </w:rPr>
        <w:t xml:space="preserve">y se </w:t>
      </w:r>
      <w:r w:rsidRPr="008518B9">
        <w:rPr>
          <w:rFonts w:ascii="Times New Roman" w:eastAsia="Arial" w:hAnsi="Times New Roman" w:cs="Times New Roman"/>
          <w:sz w:val="24"/>
          <w:szCs w:val="24"/>
          <w:lang w:val="es-MX"/>
        </w:rPr>
        <w:t xml:space="preserve"> </w:t>
      </w:r>
      <w:r w:rsidRPr="008518B9">
        <w:rPr>
          <w:rFonts w:ascii="Times New Roman" w:eastAsia="Arial" w:hAnsi="Times New Roman" w:cs="Times New Roman"/>
          <w:spacing w:val="17"/>
          <w:sz w:val="24"/>
          <w:szCs w:val="24"/>
          <w:lang w:val="es-MX"/>
        </w:rPr>
        <w:t xml:space="preserve"> </w:t>
      </w:r>
      <w:r>
        <w:rPr>
          <w:rFonts w:ascii="Times New Roman" w:eastAsia="Arial" w:hAnsi="Times New Roman" w:cs="Times New Roman"/>
          <w:spacing w:val="-1"/>
          <w:sz w:val="24"/>
          <w:szCs w:val="24"/>
          <w:lang w:val="es-MX"/>
        </w:rPr>
        <w:t>desarrollaron</w:t>
      </w:r>
      <w:r w:rsidRPr="008518B9">
        <w:rPr>
          <w:rFonts w:ascii="Times New Roman" w:eastAsia="Arial" w:hAnsi="Times New Roman" w:cs="Times New Roman"/>
          <w:sz w:val="24"/>
          <w:szCs w:val="24"/>
          <w:lang w:val="es-MX"/>
        </w:rPr>
        <w:t xml:space="preserve"> </w:t>
      </w:r>
      <w:r w:rsidRPr="008518B9">
        <w:rPr>
          <w:rFonts w:ascii="Times New Roman" w:eastAsia="Arial" w:hAnsi="Times New Roman" w:cs="Times New Roman"/>
          <w:spacing w:val="13"/>
          <w:sz w:val="24"/>
          <w:szCs w:val="24"/>
          <w:lang w:val="es-MX"/>
        </w:rPr>
        <w:t>lecturas</w:t>
      </w:r>
      <w:r w:rsidRPr="008518B9">
        <w:rPr>
          <w:rFonts w:ascii="Times New Roman" w:eastAsia="Arial" w:hAnsi="Times New Roman" w:cs="Times New Roman"/>
          <w:sz w:val="24"/>
          <w:szCs w:val="24"/>
          <w:lang w:val="es-MX"/>
        </w:rPr>
        <w:t xml:space="preserve"> </w:t>
      </w:r>
      <w:r w:rsidRPr="008518B9">
        <w:rPr>
          <w:rFonts w:ascii="Times New Roman" w:eastAsia="Arial" w:hAnsi="Times New Roman" w:cs="Times New Roman"/>
          <w:spacing w:val="-1"/>
          <w:position w:val="-1"/>
          <w:sz w:val="24"/>
          <w:szCs w:val="24"/>
          <w:lang w:val="es-MX"/>
        </w:rPr>
        <w:t>au</w:t>
      </w:r>
      <w:r w:rsidRPr="008518B9">
        <w:rPr>
          <w:rFonts w:ascii="Times New Roman" w:eastAsia="Arial" w:hAnsi="Times New Roman" w:cs="Times New Roman"/>
          <w:spacing w:val="1"/>
          <w:position w:val="-1"/>
          <w:sz w:val="24"/>
          <w:szCs w:val="24"/>
          <w:lang w:val="es-MX"/>
        </w:rPr>
        <w:t>t</w:t>
      </w:r>
      <w:r w:rsidRPr="008518B9">
        <w:rPr>
          <w:rFonts w:ascii="Times New Roman" w:eastAsia="Arial" w:hAnsi="Times New Roman" w:cs="Times New Roman"/>
          <w:spacing w:val="-1"/>
          <w:position w:val="-1"/>
          <w:sz w:val="24"/>
          <w:szCs w:val="24"/>
          <w:lang w:val="es-MX"/>
        </w:rPr>
        <w:t>én</w:t>
      </w:r>
      <w:r w:rsidRPr="008518B9">
        <w:rPr>
          <w:rFonts w:ascii="Times New Roman" w:eastAsia="Arial" w:hAnsi="Times New Roman" w:cs="Times New Roman"/>
          <w:spacing w:val="1"/>
          <w:position w:val="-1"/>
          <w:sz w:val="24"/>
          <w:szCs w:val="24"/>
          <w:lang w:val="es-MX"/>
        </w:rPr>
        <w:t>t</w:t>
      </w:r>
      <w:r w:rsidRPr="008518B9">
        <w:rPr>
          <w:rFonts w:ascii="Times New Roman" w:eastAsia="Arial" w:hAnsi="Times New Roman" w:cs="Times New Roman"/>
          <w:spacing w:val="-1"/>
          <w:position w:val="-1"/>
          <w:sz w:val="24"/>
          <w:szCs w:val="24"/>
          <w:lang w:val="es-MX"/>
        </w:rPr>
        <w:t>i</w:t>
      </w:r>
      <w:r w:rsidRPr="008518B9">
        <w:rPr>
          <w:rFonts w:ascii="Times New Roman" w:eastAsia="Arial" w:hAnsi="Times New Roman" w:cs="Times New Roman"/>
          <w:spacing w:val="4"/>
          <w:position w:val="-1"/>
          <w:sz w:val="24"/>
          <w:szCs w:val="24"/>
          <w:lang w:val="es-MX"/>
        </w:rPr>
        <w:t>c</w:t>
      </w:r>
      <w:r w:rsidRPr="008518B9">
        <w:rPr>
          <w:rFonts w:ascii="Times New Roman" w:eastAsia="Arial" w:hAnsi="Times New Roman" w:cs="Times New Roman"/>
          <w:spacing w:val="-1"/>
          <w:position w:val="-1"/>
          <w:sz w:val="24"/>
          <w:szCs w:val="24"/>
          <w:lang w:val="es-MX"/>
        </w:rPr>
        <w:t>a</w:t>
      </w:r>
      <w:r w:rsidRPr="008518B9">
        <w:rPr>
          <w:rFonts w:ascii="Times New Roman" w:eastAsia="Arial" w:hAnsi="Times New Roman" w:cs="Times New Roman"/>
          <w:position w:val="-1"/>
          <w:sz w:val="24"/>
          <w:szCs w:val="24"/>
          <w:lang w:val="es-MX"/>
        </w:rPr>
        <w:t>s</w:t>
      </w:r>
      <w:r>
        <w:rPr>
          <w:rFonts w:ascii="Times New Roman" w:eastAsia="Arial" w:hAnsi="Times New Roman" w:cs="Times New Roman"/>
          <w:position w:val="-1"/>
          <w:sz w:val="24"/>
          <w:szCs w:val="24"/>
          <w:lang w:val="es-MX"/>
        </w:rPr>
        <w:t xml:space="preserve"> </w:t>
      </w:r>
      <w:r w:rsidRPr="008518B9">
        <w:rPr>
          <w:rFonts w:ascii="Times New Roman" w:eastAsia="Arial" w:hAnsi="Times New Roman" w:cs="Times New Roman"/>
          <w:spacing w:val="-1"/>
          <w:position w:val="-1"/>
          <w:sz w:val="24"/>
          <w:szCs w:val="24"/>
          <w:lang w:val="es-MX"/>
        </w:rPr>
        <w:t>qu</w:t>
      </w:r>
      <w:r w:rsidRPr="008518B9">
        <w:rPr>
          <w:rFonts w:ascii="Times New Roman" w:eastAsia="Arial" w:hAnsi="Times New Roman" w:cs="Times New Roman"/>
          <w:position w:val="-1"/>
          <w:sz w:val="24"/>
          <w:szCs w:val="24"/>
          <w:lang w:val="es-MX"/>
        </w:rPr>
        <w:t>e</w:t>
      </w:r>
      <w:r w:rsidRPr="008518B9">
        <w:rPr>
          <w:rFonts w:ascii="Times New Roman" w:eastAsia="Arial" w:hAnsi="Times New Roman" w:cs="Times New Roman"/>
          <w:spacing w:val="33"/>
          <w:position w:val="-1"/>
          <w:sz w:val="24"/>
          <w:szCs w:val="24"/>
          <w:lang w:val="es-MX"/>
        </w:rPr>
        <w:t xml:space="preserve"> </w:t>
      </w:r>
      <w:r w:rsidRPr="008518B9">
        <w:rPr>
          <w:rFonts w:ascii="Times New Roman" w:eastAsia="Arial" w:hAnsi="Times New Roman" w:cs="Times New Roman"/>
          <w:spacing w:val="2"/>
          <w:position w:val="-1"/>
          <w:sz w:val="24"/>
          <w:szCs w:val="24"/>
          <w:lang w:val="es-MX"/>
        </w:rPr>
        <w:t>a</w:t>
      </w:r>
      <w:r w:rsidRPr="008518B9">
        <w:rPr>
          <w:rFonts w:ascii="Times New Roman" w:eastAsia="Arial" w:hAnsi="Times New Roman" w:cs="Times New Roman"/>
          <w:spacing w:val="-4"/>
          <w:position w:val="-1"/>
          <w:sz w:val="24"/>
          <w:szCs w:val="24"/>
          <w:lang w:val="es-MX"/>
        </w:rPr>
        <w:t>y</w:t>
      </w:r>
      <w:r w:rsidRPr="008518B9">
        <w:rPr>
          <w:rFonts w:ascii="Times New Roman" w:eastAsia="Arial" w:hAnsi="Times New Roman" w:cs="Times New Roman"/>
          <w:spacing w:val="2"/>
          <w:position w:val="-1"/>
          <w:sz w:val="24"/>
          <w:szCs w:val="24"/>
          <w:lang w:val="es-MX"/>
        </w:rPr>
        <w:t>u</w:t>
      </w:r>
      <w:r w:rsidRPr="008518B9">
        <w:rPr>
          <w:rFonts w:ascii="Times New Roman" w:eastAsia="Arial" w:hAnsi="Times New Roman" w:cs="Times New Roman"/>
          <w:spacing w:val="-1"/>
          <w:position w:val="-1"/>
          <w:sz w:val="24"/>
          <w:szCs w:val="24"/>
          <w:lang w:val="es-MX"/>
        </w:rPr>
        <w:t>da</w:t>
      </w:r>
      <w:r w:rsidRPr="008518B9">
        <w:rPr>
          <w:rFonts w:ascii="Times New Roman" w:eastAsia="Arial" w:hAnsi="Times New Roman" w:cs="Times New Roman"/>
          <w:position w:val="-1"/>
          <w:sz w:val="24"/>
          <w:szCs w:val="24"/>
          <w:lang w:val="es-MX"/>
        </w:rPr>
        <w:t>r</w:t>
      </w:r>
      <w:r w:rsidRPr="008518B9">
        <w:rPr>
          <w:rFonts w:ascii="Times New Roman" w:eastAsia="Arial" w:hAnsi="Times New Roman" w:cs="Times New Roman"/>
          <w:spacing w:val="2"/>
          <w:position w:val="-1"/>
          <w:sz w:val="24"/>
          <w:szCs w:val="24"/>
          <w:lang w:val="es-MX"/>
        </w:rPr>
        <w:t>o</w:t>
      </w:r>
      <w:r w:rsidRPr="008518B9">
        <w:rPr>
          <w:rFonts w:ascii="Times New Roman" w:eastAsia="Arial" w:hAnsi="Times New Roman" w:cs="Times New Roman"/>
          <w:position w:val="-1"/>
          <w:sz w:val="24"/>
          <w:szCs w:val="24"/>
          <w:lang w:val="es-MX"/>
        </w:rPr>
        <w:t xml:space="preserve">n </w:t>
      </w:r>
      <w:r w:rsidRPr="008518B9">
        <w:rPr>
          <w:rFonts w:ascii="Times New Roman" w:eastAsia="Arial" w:hAnsi="Times New Roman" w:cs="Times New Roman"/>
          <w:spacing w:val="-1"/>
          <w:position w:val="-1"/>
          <w:sz w:val="24"/>
          <w:szCs w:val="24"/>
          <w:lang w:val="es-MX"/>
        </w:rPr>
        <w:t>e</w:t>
      </w:r>
      <w:r w:rsidRPr="008518B9">
        <w:rPr>
          <w:rFonts w:ascii="Times New Roman" w:eastAsia="Arial" w:hAnsi="Times New Roman" w:cs="Times New Roman"/>
          <w:position w:val="-1"/>
          <w:sz w:val="24"/>
          <w:szCs w:val="24"/>
          <w:lang w:val="es-MX"/>
        </w:rPr>
        <w:t>n</w:t>
      </w:r>
      <w:r w:rsidRPr="008518B9">
        <w:rPr>
          <w:rFonts w:ascii="Times New Roman" w:eastAsia="Arial" w:hAnsi="Times New Roman" w:cs="Times New Roman"/>
          <w:spacing w:val="33"/>
          <w:position w:val="-1"/>
          <w:sz w:val="24"/>
          <w:szCs w:val="24"/>
          <w:lang w:val="es-MX"/>
        </w:rPr>
        <w:t xml:space="preserve"> </w:t>
      </w:r>
      <w:r w:rsidRPr="008518B9">
        <w:rPr>
          <w:rFonts w:ascii="Times New Roman" w:eastAsia="Arial" w:hAnsi="Times New Roman" w:cs="Times New Roman"/>
          <w:spacing w:val="-1"/>
          <w:position w:val="-1"/>
          <w:sz w:val="24"/>
          <w:szCs w:val="24"/>
          <w:lang w:val="es-MX"/>
        </w:rPr>
        <w:t>e</w:t>
      </w:r>
      <w:r w:rsidRPr="008518B9">
        <w:rPr>
          <w:rFonts w:ascii="Times New Roman" w:eastAsia="Arial" w:hAnsi="Times New Roman" w:cs="Times New Roman"/>
          <w:position w:val="-1"/>
          <w:sz w:val="24"/>
          <w:szCs w:val="24"/>
          <w:lang w:val="es-MX"/>
        </w:rPr>
        <w:t xml:space="preserve">l </w:t>
      </w:r>
      <w:r w:rsidRPr="008518B9">
        <w:rPr>
          <w:rFonts w:ascii="Times New Roman" w:eastAsia="Arial" w:hAnsi="Times New Roman" w:cs="Times New Roman"/>
          <w:spacing w:val="-1"/>
          <w:position w:val="-1"/>
          <w:sz w:val="24"/>
          <w:szCs w:val="24"/>
          <w:lang w:val="es-MX"/>
        </w:rPr>
        <w:t>e</w:t>
      </w:r>
      <w:r w:rsidRPr="008518B9">
        <w:rPr>
          <w:rFonts w:ascii="Times New Roman" w:eastAsia="Arial" w:hAnsi="Times New Roman" w:cs="Times New Roman"/>
          <w:spacing w:val="2"/>
          <w:position w:val="-1"/>
          <w:sz w:val="24"/>
          <w:szCs w:val="24"/>
          <w:lang w:val="es-MX"/>
        </w:rPr>
        <w:t>n</w:t>
      </w:r>
      <w:r w:rsidRPr="008518B9">
        <w:rPr>
          <w:rFonts w:ascii="Times New Roman" w:eastAsia="Arial" w:hAnsi="Times New Roman" w:cs="Times New Roman"/>
          <w:position w:val="-1"/>
          <w:sz w:val="24"/>
          <w:szCs w:val="24"/>
          <w:lang w:val="es-MX"/>
        </w:rPr>
        <w:t>r</w:t>
      </w:r>
      <w:r w:rsidRPr="008518B9">
        <w:rPr>
          <w:rFonts w:ascii="Times New Roman" w:eastAsia="Arial" w:hAnsi="Times New Roman" w:cs="Times New Roman"/>
          <w:spacing w:val="-1"/>
          <w:position w:val="-1"/>
          <w:sz w:val="24"/>
          <w:szCs w:val="24"/>
          <w:lang w:val="es-MX"/>
        </w:rPr>
        <w:t>ique</w:t>
      </w:r>
      <w:r w:rsidRPr="008518B9">
        <w:rPr>
          <w:rFonts w:ascii="Times New Roman" w:eastAsia="Arial" w:hAnsi="Times New Roman" w:cs="Times New Roman"/>
          <w:spacing w:val="4"/>
          <w:position w:val="-1"/>
          <w:sz w:val="24"/>
          <w:szCs w:val="24"/>
          <w:lang w:val="es-MX"/>
        </w:rPr>
        <w:t>c</w:t>
      </w:r>
      <w:r w:rsidRPr="008518B9">
        <w:rPr>
          <w:rFonts w:ascii="Times New Roman" w:eastAsia="Arial" w:hAnsi="Times New Roman" w:cs="Times New Roman"/>
          <w:spacing w:val="2"/>
          <w:position w:val="-1"/>
          <w:sz w:val="24"/>
          <w:szCs w:val="24"/>
          <w:lang w:val="es-MX"/>
        </w:rPr>
        <w:t>i</w:t>
      </w:r>
      <w:r w:rsidRPr="008518B9">
        <w:rPr>
          <w:rFonts w:ascii="Times New Roman" w:eastAsia="Arial" w:hAnsi="Times New Roman" w:cs="Times New Roman"/>
          <w:spacing w:val="-4"/>
          <w:position w:val="-1"/>
          <w:sz w:val="24"/>
          <w:szCs w:val="24"/>
          <w:lang w:val="es-MX"/>
        </w:rPr>
        <w:t>m</w:t>
      </w:r>
      <w:r w:rsidRPr="008518B9">
        <w:rPr>
          <w:rFonts w:ascii="Times New Roman" w:eastAsia="Arial" w:hAnsi="Times New Roman" w:cs="Times New Roman"/>
          <w:spacing w:val="-1"/>
          <w:position w:val="-1"/>
          <w:sz w:val="24"/>
          <w:szCs w:val="24"/>
          <w:lang w:val="es-MX"/>
        </w:rPr>
        <w:t>i</w:t>
      </w:r>
      <w:r w:rsidRPr="008518B9">
        <w:rPr>
          <w:rFonts w:ascii="Times New Roman" w:eastAsia="Arial" w:hAnsi="Times New Roman" w:cs="Times New Roman"/>
          <w:spacing w:val="7"/>
          <w:position w:val="-1"/>
          <w:sz w:val="24"/>
          <w:szCs w:val="24"/>
          <w:lang w:val="es-MX"/>
        </w:rPr>
        <w:t>e</w:t>
      </w:r>
      <w:r w:rsidRPr="008518B9">
        <w:rPr>
          <w:rFonts w:ascii="Times New Roman" w:eastAsia="Arial" w:hAnsi="Times New Roman" w:cs="Times New Roman"/>
          <w:spacing w:val="-1"/>
          <w:position w:val="-1"/>
          <w:sz w:val="24"/>
          <w:szCs w:val="24"/>
          <w:lang w:val="es-MX"/>
        </w:rPr>
        <w:t>n</w:t>
      </w:r>
      <w:r w:rsidRPr="008518B9">
        <w:rPr>
          <w:rFonts w:ascii="Times New Roman" w:eastAsia="Arial" w:hAnsi="Times New Roman" w:cs="Times New Roman"/>
          <w:spacing w:val="1"/>
          <w:position w:val="-1"/>
          <w:sz w:val="24"/>
          <w:szCs w:val="24"/>
          <w:lang w:val="es-MX"/>
        </w:rPr>
        <w:t>t</w:t>
      </w:r>
      <w:r w:rsidRPr="008518B9">
        <w:rPr>
          <w:rFonts w:ascii="Times New Roman" w:eastAsia="Arial" w:hAnsi="Times New Roman" w:cs="Times New Roman"/>
          <w:position w:val="-1"/>
          <w:sz w:val="24"/>
          <w:szCs w:val="24"/>
          <w:lang w:val="es-MX"/>
        </w:rPr>
        <w:t xml:space="preserve">o </w:t>
      </w:r>
      <w:r w:rsidRPr="008518B9">
        <w:rPr>
          <w:rFonts w:ascii="Times New Roman" w:eastAsia="Arial" w:hAnsi="Times New Roman" w:cs="Times New Roman"/>
          <w:spacing w:val="-1"/>
          <w:position w:val="-1"/>
          <w:sz w:val="24"/>
          <w:szCs w:val="24"/>
          <w:lang w:val="es-MX"/>
        </w:rPr>
        <w:t>d</w:t>
      </w:r>
      <w:r w:rsidRPr="008518B9">
        <w:rPr>
          <w:rFonts w:ascii="Times New Roman" w:eastAsia="Arial" w:hAnsi="Times New Roman" w:cs="Times New Roman"/>
          <w:position w:val="-1"/>
          <w:sz w:val="24"/>
          <w:szCs w:val="24"/>
          <w:lang w:val="es-MX"/>
        </w:rPr>
        <w:t>e</w:t>
      </w:r>
      <w:r w:rsidR="00125608">
        <w:rPr>
          <w:rFonts w:ascii="Times New Roman" w:eastAsia="Arial" w:hAnsi="Times New Roman" w:cs="Times New Roman"/>
          <w:position w:val="-1"/>
          <w:sz w:val="24"/>
          <w:szCs w:val="24"/>
          <w:lang w:val="es-MX"/>
        </w:rPr>
        <w:t>l</w:t>
      </w:r>
      <w:r w:rsidRPr="008518B9">
        <w:rPr>
          <w:rFonts w:ascii="Times New Roman" w:eastAsia="Arial" w:hAnsi="Times New Roman" w:cs="Times New Roman"/>
          <w:position w:val="-1"/>
          <w:sz w:val="24"/>
          <w:szCs w:val="24"/>
          <w:lang w:val="es-MX"/>
        </w:rPr>
        <w:t xml:space="preserve"> </w:t>
      </w:r>
      <w:r w:rsidRPr="008518B9">
        <w:rPr>
          <w:rFonts w:ascii="Times New Roman" w:eastAsia="Arial" w:hAnsi="Times New Roman" w:cs="Times New Roman"/>
          <w:spacing w:val="4"/>
          <w:position w:val="-1"/>
          <w:sz w:val="24"/>
          <w:szCs w:val="24"/>
          <w:lang w:val="es-MX"/>
        </w:rPr>
        <w:t>v</w:t>
      </w:r>
      <w:r w:rsidRPr="008518B9">
        <w:rPr>
          <w:rFonts w:ascii="Times New Roman" w:eastAsia="Arial" w:hAnsi="Times New Roman" w:cs="Times New Roman"/>
          <w:spacing w:val="-1"/>
          <w:position w:val="-1"/>
          <w:sz w:val="24"/>
          <w:szCs w:val="24"/>
          <w:lang w:val="es-MX"/>
        </w:rPr>
        <w:t>o</w:t>
      </w:r>
      <w:r w:rsidRPr="008518B9">
        <w:rPr>
          <w:rFonts w:ascii="Times New Roman" w:eastAsia="Arial" w:hAnsi="Times New Roman" w:cs="Times New Roman"/>
          <w:position w:val="-1"/>
          <w:sz w:val="24"/>
          <w:szCs w:val="24"/>
          <w:lang w:val="es-MX"/>
        </w:rPr>
        <w:t>c</w:t>
      </w:r>
      <w:r w:rsidRPr="008518B9">
        <w:rPr>
          <w:rFonts w:ascii="Times New Roman" w:eastAsia="Arial" w:hAnsi="Times New Roman" w:cs="Times New Roman"/>
          <w:spacing w:val="-1"/>
          <w:position w:val="-1"/>
          <w:sz w:val="24"/>
          <w:szCs w:val="24"/>
          <w:lang w:val="es-MX"/>
        </w:rPr>
        <w:t>abu</w:t>
      </w:r>
      <w:r w:rsidRPr="008518B9">
        <w:rPr>
          <w:rFonts w:ascii="Times New Roman" w:eastAsia="Arial" w:hAnsi="Times New Roman" w:cs="Times New Roman"/>
          <w:spacing w:val="2"/>
          <w:position w:val="-1"/>
          <w:sz w:val="24"/>
          <w:szCs w:val="24"/>
          <w:lang w:val="es-MX"/>
        </w:rPr>
        <w:t>l</w:t>
      </w:r>
      <w:r w:rsidRPr="008518B9">
        <w:rPr>
          <w:rFonts w:ascii="Times New Roman" w:eastAsia="Arial" w:hAnsi="Times New Roman" w:cs="Times New Roman"/>
          <w:spacing w:val="-1"/>
          <w:position w:val="-1"/>
          <w:sz w:val="24"/>
          <w:szCs w:val="24"/>
          <w:lang w:val="es-MX"/>
        </w:rPr>
        <w:t>a</w:t>
      </w:r>
      <w:r w:rsidRPr="008518B9">
        <w:rPr>
          <w:rFonts w:ascii="Times New Roman" w:eastAsia="Arial" w:hAnsi="Times New Roman" w:cs="Times New Roman"/>
          <w:position w:val="-1"/>
          <w:sz w:val="24"/>
          <w:szCs w:val="24"/>
          <w:lang w:val="es-MX"/>
        </w:rPr>
        <w:t>r</w:t>
      </w:r>
      <w:r w:rsidRPr="008518B9">
        <w:rPr>
          <w:rFonts w:ascii="Times New Roman" w:eastAsia="Arial" w:hAnsi="Times New Roman" w:cs="Times New Roman"/>
          <w:spacing w:val="-1"/>
          <w:position w:val="-1"/>
          <w:sz w:val="24"/>
          <w:szCs w:val="24"/>
          <w:lang w:val="es-MX"/>
        </w:rPr>
        <w:t>i</w:t>
      </w:r>
      <w:r w:rsidRPr="008518B9">
        <w:rPr>
          <w:rFonts w:ascii="Times New Roman" w:eastAsia="Arial" w:hAnsi="Times New Roman" w:cs="Times New Roman"/>
          <w:position w:val="-1"/>
          <w:sz w:val="24"/>
          <w:szCs w:val="24"/>
          <w:lang w:val="es-MX"/>
        </w:rPr>
        <w:t>o</w:t>
      </w:r>
      <w:r w:rsidRPr="008518B9">
        <w:rPr>
          <w:rFonts w:ascii="Times New Roman" w:eastAsia="Arial" w:hAnsi="Times New Roman" w:cs="Times New Roman"/>
          <w:spacing w:val="37"/>
          <w:position w:val="-1"/>
          <w:sz w:val="24"/>
          <w:szCs w:val="24"/>
          <w:lang w:val="es-MX"/>
        </w:rPr>
        <w:t xml:space="preserve"> </w:t>
      </w:r>
      <w:r w:rsidRPr="008518B9">
        <w:rPr>
          <w:rFonts w:ascii="Times New Roman" w:eastAsia="Arial" w:hAnsi="Times New Roman" w:cs="Times New Roman"/>
          <w:position w:val="-1"/>
          <w:sz w:val="24"/>
          <w:szCs w:val="24"/>
          <w:lang w:val="es-MX"/>
        </w:rPr>
        <w:t xml:space="preserve">y </w:t>
      </w:r>
      <w:r w:rsidRPr="008518B9">
        <w:rPr>
          <w:rFonts w:ascii="Times New Roman" w:eastAsia="Arial" w:hAnsi="Times New Roman" w:cs="Times New Roman"/>
          <w:spacing w:val="-1"/>
          <w:position w:val="-1"/>
          <w:sz w:val="24"/>
          <w:szCs w:val="24"/>
          <w:lang w:val="es-MX"/>
        </w:rPr>
        <w:t>a</w:t>
      </w:r>
      <w:r w:rsidRPr="008518B9">
        <w:rPr>
          <w:rFonts w:ascii="Times New Roman" w:eastAsia="Arial" w:hAnsi="Times New Roman" w:cs="Times New Roman"/>
          <w:position w:val="-1"/>
          <w:sz w:val="24"/>
          <w:szCs w:val="24"/>
          <w:lang w:val="es-MX"/>
        </w:rPr>
        <w:t xml:space="preserve">l </w:t>
      </w:r>
      <w:r w:rsidRPr="008518B9">
        <w:rPr>
          <w:rFonts w:ascii="Times New Roman" w:eastAsia="Arial" w:hAnsi="Times New Roman" w:cs="Times New Roman"/>
          <w:spacing w:val="-1"/>
          <w:sz w:val="24"/>
          <w:szCs w:val="24"/>
          <w:lang w:val="es-MX"/>
        </w:rPr>
        <w:t>de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rr</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1"/>
          <w:sz w:val="24"/>
          <w:szCs w:val="24"/>
          <w:lang w:val="es-MX"/>
        </w:rPr>
        <w:t>ll</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z w:val="24"/>
          <w:szCs w:val="24"/>
          <w:lang w:val="es-MX"/>
        </w:rPr>
        <w:t xml:space="preserve">l </w:t>
      </w:r>
      <w:r w:rsidRPr="008518B9">
        <w:rPr>
          <w:rFonts w:ascii="Times New Roman" w:eastAsia="Arial" w:hAnsi="Times New Roman" w:cs="Times New Roman"/>
          <w:spacing w:val="-1"/>
          <w:sz w:val="24"/>
          <w:szCs w:val="24"/>
          <w:lang w:val="es-MX"/>
        </w:rPr>
        <w:t>p</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2"/>
          <w:sz w:val="24"/>
          <w:szCs w:val="24"/>
          <w:lang w:val="es-MX"/>
        </w:rPr>
        <w:t>i</w:t>
      </w:r>
      <w:r w:rsidRPr="008518B9">
        <w:rPr>
          <w:rFonts w:ascii="Times New Roman" w:eastAsia="Arial" w:hAnsi="Times New Roman" w:cs="Times New Roman"/>
          <w:spacing w:val="-1"/>
          <w:sz w:val="24"/>
          <w:szCs w:val="24"/>
          <w:lang w:val="es-MX"/>
        </w:rPr>
        <w:t>en</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o cr</w:t>
      </w:r>
      <w:r w:rsidRPr="008518B9">
        <w:rPr>
          <w:rFonts w:ascii="Times New Roman" w:eastAsia="Arial" w:hAnsi="Times New Roman" w:cs="Times New Roman"/>
          <w:spacing w:val="1"/>
          <w:sz w:val="24"/>
          <w:szCs w:val="24"/>
          <w:lang w:val="es-MX"/>
        </w:rPr>
        <w:t>ít</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 xml:space="preserve">. </w:t>
      </w:r>
      <w:r w:rsidRPr="008518B9">
        <w:rPr>
          <w:rFonts w:ascii="Times New Roman" w:eastAsia="Arial" w:hAnsi="Times New Roman" w:cs="Times New Roman"/>
          <w:spacing w:val="2"/>
          <w:sz w:val="24"/>
          <w:szCs w:val="24"/>
          <w:lang w:val="es-MX"/>
        </w:rPr>
        <w:t>L</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1"/>
          <w:sz w:val="24"/>
          <w:szCs w:val="24"/>
          <w:lang w:val="es-MX"/>
        </w:rPr>
        <w:t xml:space="preserve"> </w:t>
      </w:r>
      <w:r>
        <w:rPr>
          <w:rFonts w:ascii="Times New Roman" w:eastAsia="Arial" w:hAnsi="Times New Roman" w:cs="Times New Roman"/>
          <w:spacing w:val="-1"/>
          <w:sz w:val="24"/>
          <w:szCs w:val="24"/>
          <w:lang w:val="es-MX"/>
        </w:rPr>
        <w:t>resultados reflejaron</w:t>
      </w:r>
      <w:r w:rsidRPr="008518B9">
        <w:rPr>
          <w:rFonts w:ascii="Times New Roman" w:eastAsia="Arial" w:hAnsi="Times New Roman" w:cs="Times New Roman"/>
          <w:spacing w:val="-3"/>
          <w:sz w:val="24"/>
          <w:szCs w:val="24"/>
          <w:lang w:val="es-MX"/>
        </w:rPr>
        <w:t xml:space="preserve"> </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n</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z w:val="24"/>
          <w:szCs w:val="24"/>
          <w:lang w:val="es-MX"/>
        </w:rPr>
        <w:t>m</w:t>
      </w:r>
      <w:r w:rsidRPr="008518B9">
        <w:rPr>
          <w:rFonts w:ascii="Times New Roman" w:eastAsia="Arial" w:hAnsi="Times New Roman" w:cs="Times New Roman"/>
          <w:spacing w:val="-1"/>
          <w:sz w:val="24"/>
          <w:szCs w:val="24"/>
          <w:lang w:val="es-MX"/>
        </w:rPr>
        <w:t>ejo</w:t>
      </w:r>
      <w:r w:rsidRPr="008518B9">
        <w:rPr>
          <w:rFonts w:ascii="Times New Roman" w:eastAsia="Arial" w:hAnsi="Times New Roman" w:cs="Times New Roman"/>
          <w:spacing w:val="4"/>
          <w:sz w:val="24"/>
          <w:szCs w:val="24"/>
          <w:lang w:val="es-MX"/>
        </w:rPr>
        <w:t>r</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o</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n</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l</w:t>
      </w:r>
      <w:r w:rsidRPr="008518B9">
        <w:rPr>
          <w:rFonts w:ascii="Times New Roman" w:eastAsia="Arial" w:hAnsi="Times New Roman" w:cs="Times New Roman"/>
          <w:sz w:val="24"/>
          <w:szCs w:val="24"/>
          <w:lang w:val="es-MX"/>
        </w:rPr>
        <w:t>a</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le</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ra</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m</w:t>
      </w:r>
      <w:r w:rsidRPr="008518B9">
        <w:rPr>
          <w:rFonts w:ascii="Times New Roman" w:eastAsia="Arial" w:hAnsi="Times New Roman" w:cs="Times New Roman"/>
          <w:spacing w:val="-1"/>
          <w:sz w:val="24"/>
          <w:szCs w:val="24"/>
          <w:lang w:val="es-MX"/>
        </w:rPr>
        <w:t>p</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1"/>
          <w:sz w:val="24"/>
          <w:szCs w:val="24"/>
          <w:lang w:val="es-MX"/>
        </w:rPr>
        <w:t>en</w:t>
      </w:r>
      <w:r w:rsidRPr="008518B9">
        <w:rPr>
          <w:rFonts w:ascii="Times New Roman" w:eastAsia="Arial" w:hAnsi="Times New Roman" w:cs="Times New Roman"/>
          <w:spacing w:val="4"/>
          <w:sz w:val="24"/>
          <w:szCs w:val="24"/>
          <w:lang w:val="es-MX"/>
        </w:rPr>
        <w:t>s</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w:t>
      </w:r>
      <w:r w:rsidRPr="008518B9">
        <w:rPr>
          <w:rFonts w:ascii="Times New Roman" w:eastAsia="Arial" w:hAnsi="Times New Roman" w:cs="Times New Roman"/>
          <w:spacing w:val="-1"/>
          <w:sz w:val="24"/>
          <w:szCs w:val="24"/>
          <w:lang w:val="es-MX"/>
        </w:rPr>
        <w:t xml:space="preserve"> au</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o</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on</w:t>
      </w:r>
      <w:r w:rsidRPr="008518B9">
        <w:rPr>
          <w:rFonts w:ascii="Times New Roman" w:eastAsia="Arial" w:hAnsi="Times New Roman" w:cs="Times New Roman"/>
          <w:spacing w:val="1"/>
          <w:sz w:val="24"/>
          <w:szCs w:val="24"/>
          <w:lang w:val="es-MX"/>
        </w:rPr>
        <w:t>f</w:t>
      </w:r>
      <w:r w:rsidRPr="008518B9">
        <w:rPr>
          <w:rFonts w:ascii="Times New Roman" w:eastAsia="Arial" w:hAnsi="Times New Roman" w:cs="Times New Roman"/>
          <w:spacing w:val="-1"/>
          <w:sz w:val="24"/>
          <w:szCs w:val="24"/>
          <w:lang w:val="es-MX"/>
        </w:rPr>
        <w:t>ia</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z w:val="24"/>
          <w:szCs w:val="24"/>
          <w:lang w:val="es-MX"/>
        </w:rPr>
        <w:t>za</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z w:val="24"/>
          <w:szCs w:val="24"/>
          <w:lang w:val="es-MX"/>
        </w:rPr>
        <w:t>y</w:t>
      </w:r>
      <w:r w:rsidRPr="008518B9">
        <w:rPr>
          <w:rFonts w:ascii="Times New Roman" w:eastAsia="Arial" w:hAnsi="Times New Roman" w:cs="Times New Roman"/>
          <w:spacing w:val="-6"/>
          <w:sz w:val="24"/>
          <w:szCs w:val="24"/>
          <w:lang w:val="es-MX"/>
        </w:rPr>
        <w:t xml:space="preserve"> </w:t>
      </w:r>
      <w:r w:rsidRPr="008518B9">
        <w:rPr>
          <w:rFonts w:ascii="Times New Roman" w:eastAsia="Arial" w:hAnsi="Times New Roman" w:cs="Times New Roman"/>
          <w:sz w:val="24"/>
          <w:szCs w:val="24"/>
          <w:lang w:val="es-MX"/>
        </w:rPr>
        <w:t>se</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ba</w:t>
      </w:r>
      <w:r w:rsidRPr="008518B9">
        <w:rPr>
          <w:rFonts w:ascii="Times New Roman" w:eastAsia="Arial" w:hAnsi="Times New Roman" w:cs="Times New Roman"/>
          <w:spacing w:val="2"/>
          <w:sz w:val="24"/>
          <w:szCs w:val="24"/>
          <w:lang w:val="es-MX"/>
        </w:rPr>
        <w:t>j</w:t>
      </w:r>
      <w:r w:rsidRPr="008518B9">
        <w:rPr>
          <w:rFonts w:ascii="Times New Roman" w:eastAsia="Arial" w:hAnsi="Times New Roman" w:cs="Times New Roman"/>
          <w:sz w:val="24"/>
          <w:szCs w:val="24"/>
          <w:lang w:val="es-MX"/>
        </w:rPr>
        <w:t xml:space="preserve">ó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 xml:space="preserve">l </w:t>
      </w:r>
      <w:r w:rsidRPr="008518B9">
        <w:rPr>
          <w:rFonts w:ascii="Times New Roman" w:eastAsia="Arial" w:hAnsi="Times New Roman" w:cs="Times New Roman"/>
          <w:spacing w:val="-1"/>
          <w:sz w:val="24"/>
          <w:szCs w:val="24"/>
          <w:lang w:val="es-MX"/>
        </w:rPr>
        <w:t>ni</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 xml:space="preserve">l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en</w:t>
      </w:r>
      <w:r w:rsidRPr="008518B9">
        <w:rPr>
          <w:rFonts w:ascii="Times New Roman" w:eastAsia="Arial" w:hAnsi="Times New Roman" w:cs="Times New Roman"/>
          <w:spacing w:val="4"/>
          <w:sz w:val="24"/>
          <w:szCs w:val="24"/>
          <w:lang w:val="es-MX"/>
        </w:rPr>
        <w:t>s</w:t>
      </w:r>
      <w:r w:rsidRPr="008518B9">
        <w:rPr>
          <w:rFonts w:ascii="Times New Roman" w:eastAsia="Arial" w:hAnsi="Times New Roman" w:cs="Times New Roman"/>
          <w:spacing w:val="-1"/>
          <w:sz w:val="24"/>
          <w:szCs w:val="24"/>
          <w:lang w:val="es-MX"/>
        </w:rPr>
        <w:t>ió</w:t>
      </w:r>
      <w:r w:rsidRPr="008518B9">
        <w:rPr>
          <w:rFonts w:ascii="Times New Roman" w:eastAsia="Arial" w:hAnsi="Times New Roman" w:cs="Times New Roman"/>
          <w:sz w:val="24"/>
          <w:szCs w:val="24"/>
          <w:lang w:val="es-MX"/>
        </w:rPr>
        <w:t>n</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l</w:t>
      </w:r>
      <w:r w:rsidRPr="008518B9">
        <w:rPr>
          <w:rFonts w:ascii="Times New Roman" w:eastAsia="Arial" w:hAnsi="Times New Roman" w:cs="Times New Roman"/>
          <w:spacing w:val="4"/>
          <w:sz w:val="24"/>
          <w:szCs w:val="24"/>
          <w:lang w:val="es-MX"/>
        </w:rPr>
        <w:t xml:space="preserve"> </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2"/>
          <w:sz w:val="24"/>
          <w:szCs w:val="24"/>
          <w:lang w:val="es-MX"/>
        </w:rPr>
        <w:t>o</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z w:val="24"/>
          <w:szCs w:val="24"/>
          <w:lang w:val="es-MX"/>
        </w:rPr>
        <w:t xml:space="preserve">o </w:t>
      </w:r>
      <w:r w:rsidRPr="008518B9">
        <w:rPr>
          <w:rFonts w:ascii="Times New Roman" w:eastAsia="Arial" w:hAnsi="Times New Roman" w:cs="Times New Roman"/>
          <w:spacing w:val="-1"/>
          <w:sz w:val="24"/>
          <w:szCs w:val="24"/>
          <w:lang w:val="es-MX"/>
        </w:rPr>
        <w:t>d</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2"/>
          <w:sz w:val="24"/>
          <w:szCs w:val="24"/>
          <w:lang w:val="es-MX"/>
        </w:rPr>
        <w:t>l</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pacing w:val="4"/>
          <w:sz w:val="24"/>
          <w:szCs w:val="24"/>
          <w:lang w:val="es-MX"/>
        </w:rPr>
        <w:t>v</w:t>
      </w:r>
      <w:r w:rsidRPr="008518B9">
        <w:rPr>
          <w:rFonts w:ascii="Times New Roman" w:eastAsia="Arial" w:hAnsi="Times New Roman" w:cs="Times New Roman"/>
          <w:spacing w:val="-1"/>
          <w:sz w:val="24"/>
          <w:szCs w:val="24"/>
          <w:lang w:val="es-MX"/>
        </w:rPr>
        <w:t>alua</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2"/>
          <w:sz w:val="24"/>
          <w:szCs w:val="24"/>
          <w:lang w:val="es-MX"/>
        </w:rPr>
        <w:t>i</w:t>
      </w:r>
      <w:r w:rsidRPr="008518B9">
        <w:rPr>
          <w:rFonts w:ascii="Times New Roman" w:eastAsia="Arial" w:hAnsi="Times New Roman" w:cs="Times New Roman"/>
          <w:spacing w:val="-1"/>
          <w:sz w:val="24"/>
          <w:szCs w:val="24"/>
          <w:lang w:val="es-MX"/>
        </w:rPr>
        <w:t>one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2"/>
          <w:sz w:val="24"/>
          <w:szCs w:val="24"/>
          <w:lang w:val="es-MX"/>
        </w:rPr>
        <w:t>e</w:t>
      </w:r>
      <w:r w:rsidRPr="008518B9">
        <w:rPr>
          <w:rFonts w:ascii="Times New Roman" w:eastAsia="Arial" w:hAnsi="Times New Roman" w:cs="Times New Roman"/>
          <w:sz w:val="24"/>
          <w:szCs w:val="24"/>
          <w:lang w:val="es-MX"/>
        </w:rPr>
        <w:t xml:space="preserve">n </w:t>
      </w:r>
      <w:r w:rsidRPr="008518B9">
        <w:rPr>
          <w:rFonts w:ascii="Times New Roman" w:eastAsia="Arial" w:hAnsi="Times New Roman" w:cs="Times New Roman"/>
          <w:spacing w:val="-1"/>
          <w:sz w:val="24"/>
          <w:szCs w:val="24"/>
          <w:lang w:val="es-MX"/>
        </w:rPr>
        <w:t>lo</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2"/>
          <w:sz w:val="24"/>
          <w:szCs w:val="24"/>
          <w:lang w:val="es-MX"/>
        </w:rPr>
        <w:t>u</w:t>
      </w:r>
      <w:r w:rsidRPr="008518B9">
        <w:rPr>
          <w:rFonts w:ascii="Times New Roman" w:eastAsia="Arial" w:hAnsi="Times New Roman" w:cs="Times New Roman"/>
          <w:spacing w:val="-1"/>
          <w:sz w:val="24"/>
          <w:szCs w:val="24"/>
          <w:lang w:val="es-MX"/>
        </w:rPr>
        <w:t>di</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pacing w:val="-1"/>
          <w:sz w:val="24"/>
          <w:szCs w:val="24"/>
          <w:lang w:val="es-MX"/>
        </w:rPr>
        <w:t>n</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s</w:t>
      </w:r>
      <w:r>
        <w:rPr>
          <w:rFonts w:ascii="Times New Roman" w:eastAsia="Arial" w:hAnsi="Times New Roman" w:cs="Times New Roman"/>
          <w:sz w:val="24"/>
          <w:szCs w:val="24"/>
          <w:lang w:val="es-MX"/>
        </w:rPr>
        <w:t>, resultado</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1"/>
          <w:sz w:val="24"/>
          <w:szCs w:val="24"/>
          <w:lang w:val="es-MX"/>
        </w:rPr>
        <w:t>q</w:t>
      </w:r>
      <w:r w:rsidRPr="008518B9">
        <w:rPr>
          <w:rFonts w:ascii="Times New Roman" w:eastAsia="Arial" w:hAnsi="Times New Roman" w:cs="Times New Roman"/>
          <w:spacing w:val="2"/>
          <w:sz w:val="24"/>
          <w:szCs w:val="24"/>
          <w:lang w:val="es-MX"/>
        </w:rPr>
        <w:t>u</w:t>
      </w:r>
      <w:r w:rsidRPr="008518B9">
        <w:rPr>
          <w:rFonts w:ascii="Times New Roman" w:eastAsia="Arial" w:hAnsi="Times New Roman" w:cs="Times New Roman"/>
          <w:sz w:val="24"/>
          <w:szCs w:val="24"/>
          <w:lang w:val="es-MX"/>
        </w:rPr>
        <w:t xml:space="preserve">e </w:t>
      </w:r>
      <w:r w:rsidRPr="008518B9">
        <w:rPr>
          <w:rFonts w:ascii="Times New Roman" w:eastAsia="Arial" w:hAnsi="Times New Roman" w:cs="Times New Roman"/>
          <w:spacing w:val="4"/>
          <w:sz w:val="24"/>
          <w:szCs w:val="24"/>
          <w:lang w:val="es-MX"/>
        </w:rPr>
        <w:t>s</w:t>
      </w:r>
      <w:r w:rsidRPr="008518B9">
        <w:rPr>
          <w:rFonts w:ascii="Times New Roman" w:eastAsia="Arial" w:hAnsi="Times New Roman" w:cs="Times New Roman"/>
          <w:sz w:val="24"/>
          <w:szCs w:val="24"/>
          <w:lang w:val="es-MX"/>
        </w:rPr>
        <w:t>e r</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pacing w:val="1"/>
          <w:sz w:val="24"/>
          <w:szCs w:val="24"/>
          <w:lang w:val="es-MX"/>
        </w:rPr>
        <w:t>f</w:t>
      </w:r>
      <w:r w:rsidRPr="008518B9">
        <w:rPr>
          <w:rFonts w:ascii="Times New Roman" w:eastAsia="Arial" w:hAnsi="Times New Roman" w:cs="Times New Roman"/>
          <w:spacing w:val="-1"/>
          <w:sz w:val="24"/>
          <w:szCs w:val="24"/>
          <w:lang w:val="es-MX"/>
        </w:rPr>
        <w:t>le</w:t>
      </w:r>
      <w:r w:rsidRPr="008518B9">
        <w:rPr>
          <w:rFonts w:ascii="Times New Roman" w:eastAsia="Arial" w:hAnsi="Times New Roman" w:cs="Times New Roman"/>
          <w:spacing w:val="2"/>
          <w:sz w:val="24"/>
          <w:szCs w:val="24"/>
          <w:lang w:val="es-MX"/>
        </w:rPr>
        <w:t>j</w:t>
      </w:r>
      <w:r w:rsidRPr="008518B9">
        <w:rPr>
          <w:rFonts w:ascii="Times New Roman" w:eastAsia="Arial" w:hAnsi="Times New Roman" w:cs="Times New Roman"/>
          <w:sz w:val="24"/>
          <w:szCs w:val="24"/>
          <w:lang w:val="es-MX"/>
        </w:rPr>
        <w:t xml:space="preserve">ó </w:t>
      </w:r>
      <w:r w:rsidRPr="008518B9">
        <w:rPr>
          <w:rFonts w:ascii="Times New Roman" w:eastAsia="Arial" w:hAnsi="Times New Roman" w:cs="Times New Roman"/>
          <w:spacing w:val="-1"/>
          <w:sz w:val="24"/>
          <w:szCs w:val="24"/>
          <w:lang w:val="es-MX"/>
        </w:rPr>
        <w:t>e</w:t>
      </w:r>
      <w:r w:rsidRPr="008518B9">
        <w:rPr>
          <w:rFonts w:ascii="Times New Roman" w:eastAsia="Arial" w:hAnsi="Times New Roman" w:cs="Times New Roman"/>
          <w:sz w:val="24"/>
          <w:szCs w:val="24"/>
          <w:lang w:val="es-MX"/>
        </w:rPr>
        <w:t>n s</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s</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pacing w:val="-1"/>
          <w:sz w:val="24"/>
          <w:szCs w:val="24"/>
          <w:lang w:val="es-MX"/>
        </w:rPr>
        <w:t>no</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s.</w:t>
      </w:r>
      <w:r>
        <w:rPr>
          <w:rFonts w:ascii="Times New Roman" w:eastAsia="Arial" w:hAnsi="Times New Roman" w:cs="Times New Roman"/>
          <w:sz w:val="24"/>
          <w:szCs w:val="24"/>
          <w:lang w:val="es-MX"/>
        </w:rPr>
        <w:t xml:space="preserve"> Se concluyó que </w:t>
      </w:r>
      <w:r>
        <w:rPr>
          <w:rFonts w:ascii="Times New Roman" w:hAnsi="Times New Roman" w:cs="Times New Roman"/>
          <w:sz w:val="24"/>
          <w:szCs w:val="24"/>
          <w:lang w:val="es-MX"/>
        </w:rPr>
        <w:t>la aplicación de la estrategia reflejó cambios positivos en la precisión y comprensión al incrementar el nivel intuición para la lectura, al adquirir las habilidades necesarias.</w:t>
      </w:r>
    </w:p>
    <w:p w14:paraId="2C8CB9E6" w14:textId="77777777" w:rsidR="005A1462" w:rsidRDefault="005A1462" w:rsidP="00370F4F">
      <w:pPr>
        <w:spacing w:after="120" w:line="360" w:lineRule="auto"/>
        <w:jc w:val="both"/>
        <w:rPr>
          <w:rFonts w:ascii="Times New Roman" w:eastAsia="Arial" w:hAnsi="Times New Roman" w:cs="Times New Roman"/>
          <w:sz w:val="24"/>
          <w:szCs w:val="24"/>
          <w:lang w:val="es-MX"/>
        </w:rPr>
      </w:pPr>
      <w:r>
        <w:rPr>
          <w:rFonts w:ascii="Times New Roman" w:eastAsia="Arial" w:hAnsi="Times New Roman" w:cs="Times New Roman"/>
          <w:sz w:val="24"/>
          <w:szCs w:val="24"/>
          <w:lang w:val="es-MX"/>
        </w:rPr>
        <w:t xml:space="preserve"> </w:t>
      </w:r>
      <w:r w:rsidRPr="008518B9">
        <w:rPr>
          <w:rFonts w:ascii="Times New Roman" w:eastAsia="Arial" w:hAnsi="Times New Roman" w:cs="Times New Roman"/>
          <w:b/>
          <w:spacing w:val="-1"/>
          <w:sz w:val="24"/>
          <w:szCs w:val="24"/>
          <w:lang w:val="es-MX"/>
        </w:rPr>
        <w:t>Palabras clave</w:t>
      </w:r>
      <w:r w:rsidRPr="008518B9">
        <w:rPr>
          <w:rFonts w:ascii="Times New Roman" w:eastAsia="Arial" w:hAnsi="Times New Roman" w:cs="Times New Roman"/>
          <w:sz w:val="24"/>
          <w:szCs w:val="24"/>
          <w:lang w:val="es-MX"/>
        </w:rPr>
        <w:t>:</w:t>
      </w:r>
      <w:r w:rsidR="0037318A">
        <w:rPr>
          <w:rFonts w:ascii="Times New Roman" w:eastAsia="Arial" w:hAnsi="Times New Roman" w:cs="Times New Roman"/>
          <w:spacing w:val="3"/>
          <w:sz w:val="24"/>
          <w:szCs w:val="24"/>
          <w:lang w:val="es-MX"/>
        </w:rPr>
        <w:t xml:space="preserve"> c</w:t>
      </w:r>
      <w:r w:rsidR="00356D06" w:rsidRPr="008518B9">
        <w:rPr>
          <w:rFonts w:ascii="Times New Roman" w:eastAsia="Arial" w:hAnsi="Times New Roman" w:cs="Times New Roman"/>
          <w:spacing w:val="3"/>
          <w:sz w:val="24"/>
          <w:szCs w:val="24"/>
          <w:lang w:val="es-MX"/>
        </w:rPr>
        <w:t>omprensión de la lectura</w:t>
      </w:r>
      <w:r w:rsidR="00356D06">
        <w:rPr>
          <w:rFonts w:ascii="Times New Roman" w:eastAsia="Arial" w:hAnsi="Times New Roman" w:cs="Times New Roman"/>
          <w:spacing w:val="3"/>
          <w:sz w:val="24"/>
          <w:szCs w:val="24"/>
          <w:lang w:val="es-MX"/>
        </w:rPr>
        <w:t xml:space="preserve"> habilidad; estrategia; </w:t>
      </w:r>
      <w:r w:rsidRPr="008518B9">
        <w:rPr>
          <w:rFonts w:ascii="Times New Roman" w:eastAsia="Arial" w:hAnsi="Times New Roman" w:cs="Times New Roman"/>
          <w:spacing w:val="3"/>
          <w:sz w:val="24"/>
          <w:szCs w:val="24"/>
          <w:lang w:val="es-MX"/>
        </w:rPr>
        <w:t>pensamiento crítico</w:t>
      </w:r>
      <w:r w:rsidR="00356D06">
        <w:rPr>
          <w:rFonts w:ascii="Times New Roman" w:eastAsia="Arial" w:hAnsi="Times New Roman" w:cs="Times New Roman"/>
          <w:sz w:val="24"/>
          <w:szCs w:val="24"/>
          <w:lang w:val="es-MX"/>
        </w:rPr>
        <w:t xml:space="preserve">; </w:t>
      </w:r>
      <w:r w:rsidR="00356D06">
        <w:rPr>
          <w:rFonts w:ascii="Times New Roman" w:eastAsia="Arial" w:hAnsi="Times New Roman" w:cs="Times New Roman"/>
          <w:spacing w:val="3"/>
          <w:sz w:val="24"/>
          <w:szCs w:val="24"/>
          <w:lang w:val="es-MX"/>
        </w:rPr>
        <w:t>predicción</w:t>
      </w:r>
    </w:p>
    <w:p w14:paraId="66761B7B" w14:textId="77777777" w:rsidR="005A1462" w:rsidRPr="00D62848" w:rsidRDefault="005A1462" w:rsidP="00370F4F">
      <w:pPr>
        <w:tabs>
          <w:tab w:val="left" w:pos="5580"/>
        </w:tabs>
        <w:spacing w:after="120" w:line="360" w:lineRule="auto"/>
        <w:jc w:val="both"/>
        <w:rPr>
          <w:rFonts w:ascii="Times New Roman" w:hAnsi="Times New Roman" w:cs="Times New Roman"/>
          <w:b/>
          <w:sz w:val="24"/>
          <w:szCs w:val="24"/>
          <w:lang w:val="en-GB"/>
        </w:rPr>
      </w:pPr>
      <w:r w:rsidRPr="00D62848">
        <w:rPr>
          <w:rFonts w:ascii="Times New Roman" w:hAnsi="Times New Roman" w:cs="Times New Roman"/>
          <w:b/>
          <w:sz w:val="24"/>
          <w:szCs w:val="24"/>
          <w:lang w:val="en-GB"/>
        </w:rPr>
        <w:t>Abstract</w:t>
      </w:r>
    </w:p>
    <w:p w14:paraId="5C09356B" w14:textId="77777777" w:rsidR="005A1462" w:rsidRPr="00D62848" w:rsidRDefault="005A1462" w:rsidP="00370F4F">
      <w:pPr>
        <w:spacing w:after="120" w:line="360" w:lineRule="auto"/>
        <w:jc w:val="both"/>
        <w:rPr>
          <w:rFonts w:ascii="Times New Roman" w:eastAsia="Arial" w:hAnsi="Times New Roman" w:cs="Times New Roman"/>
          <w:sz w:val="24"/>
          <w:szCs w:val="24"/>
        </w:rPr>
      </w:pPr>
      <w:r w:rsidRPr="00D62848">
        <w:rPr>
          <w:rFonts w:ascii="Times New Roman" w:eastAsia="Arial" w:hAnsi="Times New Roman" w:cs="Times New Roman"/>
          <w:spacing w:val="-1"/>
          <w:sz w:val="24"/>
          <w:szCs w:val="24"/>
        </w:rPr>
        <w:t>Rea</w:t>
      </w:r>
      <w:r w:rsidRPr="00D62848">
        <w:rPr>
          <w:rFonts w:ascii="Times New Roman" w:eastAsia="Arial" w:hAnsi="Times New Roman" w:cs="Times New Roman"/>
          <w:spacing w:val="2"/>
          <w:sz w:val="24"/>
          <w:szCs w:val="24"/>
        </w:rPr>
        <w:t>d</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2"/>
          <w:sz w:val="24"/>
          <w:szCs w:val="24"/>
        </w:rPr>
        <w:t>n</w:t>
      </w:r>
      <w:r w:rsidRPr="00D62848">
        <w:rPr>
          <w:rFonts w:ascii="Times New Roman" w:eastAsia="Arial" w:hAnsi="Times New Roman" w:cs="Times New Roman"/>
          <w:sz w:val="24"/>
          <w:szCs w:val="24"/>
        </w:rPr>
        <w:t>g</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z w:val="24"/>
          <w:szCs w:val="24"/>
        </w:rPr>
        <w:t>c</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pacing w:val="-4"/>
          <w:sz w:val="24"/>
          <w:szCs w:val="24"/>
        </w:rPr>
        <w:t>m</w:t>
      </w:r>
      <w:r w:rsidRPr="00D62848">
        <w:rPr>
          <w:rFonts w:ascii="Times New Roman" w:eastAsia="Arial" w:hAnsi="Times New Roman" w:cs="Times New Roman"/>
          <w:spacing w:val="-1"/>
          <w:sz w:val="24"/>
          <w:szCs w:val="24"/>
        </w:rPr>
        <w:t>p</w:t>
      </w:r>
      <w:r w:rsidRPr="00D62848">
        <w:rPr>
          <w:rFonts w:ascii="Times New Roman" w:eastAsia="Arial" w:hAnsi="Times New Roman" w:cs="Times New Roman"/>
          <w:spacing w:val="4"/>
          <w:sz w:val="24"/>
          <w:szCs w:val="24"/>
        </w:rPr>
        <w:t>r</w:t>
      </w:r>
      <w:r w:rsidRPr="00D62848">
        <w:rPr>
          <w:rFonts w:ascii="Times New Roman" w:eastAsia="Arial" w:hAnsi="Times New Roman" w:cs="Times New Roman"/>
          <w:spacing w:val="-1"/>
          <w:sz w:val="24"/>
          <w:szCs w:val="24"/>
        </w:rPr>
        <w:t>eh</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z w:val="24"/>
          <w:szCs w:val="24"/>
        </w:rPr>
        <w:t>n</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z w:val="24"/>
          <w:szCs w:val="24"/>
        </w:rPr>
        <w:t>E</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pacing w:val="2"/>
          <w:sz w:val="24"/>
          <w:szCs w:val="24"/>
        </w:rPr>
        <w:t>g</w:t>
      </w:r>
      <w:r w:rsidRPr="00D62848">
        <w:rPr>
          <w:rFonts w:ascii="Times New Roman" w:eastAsia="Arial" w:hAnsi="Times New Roman" w:cs="Times New Roman"/>
          <w:spacing w:val="-1"/>
          <w:sz w:val="24"/>
          <w:szCs w:val="24"/>
        </w:rPr>
        <w:t>li</w:t>
      </w:r>
      <w:r w:rsidRPr="00D62848">
        <w:rPr>
          <w:rFonts w:ascii="Times New Roman" w:eastAsia="Arial" w:hAnsi="Times New Roman" w:cs="Times New Roman"/>
          <w:sz w:val="24"/>
          <w:szCs w:val="24"/>
        </w:rPr>
        <w:t>sh</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s</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z w:val="24"/>
          <w:szCs w:val="24"/>
        </w:rPr>
        <w:t>a</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c</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z w:val="24"/>
          <w:szCs w:val="24"/>
        </w:rPr>
        <w:t>d</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2"/>
          <w:sz w:val="24"/>
          <w:szCs w:val="24"/>
        </w:rPr>
        <w:t>L</w:t>
      </w:r>
      <w:r w:rsidRPr="00D62848">
        <w:rPr>
          <w:rFonts w:ascii="Times New Roman" w:eastAsia="Arial" w:hAnsi="Times New Roman" w:cs="Times New Roman"/>
          <w:spacing w:val="-1"/>
          <w:sz w:val="24"/>
          <w:szCs w:val="24"/>
        </w:rPr>
        <w:t>an</w:t>
      </w:r>
      <w:r w:rsidRPr="00D62848">
        <w:rPr>
          <w:rFonts w:ascii="Times New Roman" w:eastAsia="Arial" w:hAnsi="Times New Roman" w:cs="Times New Roman"/>
          <w:spacing w:val="2"/>
          <w:sz w:val="24"/>
          <w:szCs w:val="24"/>
        </w:rPr>
        <w:t>g</w:t>
      </w:r>
      <w:r w:rsidRPr="00D62848">
        <w:rPr>
          <w:rFonts w:ascii="Times New Roman" w:eastAsia="Arial" w:hAnsi="Times New Roman" w:cs="Times New Roman"/>
          <w:spacing w:val="-1"/>
          <w:sz w:val="24"/>
          <w:szCs w:val="24"/>
        </w:rPr>
        <w:t>u</w:t>
      </w:r>
      <w:r w:rsidRPr="00D62848">
        <w:rPr>
          <w:rFonts w:ascii="Times New Roman" w:eastAsia="Arial" w:hAnsi="Times New Roman" w:cs="Times New Roman"/>
          <w:spacing w:val="2"/>
          <w:sz w:val="24"/>
          <w:szCs w:val="24"/>
        </w:rPr>
        <w:t>a</w:t>
      </w:r>
      <w:r w:rsidRPr="00D62848">
        <w:rPr>
          <w:rFonts w:ascii="Times New Roman" w:eastAsia="Arial" w:hAnsi="Times New Roman" w:cs="Times New Roman"/>
          <w:spacing w:val="-1"/>
          <w:sz w:val="24"/>
          <w:szCs w:val="24"/>
        </w:rPr>
        <w:t>g</w:t>
      </w:r>
      <w:r w:rsidRPr="00D62848">
        <w:rPr>
          <w:rFonts w:ascii="Times New Roman" w:eastAsia="Arial" w:hAnsi="Times New Roman" w:cs="Times New Roman"/>
          <w:sz w:val="24"/>
          <w:szCs w:val="24"/>
        </w:rPr>
        <w:t>e</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s</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5"/>
          <w:sz w:val="24"/>
          <w:szCs w:val="24"/>
        </w:rPr>
        <w:t xml:space="preserve"> </w:t>
      </w:r>
      <w:r w:rsidRPr="00D62848">
        <w:rPr>
          <w:rFonts w:ascii="Times New Roman" w:eastAsia="Arial" w:hAnsi="Times New Roman" w:cs="Times New Roman"/>
          <w:spacing w:val="-1"/>
          <w:sz w:val="24"/>
          <w:szCs w:val="24"/>
        </w:rPr>
        <w:t>g</w:t>
      </w:r>
      <w:r w:rsidRPr="00D62848">
        <w:rPr>
          <w:rFonts w:ascii="Times New Roman" w:eastAsia="Arial" w:hAnsi="Times New Roman" w:cs="Times New Roman"/>
          <w:sz w:val="24"/>
          <w:szCs w:val="24"/>
        </w:rPr>
        <w:t>r</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t</w:t>
      </w:r>
      <w:r w:rsidRPr="00D62848">
        <w:rPr>
          <w:rFonts w:ascii="Times New Roman" w:eastAsia="Arial" w:hAnsi="Times New Roman" w:cs="Times New Roman"/>
          <w:spacing w:val="-5"/>
          <w:sz w:val="24"/>
          <w:szCs w:val="24"/>
        </w:rPr>
        <w:t xml:space="preserve"> </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alu</w:t>
      </w:r>
      <w:r w:rsidRPr="00D62848">
        <w:rPr>
          <w:rFonts w:ascii="Times New Roman" w:eastAsia="Arial" w:hAnsi="Times New Roman" w:cs="Times New Roman"/>
          <w:sz w:val="24"/>
          <w:szCs w:val="24"/>
        </w:rPr>
        <w:t xml:space="preserve">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n s</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ud</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pacing w:val="-1"/>
          <w:sz w:val="24"/>
          <w:szCs w:val="24"/>
        </w:rPr>
        <w:t>li</w:t>
      </w:r>
      <w:r w:rsidRPr="00D62848">
        <w:rPr>
          <w:rFonts w:ascii="Times New Roman" w:eastAsia="Arial" w:hAnsi="Times New Roman" w:cs="Times New Roman"/>
          <w:spacing w:val="1"/>
          <w:sz w:val="24"/>
          <w:szCs w:val="24"/>
        </w:rPr>
        <w:t>f</w:t>
      </w:r>
      <w:r w:rsidRPr="00D62848">
        <w:rPr>
          <w:rFonts w:ascii="Times New Roman" w:eastAsia="Arial" w:hAnsi="Times New Roman" w:cs="Times New Roman"/>
          <w:sz w:val="24"/>
          <w:szCs w:val="24"/>
        </w:rPr>
        <w:t xml:space="preserve">e </w:t>
      </w:r>
      <w:r w:rsidRPr="00D62848">
        <w:rPr>
          <w:rFonts w:ascii="Times New Roman" w:eastAsia="Arial" w:hAnsi="Times New Roman" w:cs="Times New Roman"/>
          <w:spacing w:val="2"/>
          <w:sz w:val="24"/>
          <w:szCs w:val="24"/>
        </w:rPr>
        <w:t>b</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c</w:t>
      </w:r>
      <w:r w:rsidRPr="00D62848">
        <w:rPr>
          <w:rFonts w:ascii="Times New Roman" w:eastAsia="Arial" w:hAnsi="Times New Roman" w:cs="Times New Roman"/>
          <w:spacing w:val="2"/>
          <w:sz w:val="24"/>
          <w:szCs w:val="24"/>
        </w:rPr>
        <w:t>a</w:t>
      </w:r>
      <w:r w:rsidRPr="00D62848">
        <w:rPr>
          <w:rFonts w:ascii="Times New Roman" w:eastAsia="Arial" w:hAnsi="Times New Roman" w:cs="Times New Roman"/>
          <w:spacing w:val="-1"/>
          <w:sz w:val="24"/>
          <w:szCs w:val="24"/>
        </w:rPr>
        <w:t>u</w:t>
      </w:r>
      <w:r w:rsidRPr="00D62848">
        <w:rPr>
          <w:rFonts w:ascii="Times New Roman" w:eastAsia="Arial" w:hAnsi="Times New Roman" w:cs="Times New Roman"/>
          <w:sz w:val="24"/>
          <w:szCs w:val="24"/>
        </w:rPr>
        <w:t xml:space="preserve">se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t</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w</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pacing w:val="-1"/>
          <w:sz w:val="24"/>
          <w:szCs w:val="24"/>
        </w:rPr>
        <w:t>l</w:t>
      </w:r>
      <w:r w:rsidRPr="00D62848">
        <w:rPr>
          <w:rFonts w:ascii="Times New Roman" w:eastAsia="Arial" w:hAnsi="Times New Roman" w:cs="Times New Roman"/>
          <w:sz w:val="24"/>
          <w:szCs w:val="24"/>
        </w:rPr>
        <w:t xml:space="preserve">l </w:t>
      </w:r>
      <w:r w:rsidRPr="00D62848">
        <w:rPr>
          <w:rFonts w:ascii="Times New Roman" w:eastAsia="Arial" w:hAnsi="Times New Roman" w:cs="Times New Roman"/>
          <w:spacing w:val="2"/>
          <w:sz w:val="24"/>
          <w:szCs w:val="24"/>
        </w:rPr>
        <w:t>b</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c</w:t>
      </w:r>
      <w:r w:rsidRPr="00D62848">
        <w:rPr>
          <w:rFonts w:ascii="Times New Roman" w:eastAsia="Arial" w:hAnsi="Times New Roman" w:cs="Times New Roman"/>
          <w:spacing w:val="8"/>
          <w:sz w:val="24"/>
          <w:szCs w:val="24"/>
        </w:rPr>
        <w:t>o</w:t>
      </w:r>
      <w:r w:rsidRPr="00D62848">
        <w:rPr>
          <w:rFonts w:ascii="Times New Roman" w:eastAsia="Arial" w:hAnsi="Times New Roman" w:cs="Times New Roman"/>
          <w:spacing w:val="-4"/>
          <w:sz w:val="24"/>
          <w:szCs w:val="24"/>
        </w:rPr>
        <w:t>m</w:t>
      </w:r>
      <w:r w:rsidRPr="00D62848">
        <w:rPr>
          <w:rFonts w:ascii="Times New Roman" w:eastAsia="Arial" w:hAnsi="Times New Roman" w:cs="Times New Roman"/>
          <w:sz w:val="24"/>
          <w:szCs w:val="24"/>
        </w:rPr>
        <w:t>e</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z w:val="24"/>
          <w:szCs w:val="24"/>
        </w:rPr>
        <w:t xml:space="preserve">a </w:t>
      </w:r>
      <w:r w:rsidRPr="00D62848">
        <w:rPr>
          <w:rFonts w:ascii="Times New Roman" w:eastAsia="Arial" w:hAnsi="Times New Roman" w:cs="Times New Roman"/>
          <w:spacing w:val="-1"/>
          <w:sz w:val="24"/>
          <w:szCs w:val="24"/>
        </w:rPr>
        <w:t>pa</w:t>
      </w:r>
      <w:r w:rsidRPr="00D62848">
        <w:rPr>
          <w:rFonts w:ascii="Times New Roman" w:eastAsia="Arial" w:hAnsi="Times New Roman" w:cs="Times New Roman"/>
          <w:sz w:val="24"/>
          <w:szCs w:val="24"/>
        </w:rPr>
        <w:t>rt</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 c</w:t>
      </w:r>
      <w:r w:rsidRPr="00D62848">
        <w:rPr>
          <w:rFonts w:ascii="Times New Roman" w:eastAsia="Arial" w:hAnsi="Times New Roman" w:cs="Times New Roman"/>
          <w:spacing w:val="-1"/>
          <w:sz w:val="24"/>
          <w:szCs w:val="24"/>
        </w:rPr>
        <w:t>u</w:t>
      </w:r>
      <w:r w:rsidRPr="00D62848">
        <w:rPr>
          <w:rFonts w:ascii="Times New Roman" w:eastAsia="Arial" w:hAnsi="Times New Roman" w:cs="Times New Roman"/>
          <w:sz w:val="24"/>
          <w:szCs w:val="24"/>
        </w:rPr>
        <w:t>rr</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4"/>
          <w:sz w:val="24"/>
          <w:szCs w:val="24"/>
        </w:rPr>
        <w:t>c</w:t>
      </w:r>
      <w:r w:rsidRPr="00D62848">
        <w:rPr>
          <w:rFonts w:ascii="Times New Roman" w:eastAsia="Arial" w:hAnsi="Times New Roman" w:cs="Times New Roman"/>
          <w:spacing w:val="-1"/>
          <w:sz w:val="24"/>
          <w:szCs w:val="24"/>
        </w:rPr>
        <w:t>ul</w:t>
      </w:r>
      <w:r w:rsidRPr="00D62848">
        <w:rPr>
          <w:rFonts w:ascii="Times New Roman" w:eastAsia="Arial" w:hAnsi="Times New Roman" w:cs="Times New Roman"/>
          <w:spacing w:val="2"/>
          <w:sz w:val="24"/>
          <w:szCs w:val="24"/>
        </w:rPr>
        <w:t>u</w:t>
      </w:r>
      <w:r w:rsidRPr="00D62848">
        <w:rPr>
          <w:rFonts w:ascii="Times New Roman" w:eastAsia="Arial" w:hAnsi="Times New Roman" w:cs="Times New Roman"/>
          <w:sz w:val="24"/>
          <w:szCs w:val="24"/>
        </w:rPr>
        <w:t>m</w:t>
      </w:r>
      <w:r w:rsidRPr="00D62848">
        <w:rPr>
          <w:rFonts w:ascii="Times New Roman" w:eastAsia="Arial" w:hAnsi="Times New Roman" w:cs="Times New Roman"/>
          <w:spacing w:val="-3"/>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2"/>
          <w:sz w:val="24"/>
          <w:szCs w:val="24"/>
        </w:rPr>
        <w:t xml:space="preserve"> h</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z w:val="24"/>
          <w:szCs w:val="24"/>
        </w:rPr>
        <w:t xml:space="preserve">r </w:t>
      </w:r>
      <w:r w:rsidRPr="00D62848">
        <w:rPr>
          <w:rFonts w:ascii="Times New Roman" w:eastAsia="Arial" w:hAnsi="Times New Roman" w:cs="Times New Roman"/>
          <w:spacing w:val="-1"/>
          <w:sz w:val="24"/>
          <w:szCs w:val="24"/>
        </w:rPr>
        <w:t>p</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1"/>
          <w:sz w:val="24"/>
          <w:szCs w:val="24"/>
        </w:rPr>
        <w:t>f</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ss</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pacing w:val="2"/>
          <w:sz w:val="24"/>
          <w:szCs w:val="24"/>
        </w:rPr>
        <w:t>a</w:t>
      </w:r>
      <w:r w:rsidRPr="00D62848">
        <w:rPr>
          <w:rFonts w:ascii="Times New Roman" w:eastAsia="Arial" w:hAnsi="Times New Roman" w:cs="Times New Roman"/>
          <w:sz w:val="24"/>
          <w:szCs w:val="24"/>
        </w:rPr>
        <w:t>l c</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ee</w:t>
      </w:r>
      <w:r w:rsidRPr="00D62848">
        <w:rPr>
          <w:rFonts w:ascii="Times New Roman" w:eastAsia="Arial" w:hAnsi="Times New Roman" w:cs="Times New Roman"/>
          <w:sz w:val="24"/>
          <w:szCs w:val="24"/>
        </w:rPr>
        <w:t xml:space="preserve">r. </w:t>
      </w:r>
      <w:r w:rsidRPr="00D62848">
        <w:rPr>
          <w:rFonts w:ascii="Times New Roman" w:eastAsia="Arial" w:hAnsi="Times New Roman" w:cs="Times New Roman"/>
          <w:spacing w:val="6"/>
          <w:sz w:val="24"/>
          <w:szCs w:val="24"/>
        </w:rPr>
        <w:t xml:space="preserve"> </w:t>
      </w:r>
      <w:r w:rsidRPr="00D62848">
        <w:rPr>
          <w:rFonts w:ascii="Times New Roman" w:eastAsia="Arial" w:hAnsi="Times New Roman" w:cs="Times New Roman"/>
          <w:spacing w:val="-4"/>
          <w:sz w:val="24"/>
          <w:szCs w:val="24"/>
        </w:rPr>
        <w:t>M</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2"/>
          <w:sz w:val="24"/>
          <w:szCs w:val="24"/>
        </w:rPr>
        <w:t>g</w:t>
      </w:r>
      <w:r w:rsidRPr="00D62848">
        <w:rPr>
          <w:rFonts w:ascii="Times New Roman" w:eastAsia="Arial" w:hAnsi="Times New Roman" w:cs="Times New Roman"/>
          <w:spacing w:val="-1"/>
          <w:sz w:val="24"/>
          <w:szCs w:val="24"/>
        </w:rPr>
        <w:t>ni</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z w:val="24"/>
          <w:szCs w:val="24"/>
        </w:rPr>
        <w:t>e sk</w:t>
      </w:r>
      <w:r w:rsidRPr="00D62848">
        <w:rPr>
          <w:rFonts w:ascii="Times New Roman" w:eastAsia="Arial" w:hAnsi="Times New Roman" w:cs="Times New Roman"/>
          <w:spacing w:val="-1"/>
          <w:sz w:val="24"/>
          <w:szCs w:val="24"/>
        </w:rPr>
        <w:t>ill</w:t>
      </w:r>
      <w:r w:rsidRPr="00D62848">
        <w:rPr>
          <w:rFonts w:ascii="Times New Roman" w:eastAsia="Arial" w:hAnsi="Times New Roman" w:cs="Times New Roman"/>
          <w:sz w:val="24"/>
          <w:szCs w:val="24"/>
        </w:rPr>
        <w:t>s,</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u</w:t>
      </w:r>
      <w:r w:rsidRPr="00D62848">
        <w:rPr>
          <w:rFonts w:ascii="Times New Roman" w:eastAsia="Arial" w:hAnsi="Times New Roman" w:cs="Times New Roman"/>
          <w:sz w:val="24"/>
          <w:szCs w:val="24"/>
        </w:rPr>
        <w:t xml:space="preserve">ch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pacing w:val="-1"/>
          <w:sz w:val="24"/>
          <w:szCs w:val="24"/>
        </w:rPr>
        <w:t>in</w:t>
      </w:r>
      <w:r w:rsidRPr="00D62848">
        <w:rPr>
          <w:rFonts w:ascii="Times New Roman" w:eastAsia="Arial" w:hAnsi="Times New Roman" w:cs="Times New Roman"/>
          <w:spacing w:val="1"/>
          <w:sz w:val="24"/>
          <w:szCs w:val="24"/>
        </w:rPr>
        <w:t>f</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en</w:t>
      </w:r>
      <w:r w:rsidRPr="00D62848">
        <w:rPr>
          <w:rFonts w:ascii="Times New Roman" w:eastAsia="Arial" w:hAnsi="Times New Roman" w:cs="Times New Roman"/>
          <w:sz w:val="24"/>
          <w:szCs w:val="24"/>
        </w:rPr>
        <w:t>ce (</w:t>
      </w:r>
      <w:r w:rsidRPr="00D62848">
        <w:rPr>
          <w:rFonts w:ascii="Times New Roman" w:eastAsia="Arial" w:hAnsi="Times New Roman" w:cs="Times New Roman"/>
          <w:spacing w:val="-1"/>
          <w:sz w:val="24"/>
          <w:szCs w:val="24"/>
        </w:rPr>
        <w:t>p</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pacing w:val="2"/>
          <w:sz w:val="24"/>
          <w:szCs w:val="24"/>
        </w:rPr>
        <w:t>d</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2"/>
          <w:sz w:val="24"/>
          <w:szCs w:val="24"/>
        </w:rPr>
        <w:t>n</w:t>
      </w:r>
      <w:r w:rsidRPr="00D62848">
        <w:rPr>
          <w:rFonts w:ascii="Times New Roman" w:eastAsia="Arial" w:hAnsi="Times New Roman" w:cs="Times New Roman"/>
          <w:sz w:val="24"/>
          <w:szCs w:val="24"/>
        </w:rPr>
        <w:t xml:space="preserve">g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 xml:space="preserve">r </w:t>
      </w:r>
      <w:r w:rsidRPr="00D62848">
        <w:rPr>
          <w:rFonts w:ascii="Times New Roman" w:eastAsia="Arial" w:hAnsi="Times New Roman" w:cs="Times New Roman"/>
          <w:spacing w:val="-1"/>
          <w:sz w:val="24"/>
          <w:szCs w:val="24"/>
        </w:rPr>
        <w:t>gue</w:t>
      </w:r>
      <w:r w:rsidRPr="00D62848">
        <w:rPr>
          <w:rFonts w:ascii="Times New Roman" w:eastAsia="Arial" w:hAnsi="Times New Roman" w:cs="Times New Roman"/>
          <w:sz w:val="24"/>
          <w:szCs w:val="24"/>
        </w:rPr>
        <w:t>ss</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z w:val="24"/>
          <w:szCs w:val="24"/>
        </w:rPr>
        <w:t xml:space="preserve">g  </w:t>
      </w:r>
      <w:r w:rsidRPr="00D62848">
        <w:rPr>
          <w:rFonts w:ascii="Times New Roman" w:eastAsia="Arial" w:hAnsi="Times New Roman" w:cs="Times New Roman"/>
          <w:spacing w:val="7"/>
          <w:sz w:val="24"/>
          <w:szCs w:val="24"/>
        </w:rPr>
        <w:t xml:space="preserve"> </w:t>
      </w:r>
      <w:r w:rsidRPr="00D62848">
        <w:rPr>
          <w:rFonts w:ascii="Times New Roman" w:eastAsia="Arial" w:hAnsi="Times New Roman" w:cs="Times New Roman"/>
          <w:sz w:val="24"/>
          <w:szCs w:val="24"/>
        </w:rPr>
        <w:t>E</w:t>
      </w:r>
      <w:r w:rsidRPr="00D62848">
        <w:rPr>
          <w:rFonts w:ascii="Times New Roman" w:eastAsia="Arial" w:hAnsi="Times New Roman" w:cs="Times New Roman"/>
          <w:spacing w:val="2"/>
          <w:sz w:val="24"/>
          <w:szCs w:val="24"/>
        </w:rPr>
        <w:t>n</w:t>
      </w:r>
      <w:r w:rsidRPr="00D62848">
        <w:rPr>
          <w:rFonts w:ascii="Times New Roman" w:eastAsia="Arial" w:hAnsi="Times New Roman" w:cs="Times New Roman"/>
          <w:spacing w:val="-1"/>
          <w:sz w:val="24"/>
          <w:szCs w:val="24"/>
        </w:rPr>
        <w:t>gli</w:t>
      </w:r>
      <w:r w:rsidRPr="00D62848">
        <w:rPr>
          <w:rFonts w:ascii="Times New Roman" w:eastAsia="Arial" w:hAnsi="Times New Roman" w:cs="Times New Roman"/>
          <w:spacing w:val="4"/>
          <w:sz w:val="24"/>
          <w:szCs w:val="24"/>
        </w:rPr>
        <w:t>s</w:t>
      </w:r>
      <w:r w:rsidRPr="00D62848">
        <w:rPr>
          <w:rFonts w:ascii="Times New Roman" w:eastAsia="Arial" w:hAnsi="Times New Roman" w:cs="Times New Roman"/>
          <w:sz w:val="24"/>
          <w:szCs w:val="24"/>
        </w:rPr>
        <w:t xml:space="preserve">h  </w:t>
      </w:r>
      <w:r w:rsidRPr="00D62848">
        <w:rPr>
          <w:rFonts w:ascii="Times New Roman" w:eastAsia="Arial" w:hAnsi="Times New Roman" w:cs="Times New Roman"/>
          <w:spacing w:val="7"/>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opi</w:t>
      </w:r>
      <w:r w:rsidRPr="00D62848">
        <w:rPr>
          <w:rFonts w:ascii="Times New Roman" w:eastAsia="Arial" w:hAnsi="Times New Roman" w:cs="Times New Roman"/>
          <w:sz w:val="24"/>
          <w:szCs w:val="24"/>
        </w:rPr>
        <w:t xml:space="preserve">cs),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4"/>
          <w:sz w:val="24"/>
          <w:szCs w:val="24"/>
        </w:rPr>
        <w:t>r</w:t>
      </w:r>
      <w:r w:rsidRPr="00D62848">
        <w:rPr>
          <w:rFonts w:ascii="Times New Roman" w:eastAsia="Arial" w:hAnsi="Times New Roman" w:cs="Times New Roman"/>
          <w:sz w:val="24"/>
          <w:szCs w:val="24"/>
        </w:rPr>
        <w:t>e cr</w:t>
      </w:r>
      <w:r w:rsidRPr="00D62848">
        <w:rPr>
          <w:rFonts w:ascii="Times New Roman" w:eastAsia="Arial" w:hAnsi="Times New Roman" w:cs="Times New Roman"/>
          <w:spacing w:val="-1"/>
          <w:sz w:val="24"/>
          <w:szCs w:val="24"/>
        </w:rPr>
        <w:t>u</w:t>
      </w:r>
      <w:r w:rsidRPr="00D62848">
        <w:rPr>
          <w:rFonts w:ascii="Times New Roman" w:eastAsia="Arial" w:hAnsi="Times New Roman" w:cs="Times New Roman"/>
          <w:sz w:val="24"/>
          <w:szCs w:val="24"/>
        </w:rPr>
        <w:t>c</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 xml:space="preserve">l  </w:t>
      </w:r>
      <w:r w:rsidRPr="00D62848">
        <w:rPr>
          <w:rFonts w:ascii="Times New Roman" w:eastAsia="Arial" w:hAnsi="Times New Roman" w:cs="Times New Roman"/>
          <w:spacing w:val="7"/>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 xml:space="preserve">n  </w:t>
      </w:r>
      <w:r w:rsidRPr="00D62848">
        <w:rPr>
          <w:rFonts w:ascii="Times New Roman" w:eastAsia="Arial" w:hAnsi="Times New Roman" w:cs="Times New Roman"/>
          <w:spacing w:val="7"/>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h</w:t>
      </w:r>
      <w:r w:rsidRPr="00D62848">
        <w:rPr>
          <w:rFonts w:ascii="Times New Roman" w:eastAsia="Arial" w:hAnsi="Times New Roman" w:cs="Times New Roman"/>
          <w:sz w:val="24"/>
          <w:szCs w:val="24"/>
        </w:rPr>
        <w:t xml:space="preserve">e  </w:t>
      </w:r>
      <w:r w:rsidRPr="00D62848">
        <w:rPr>
          <w:rFonts w:ascii="Times New Roman" w:eastAsia="Arial" w:hAnsi="Times New Roman" w:cs="Times New Roman"/>
          <w:spacing w:val="7"/>
          <w:sz w:val="24"/>
          <w:szCs w:val="24"/>
        </w:rPr>
        <w:t xml:space="preserve"> </w:t>
      </w:r>
      <w:r w:rsidRPr="00D62848">
        <w:rPr>
          <w:rFonts w:ascii="Times New Roman" w:eastAsia="Arial" w:hAnsi="Times New Roman" w:cs="Times New Roman"/>
          <w:spacing w:val="-1"/>
          <w:sz w:val="24"/>
          <w:szCs w:val="24"/>
        </w:rPr>
        <w:t>lea</w:t>
      </w:r>
      <w:r w:rsidRPr="00D62848">
        <w:rPr>
          <w:rFonts w:ascii="Times New Roman" w:eastAsia="Arial" w:hAnsi="Times New Roman" w:cs="Times New Roman"/>
          <w:spacing w:val="4"/>
          <w:sz w:val="24"/>
          <w:szCs w:val="24"/>
        </w:rPr>
        <w:t>r</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z w:val="24"/>
          <w:szCs w:val="24"/>
        </w:rPr>
        <w:t xml:space="preserve">g  </w:t>
      </w:r>
      <w:r w:rsidRPr="00D62848">
        <w:rPr>
          <w:rFonts w:ascii="Times New Roman" w:eastAsia="Arial" w:hAnsi="Times New Roman" w:cs="Times New Roman"/>
          <w:spacing w:val="7"/>
          <w:sz w:val="24"/>
          <w:szCs w:val="24"/>
        </w:rPr>
        <w:t xml:space="preserve"> </w:t>
      </w:r>
      <w:r w:rsidRPr="00D62848">
        <w:rPr>
          <w:rFonts w:ascii="Times New Roman" w:eastAsia="Arial" w:hAnsi="Times New Roman" w:cs="Times New Roman"/>
          <w:spacing w:val="-1"/>
          <w:sz w:val="24"/>
          <w:szCs w:val="24"/>
        </w:rPr>
        <w:t>p</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4"/>
          <w:sz w:val="24"/>
          <w:szCs w:val="24"/>
        </w:rPr>
        <w:t>c</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 xml:space="preserve">ss;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 xml:space="preserve">e </w:t>
      </w:r>
      <w:r w:rsidRPr="00D62848">
        <w:rPr>
          <w:rFonts w:ascii="Times New Roman" w:eastAsia="Arial" w:hAnsi="Times New Roman" w:cs="Times New Roman"/>
          <w:spacing w:val="-1"/>
          <w:sz w:val="24"/>
          <w:szCs w:val="24"/>
        </w:rPr>
        <w:t>de</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elo</w:t>
      </w:r>
      <w:r w:rsidRPr="00D62848">
        <w:rPr>
          <w:rFonts w:ascii="Times New Roman" w:eastAsia="Arial" w:hAnsi="Times New Roman" w:cs="Times New Roman"/>
          <w:spacing w:val="2"/>
          <w:sz w:val="24"/>
          <w:szCs w:val="24"/>
        </w:rPr>
        <w:t>p</w:t>
      </w:r>
      <w:r w:rsidRPr="00D62848">
        <w:rPr>
          <w:rFonts w:ascii="Times New Roman" w:eastAsia="Arial" w:hAnsi="Times New Roman" w:cs="Times New Roman"/>
          <w:sz w:val="24"/>
          <w:szCs w:val="24"/>
        </w:rPr>
        <w:t>m</w:t>
      </w:r>
      <w:r w:rsidRPr="00D62848">
        <w:rPr>
          <w:rFonts w:ascii="Times New Roman" w:eastAsia="Arial" w:hAnsi="Times New Roman" w:cs="Times New Roman"/>
          <w:spacing w:val="-1"/>
          <w:sz w:val="24"/>
          <w:szCs w:val="24"/>
        </w:rPr>
        <w:t>en</w:t>
      </w:r>
      <w:r w:rsidRPr="00D62848">
        <w:rPr>
          <w:rFonts w:ascii="Times New Roman" w:eastAsia="Arial" w:hAnsi="Times New Roman" w:cs="Times New Roman"/>
          <w:sz w:val="24"/>
          <w:szCs w:val="24"/>
        </w:rPr>
        <w:t xml:space="preserve">t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10"/>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he</w:t>
      </w:r>
      <w:r w:rsidRPr="00D62848">
        <w:rPr>
          <w:rFonts w:ascii="Times New Roman" w:eastAsia="Arial" w:hAnsi="Times New Roman" w:cs="Times New Roman"/>
          <w:sz w:val="24"/>
          <w:szCs w:val="24"/>
        </w:rPr>
        <w:t>se</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4"/>
          <w:sz w:val="24"/>
          <w:szCs w:val="24"/>
        </w:rPr>
        <w:t>k</w:t>
      </w:r>
      <w:r w:rsidRPr="00D62848">
        <w:rPr>
          <w:rFonts w:ascii="Times New Roman" w:eastAsia="Arial" w:hAnsi="Times New Roman" w:cs="Times New Roman"/>
          <w:spacing w:val="-1"/>
          <w:sz w:val="24"/>
          <w:szCs w:val="24"/>
        </w:rPr>
        <w:t>ill</w:t>
      </w:r>
      <w:r w:rsidRPr="00D62848">
        <w:rPr>
          <w:rFonts w:ascii="Times New Roman" w:eastAsia="Arial" w:hAnsi="Times New Roman" w:cs="Times New Roman"/>
          <w:sz w:val="24"/>
          <w:szCs w:val="24"/>
        </w:rPr>
        <w:t>s</w:t>
      </w:r>
      <w:r w:rsidRPr="00D62848">
        <w:rPr>
          <w:rFonts w:ascii="Times New Roman" w:eastAsia="Arial" w:hAnsi="Times New Roman" w:cs="Times New Roman"/>
          <w:spacing w:val="9"/>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s</w:t>
      </w:r>
      <w:r w:rsidRPr="00D62848">
        <w:rPr>
          <w:rFonts w:ascii="Times New Roman" w:eastAsia="Arial" w:hAnsi="Times New Roman" w:cs="Times New Roman"/>
          <w:spacing w:val="9"/>
          <w:sz w:val="24"/>
          <w:szCs w:val="24"/>
        </w:rPr>
        <w:t xml:space="preserve"> </w:t>
      </w:r>
      <w:r w:rsidRPr="00D62848">
        <w:rPr>
          <w:rFonts w:ascii="Times New Roman" w:eastAsia="Arial" w:hAnsi="Times New Roman" w:cs="Times New Roman"/>
          <w:sz w:val="24"/>
          <w:szCs w:val="24"/>
        </w:rPr>
        <w:t>a</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hal</w:t>
      </w:r>
      <w:r w:rsidRPr="00D62848">
        <w:rPr>
          <w:rFonts w:ascii="Times New Roman" w:eastAsia="Arial" w:hAnsi="Times New Roman" w:cs="Times New Roman"/>
          <w:spacing w:val="2"/>
          <w:sz w:val="24"/>
          <w:szCs w:val="24"/>
        </w:rPr>
        <w:t>le</w:t>
      </w:r>
      <w:r w:rsidRPr="00D62848">
        <w:rPr>
          <w:rFonts w:ascii="Times New Roman" w:eastAsia="Arial" w:hAnsi="Times New Roman" w:cs="Times New Roman"/>
          <w:spacing w:val="-1"/>
          <w:sz w:val="24"/>
          <w:szCs w:val="24"/>
        </w:rPr>
        <w:t>ng</w:t>
      </w:r>
      <w:r w:rsidRPr="00D62848">
        <w:rPr>
          <w:rFonts w:ascii="Times New Roman" w:eastAsia="Arial" w:hAnsi="Times New Roman" w:cs="Times New Roman"/>
          <w:sz w:val="24"/>
          <w:szCs w:val="24"/>
        </w:rPr>
        <w:t>e</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ha</w:t>
      </w:r>
      <w:r w:rsidRPr="00D62848">
        <w:rPr>
          <w:rFonts w:ascii="Times New Roman" w:eastAsia="Arial" w:hAnsi="Times New Roman" w:cs="Times New Roman"/>
          <w:sz w:val="24"/>
          <w:szCs w:val="24"/>
        </w:rPr>
        <w:t>t</w:t>
      </w:r>
      <w:r w:rsidRPr="00D62848">
        <w:rPr>
          <w:rFonts w:ascii="Times New Roman" w:eastAsia="Arial" w:hAnsi="Times New Roman" w:cs="Times New Roman"/>
          <w:spacing w:val="10"/>
          <w:sz w:val="24"/>
          <w:szCs w:val="24"/>
        </w:rPr>
        <w:t xml:space="preserve"> </w:t>
      </w:r>
      <w:r w:rsidRPr="00D62848">
        <w:rPr>
          <w:rFonts w:ascii="Times New Roman" w:eastAsia="Arial" w:hAnsi="Times New Roman" w:cs="Times New Roman"/>
          <w:sz w:val="24"/>
          <w:szCs w:val="24"/>
        </w:rPr>
        <w:t>m</w:t>
      </w:r>
      <w:r w:rsidRPr="00D62848">
        <w:rPr>
          <w:rFonts w:ascii="Times New Roman" w:eastAsia="Arial" w:hAnsi="Times New Roman" w:cs="Times New Roman"/>
          <w:spacing w:val="-1"/>
          <w:sz w:val="24"/>
          <w:szCs w:val="24"/>
        </w:rPr>
        <w:t>u</w:t>
      </w:r>
      <w:r w:rsidRPr="00D62848">
        <w:rPr>
          <w:rFonts w:ascii="Times New Roman" w:eastAsia="Arial" w:hAnsi="Times New Roman" w:cs="Times New Roman"/>
          <w:sz w:val="24"/>
          <w:szCs w:val="24"/>
        </w:rPr>
        <w:t>st</w:t>
      </w:r>
      <w:r w:rsidRPr="00D62848">
        <w:rPr>
          <w:rFonts w:ascii="Times New Roman" w:eastAsia="Arial" w:hAnsi="Times New Roman" w:cs="Times New Roman"/>
          <w:spacing w:val="10"/>
          <w:sz w:val="24"/>
          <w:szCs w:val="24"/>
        </w:rPr>
        <w:t xml:space="preserve"> </w:t>
      </w:r>
      <w:r w:rsidRPr="00D62848">
        <w:rPr>
          <w:rFonts w:ascii="Times New Roman" w:eastAsia="Arial" w:hAnsi="Times New Roman" w:cs="Times New Roman"/>
          <w:spacing w:val="-1"/>
          <w:sz w:val="24"/>
          <w:szCs w:val="24"/>
        </w:rPr>
        <w:t>b</w:t>
      </w:r>
      <w:r w:rsidRPr="00D62848">
        <w:rPr>
          <w:rFonts w:ascii="Times New Roman" w:eastAsia="Arial" w:hAnsi="Times New Roman" w:cs="Times New Roman"/>
          <w:sz w:val="24"/>
          <w:szCs w:val="24"/>
        </w:rPr>
        <w:t>e</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rc</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pacing w:val="-4"/>
          <w:sz w:val="24"/>
          <w:szCs w:val="24"/>
        </w:rPr>
        <w:t>m</w:t>
      </w:r>
      <w:r w:rsidRPr="00D62848">
        <w:rPr>
          <w:rFonts w:ascii="Times New Roman" w:eastAsia="Arial" w:hAnsi="Times New Roman" w:cs="Times New Roman"/>
          <w:sz w:val="24"/>
          <w:szCs w:val="24"/>
        </w:rPr>
        <w:t>e</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12"/>
          <w:sz w:val="24"/>
          <w:szCs w:val="24"/>
        </w:rPr>
        <w:t>r</w:t>
      </w:r>
      <w:r w:rsidRPr="00D62848">
        <w:rPr>
          <w:rFonts w:ascii="Times New Roman" w:eastAsia="Arial" w:hAnsi="Times New Roman" w:cs="Times New Roman"/>
          <w:spacing w:val="-1"/>
          <w:sz w:val="24"/>
          <w:szCs w:val="24"/>
        </w:rPr>
        <w:t>de</w:t>
      </w:r>
      <w:r w:rsidRPr="00D62848">
        <w:rPr>
          <w:rFonts w:ascii="Times New Roman" w:eastAsia="Arial" w:hAnsi="Times New Roman" w:cs="Times New Roman"/>
          <w:sz w:val="24"/>
          <w:szCs w:val="24"/>
        </w:rPr>
        <w:t xml:space="preserve">r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 xml:space="preserve">o </w:t>
      </w:r>
      <w:r w:rsidRPr="00D62848">
        <w:rPr>
          <w:rFonts w:ascii="Times New Roman" w:eastAsia="Arial" w:hAnsi="Times New Roman" w:cs="Times New Roman"/>
          <w:spacing w:val="-1"/>
          <w:sz w:val="24"/>
          <w:szCs w:val="24"/>
        </w:rPr>
        <w:t>bene</w:t>
      </w:r>
      <w:r w:rsidRPr="00D62848">
        <w:rPr>
          <w:rFonts w:ascii="Times New Roman" w:eastAsia="Arial" w:hAnsi="Times New Roman" w:cs="Times New Roman"/>
          <w:spacing w:val="1"/>
          <w:sz w:val="24"/>
          <w:szCs w:val="24"/>
        </w:rPr>
        <w:t>f</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t</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ud</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 xml:space="preserve">s. </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z w:val="24"/>
          <w:szCs w:val="24"/>
        </w:rPr>
        <w:t xml:space="preserve">  </w:t>
      </w:r>
      <w:r w:rsidRPr="00D62848">
        <w:rPr>
          <w:rFonts w:ascii="Times New Roman" w:eastAsia="Arial" w:hAnsi="Times New Roman" w:cs="Times New Roman"/>
          <w:spacing w:val="5"/>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18"/>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ud</w:t>
      </w:r>
      <w:r w:rsidRPr="00D62848">
        <w:rPr>
          <w:rFonts w:ascii="Times New Roman" w:eastAsia="Arial" w:hAnsi="Times New Roman" w:cs="Times New Roman"/>
          <w:sz w:val="24"/>
          <w:szCs w:val="24"/>
        </w:rPr>
        <w:t>y</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w</w:t>
      </w:r>
      <w:r w:rsidRPr="00D62848">
        <w:rPr>
          <w:rFonts w:ascii="Times New Roman" w:eastAsia="Arial" w:hAnsi="Times New Roman" w:cs="Times New Roman"/>
          <w:spacing w:val="8"/>
          <w:sz w:val="24"/>
          <w:szCs w:val="24"/>
        </w:rPr>
        <w:t>a</w:t>
      </w:r>
      <w:r w:rsidRPr="00D62848">
        <w:rPr>
          <w:rFonts w:ascii="Times New Roman" w:eastAsia="Arial" w:hAnsi="Times New Roman" w:cs="Times New Roman"/>
          <w:sz w:val="24"/>
          <w:szCs w:val="24"/>
        </w:rPr>
        <w:t xml:space="preserve">s </w:t>
      </w:r>
      <w:r w:rsidRPr="00D62848">
        <w:rPr>
          <w:rFonts w:ascii="Times New Roman" w:eastAsia="Arial" w:hAnsi="Times New Roman" w:cs="Times New Roman"/>
          <w:spacing w:val="-1"/>
          <w:sz w:val="24"/>
          <w:szCs w:val="24"/>
        </w:rPr>
        <w:t>de</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elo</w:t>
      </w:r>
      <w:r w:rsidRPr="00D62848">
        <w:rPr>
          <w:rFonts w:ascii="Times New Roman" w:eastAsia="Arial" w:hAnsi="Times New Roman" w:cs="Times New Roman"/>
          <w:spacing w:val="2"/>
          <w:sz w:val="24"/>
          <w:szCs w:val="24"/>
        </w:rPr>
        <w:t>p</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d</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14"/>
          <w:sz w:val="24"/>
          <w:szCs w:val="24"/>
        </w:rPr>
        <w:t xml:space="preserve"> </w:t>
      </w:r>
      <w:r w:rsidRPr="006B6732">
        <w:rPr>
          <w:rFonts w:ascii="Times New Roman" w:eastAsia="Arial" w:hAnsi="Times New Roman" w:cs="Times New Roman"/>
          <w:spacing w:val="-1"/>
          <w:sz w:val="24"/>
          <w:szCs w:val="24"/>
        </w:rPr>
        <w:t>Un</w:t>
      </w:r>
      <w:r w:rsidRPr="006B6732">
        <w:rPr>
          <w:rFonts w:ascii="Times New Roman" w:eastAsia="Arial" w:hAnsi="Times New Roman" w:cs="Times New Roman"/>
          <w:spacing w:val="2"/>
          <w:sz w:val="24"/>
          <w:szCs w:val="24"/>
        </w:rPr>
        <w:t>i</w:t>
      </w:r>
      <w:r w:rsidRPr="006B6732">
        <w:rPr>
          <w:rFonts w:ascii="Times New Roman" w:eastAsia="Arial" w:hAnsi="Times New Roman" w:cs="Times New Roman"/>
          <w:spacing w:val="-1"/>
          <w:sz w:val="24"/>
          <w:szCs w:val="24"/>
        </w:rPr>
        <w:t>da</w:t>
      </w:r>
      <w:r w:rsidRPr="006B6732">
        <w:rPr>
          <w:rFonts w:ascii="Times New Roman" w:eastAsia="Arial" w:hAnsi="Times New Roman" w:cs="Times New Roman"/>
          <w:sz w:val="24"/>
          <w:szCs w:val="24"/>
        </w:rPr>
        <w:t>d</w:t>
      </w:r>
      <w:r w:rsidRPr="006B6732">
        <w:rPr>
          <w:rFonts w:ascii="Times New Roman" w:eastAsia="Arial" w:hAnsi="Times New Roman" w:cs="Times New Roman"/>
          <w:spacing w:val="-16"/>
          <w:sz w:val="24"/>
          <w:szCs w:val="24"/>
        </w:rPr>
        <w:t xml:space="preserve"> </w:t>
      </w:r>
      <w:r w:rsidRPr="006B6732">
        <w:rPr>
          <w:rFonts w:ascii="Times New Roman" w:eastAsia="Arial" w:hAnsi="Times New Roman" w:cs="Times New Roman"/>
          <w:spacing w:val="4"/>
          <w:sz w:val="24"/>
          <w:szCs w:val="24"/>
        </w:rPr>
        <w:t>E</w:t>
      </w:r>
      <w:r w:rsidRPr="006B6732">
        <w:rPr>
          <w:rFonts w:ascii="Times New Roman" w:eastAsia="Arial" w:hAnsi="Times New Roman" w:cs="Times New Roman"/>
          <w:spacing w:val="-1"/>
          <w:sz w:val="24"/>
          <w:szCs w:val="24"/>
        </w:rPr>
        <w:t>du</w:t>
      </w:r>
      <w:r w:rsidRPr="006B6732">
        <w:rPr>
          <w:rFonts w:ascii="Times New Roman" w:eastAsia="Arial" w:hAnsi="Times New Roman" w:cs="Times New Roman"/>
          <w:sz w:val="24"/>
          <w:szCs w:val="24"/>
        </w:rPr>
        <w:t>c</w:t>
      </w:r>
      <w:r w:rsidRPr="006B6732">
        <w:rPr>
          <w:rFonts w:ascii="Times New Roman" w:eastAsia="Arial" w:hAnsi="Times New Roman" w:cs="Times New Roman"/>
          <w:spacing w:val="-1"/>
          <w:sz w:val="24"/>
          <w:szCs w:val="24"/>
        </w:rPr>
        <w:t>a</w:t>
      </w:r>
      <w:r w:rsidRPr="006B6732">
        <w:rPr>
          <w:rFonts w:ascii="Times New Roman" w:eastAsia="Arial" w:hAnsi="Times New Roman" w:cs="Times New Roman"/>
          <w:spacing w:val="1"/>
          <w:sz w:val="24"/>
          <w:szCs w:val="24"/>
        </w:rPr>
        <w:t>t</w:t>
      </w:r>
      <w:r w:rsidRPr="006B6732">
        <w:rPr>
          <w:rFonts w:ascii="Times New Roman" w:eastAsia="Arial" w:hAnsi="Times New Roman" w:cs="Times New Roman"/>
          <w:spacing w:val="-1"/>
          <w:sz w:val="24"/>
          <w:szCs w:val="24"/>
        </w:rPr>
        <w:t>i</w:t>
      </w:r>
      <w:r w:rsidRPr="006B6732">
        <w:rPr>
          <w:rFonts w:ascii="Times New Roman" w:eastAsia="Arial" w:hAnsi="Times New Roman" w:cs="Times New Roman"/>
          <w:spacing w:val="4"/>
          <w:sz w:val="24"/>
          <w:szCs w:val="24"/>
        </w:rPr>
        <w:t>v</w:t>
      </w:r>
      <w:r w:rsidRPr="006B6732">
        <w:rPr>
          <w:rFonts w:ascii="Times New Roman" w:eastAsia="Arial" w:hAnsi="Times New Roman" w:cs="Times New Roman"/>
          <w:sz w:val="24"/>
          <w:szCs w:val="24"/>
        </w:rPr>
        <w:t>a</w:t>
      </w:r>
      <w:r w:rsidRPr="006B6732">
        <w:rPr>
          <w:rFonts w:ascii="Times New Roman" w:eastAsia="Arial" w:hAnsi="Times New Roman" w:cs="Times New Roman"/>
          <w:spacing w:val="36"/>
          <w:sz w:val="24"/>
          <w:szCs w:val="24"/>
        </w:rPr>
        <w:t xml:space="preserve"> </w:t>
      </w:r>
      <w:r w:rsidRPr="006B6732">
        <w:rPr>
          <w:rFonts w:ascii="Times New Roman" w:eastAsia="Arial" w:hAnsi="Times New Roman" w:cs="Times New Roman"/>
          <w:sz w:val="24"/>
          <w:szCs w:val="24"/>
        </w:rPr>
        <w:t>A</w:t>
      </w:r>
      <w:r w:rsidRPr="006B6732">
        <w:rPr>
          <w:rFonts w:ascii="Times New Roman" w:eastAsia="Arial" w:hAnsi="Times New Roman" w:cs="Times New Roman"/>
          <w:spacing w:val="2"/>
          <w:sz w:val="24"/>
          <w:szCs w:val="24"/>
        </w:rPr>
        <w:t>n</w:t>
      </w:r>
      <w:r w:rsidRPr="006B6732">
        <w:rPr>
          <w:rFonts w:ascii="Times New Roman" w:eastAsia="Arial" w:hAnsi="Times New Roman" w:cs="Times New Roman"/>
          <w:spacing w:val="-1"/>
          <w:sz w:val="24"/>
          <w:szCs w:val="24"/>
        </w:rPr>
        <w:t>doa</w:t>
      </w:r>
      <w:r w:rsidRPr="006B6732">
        <w:rPr>
          <w:rFonts w:ascii="Times New Roman" w:eastAsia="Arial" w:hAnsi="Times New Roman" w:cs="Times New Roman"/>
          <w:sz w:val="24"/>
          <w:szCs w:val="24"/>
        </w:rPr>
        <w:t>s</w:t>
      </w:r>
      <w:r w:rsidRPr="00D62848">
        <w:rPr>
          <w:rFonts w:ascii="Times New Roman" w:eastAsia="Arial" w:hAnsi="Times New Roman" w:cs="Times New Roman"/>
          <w:i/>
          <w:sz w:val="24"/>
          <w:szCs w:val="24"/>
        </w:rPr>
        <w:t>,</w:t>
      </w:r>
      <w:r w:rsidRPr="00D62848">
        <w:rPr>
          <w:rFonts w:ascii="Times New Roman" w:eastAsia="Arial" w:hAnsi="Times New Roman" w:cs="Times New Roman"/>
          <w:i/>
          <w:spacing w:val="-12"/>
          <w:sz w:val="24"/>
          <w:szCs w:val="24"/>
        </w:rPr>
        <w:t xml:space="preserve"> </w:t>
      </w:r>
      <w:r w:rsidRPr="00D62848">
        <w:rPr>
          <w:rFonts w:ascii="Times New Roman" w:eastAsia="Arial" w:hAnsi="Times New Roman" w:cs="Times New Roman"/>
          <w:spacing w:val="-1"/>
          <w:sz w:val="24"/>
          <w:szCs w:val="24"/>
        </w:rPr>
        <w:t>lo</w:t>
      </w:r>
      <w:r w:rsidRPr="00D62848">
        <w:rPr>
          <w:rFonts w:ascii="Times New Roman" w:eastAsia="Arial" w:hAnsi="Times New Roman" w:cs="Times New Roman"/>
          <w:spacing w:val="4"/>
          <w:sz w:val="24"/>
          <w:szCs w:val="24"/>
        </w:rPr>
        <w:t>c</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d</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y</w:t>
      </w:r>
      <w:r w:rsidRPr="00D62848">
        <w:rPr>
          <w:rFonts w:ascii="Times New Roman" w:eastAsia="Arial" w:hAnsi="Times New Roman" w:cs="Times New Roman"/>
          <w:spacing w:val="-15"/>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11"/>
          <w:sz w:val="24"/>
          <w:szCs w:val="24"/>
        </w:rPr>
        <w:t xml:space="preserve"> </w:t>
      </w:r>
      <w:r w:rsidRPr="006B6732">
        <w:rPr>
          <w:rFonts w:ascii="Times New Roman" w:eastAsia="Arial" w:hAnsi="Times New Roman" w:cs="Times New Roman"/>
          <w:sz w:val="24"/>
          <w:szCs w:val="24"/>
        </w:rPr>
        <w:t>P</w:t>
      </w:r>
      <w:r w:rsidRPr="006B6732">
        <w:rPr>
          <w:rFonts w:ascii="Times New Roman" w:eastAsia="Arial" w:hAnsi="Times New Roman" w:cs="Times New Roman"/>
          <w:spacing w:val="-1"/>
          <w:sz w:val="24"/>
          <w:szCs w:val="24"/>
        </w:rPr>
        <w:t>u</w:t>
      </w:r>
      <w:r w:rsidRPr="006B6732">
        <w:rPr>
          <w:rFonts w:ascii="Times New Roman" w:eastAsia="Arial" w:hAnsi="Times New Roman" w:cs="Times New Roman"/>
          <w:sz w:val="24"/>
          <w:szCs w:val="24"/>
        </w:rPr>
        <w:t>y</w:t>
      </w:r>
      <w:r w:rsidRPr="006B6732">
        <w:rPr>
          <w:rFonts w:ascii="Times New Roman" w:eastAsia="Arial" w:hAnsi="Times New Roman" w:cs="Times New Roman"/>
          <w:spacing w:val="-1"/>
          <w:sz w:val="24"/>
          <w:szCs w:val="24"/>
        </w:rPr>
        <w:t>o</w:t>
      </w:r>
      <w:r w:rsidRPr="00D62848">
        <w:rPr>
          <w:rFonts w:ascii="Times New Roman" w:eastAsia="Arial" w:hAnsi="Times New Roman" w:cs="Times New Roman"/>
          <w:i/>
          <w:sz w:val="24"/>
          <w:szCs w:val="24"/>
        </w:rPr>
        <w:t>.</w:t>
      </w:r>
      <w:r w:rsidRPr="00D62848">
        <w:rPr>
          <w:rFonts w:ascii="Times New Roman" w:eastAsia="Arial" w:hAnsi="Times New Roman" w:cs="Times New Roman"/>
          <w:i/>
          <w:spacing w:val="50"/>
          <w:sz w:val="24"/>
          <w:szCs w:val="24"/>
        </w:rPr>
        <w:t xml:space="preserve"> </w:t>
      </w:r>
      <w:r w:rsidRPr="00D62848">
        <w:rPr>
          <w:rFonts w:ascii="Times New Roman" w:eastAsia="Arial" w:hAnsi="Times New Roman" w:cs="Times New Roman"/>
          <w:spacing w:val="5"/>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 r</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ea</w:t>
      </w:r>
      <w:r w:rsidRPr="00D62848">
        <w:rPr>
          <w:rFonts w:ascii="Times New Roman" w:eastAsia="Arial" w:hAnsi="Times New Roman" w:cs="Times New Roman"/>
          <w:sz w:val="24"/>
          <w:szCs w:val="24"/>
        </w:rPr>
        <w:t>rch</w:t>
      </w:r>
      <w:r w:rsidRPr="00D62848">
        <w:rPr>
          <w:rFonts w:ascii="Times New Roman" w:eastAsia="Arial" w:hAnsi="Times New Roman" w:cs="Times New Roman"/>
          <w:spacing w:val="-4"/>
          <w:sz w:val="24"/>
          <w:szCs w:val="24"/>
        </w:rPr>
        <w:t xml:space="preserve"> m</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pacing w:val="-1"/>
          <w:sz w:val="24"/>
          <w:szCs w:val="24"/>
        </w:rPr>
        <w:t>do</w:t>
      </w:r>
      <w:r w:rsidRPr="00D62848">
        <w:rPr>
          <w:rFonts w:ascii="Times New Roman" w:eastAsia="Arial" w:hAnsi="Times New Roman" w:cs="Times New Roman"/>
          <w:spacing w:val="2"/>
          <w:sz w:val="24"/>
          <w:szCs w:val="24"/>
        </w:rPr>
        <w:t>l</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2"/>
          <w:sz w:val="24"/>
          <w:szCs w:val="24"/>
        </w:rPr>
        <w:t>g</w:t>
      </w:r>
      <w:r w:rsidRPr="00D62848">
        <w:rPr>
          <w:rFonts w:ascii="Times New Roman" w:eastAsia="Arial" w:hAnsi="Times New Roman" w:cs="Times New Roman"/>
          <w:sz w:val="24"/>
          <w:szCs w:val="24"/>
        </w:rPr>
        <w:t>y</w:t>
      </w:r>
      <w:r w:rsidRPr="00D62848">
        <w:rPr>
          <w:rFonts w:ascii="Times New Roman" w:eastAsia="Arial" w:hAnsi="Times New Roman" w:cs="Times New Roman"/>
          <w:spacing w:val="-11"/>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1"/>
          <w:sz w:val="24"/>
          <w:szCs w:val="24"/>
        </w:rPr>
        <w:t xml:space="preserve"> </w:t>
      </w:r>
      <w:r w:rsidRPr="00D62848">
        <w:rPr>
          <w:rFonts w:ascii="Times New Roman" w:eastAsia="Arial" w:hAnsi="Times New Roman" w:cs="Times New Roman"/>
          <w:spacing w:val="-1"/>
          <w:sz w:val="24"/>
          <w:szCs w:val="24"/>
        </w:rPr>
        <w:t>b</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4"/>
          <w:sz w:val="24"/>
          <w:szCs w:val="24"/>
        </w:rPr>
        <w:t>s</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d</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n</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n</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pacing w:val="4"/>
          <w:sz w:val="24"/>
          <w:szCs w:val="24"/>
        </w:rPr>
        <w:t>s</w:t>
      </w:r>
      <w:r w:rsidRPr="00D62848">
        <w:rPr>
          <w:rFonts w:ascii="Times New Roman" w:eastAsia="Arial" w:hAnsi="Times New Roman" w:cs="Times New Roman"/>
          <w:spacing w:val="-1"/>
          <w:sz w:val="24"/>
          <w:szCs w:val="24"/>
        </w:rPr>
        <w:t>ea</w:t>
      </w:r>
      <w:r w:rsidRPr="00D62848">
        <w:rPr>
          <w:rFonts w:ascii="Times New Roman" w:eastAsia="Arial" w:hAnsi="Times New Roman" w:cs="Times New Roman"/>
          <w:sz w:val="24"/>
          <w:szCs w:val="24"/>
        </w:rPr>
        <w:t>rc</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w:t>
      </w:r>
      <w:r w:rsidRPr="00D62848">
        <w:rPr>
          <w:rFonts w:ascii="Times New Roman" w:eastAsia="Arial" w:hAnsi="Times New Roman" w:cs="Times New Roman"/>
          <w:spacing w:val="-10"/>
          <w:sz w:val="24"/>
          <w:szCs w:val="24"/>
        </w:rPr>
        <w:t xml:space="preserve"> </w:t>
      </w:r>
      <w:r w:rsidRPr="00D62848">
        <w:rPr>
          <w:rFonts w:ascii="Times New Roman" w:eastAsia="Arial" w:hAnsi="Times New Roman" w:cs="Times New Roman"/>
          <w:spacing w:val="2"/>
          <w:sz w:val="24"/>
          <w:szCs w:val="24"/>
        </w:rPr>
        <w:t>a</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z w:val="24"/>
          <w:szCs w:val="24"/>
        </w:rPr>
        <w:t>d</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t</w:t>
      </w:r>
      <w:r w:rsidRPr="00D62848">
        <w:rPr>
          <w:rFonts w:ascii="Times New Roman" w:eastAsia="Arial" w:hAnsi="Times New Roman" w:cs="Times New Roman"/>
          <w:spacing w:val="-10"/>
          <w:sz w:val="24"/>
          <w:szCs w:val="24"/>
        </w:rPr>
        <w:t xml:space="preserve"> </w:t>
      </w:r>
      <w:r w:rsidRPr="00D62848">
        <w:rPr>
          <w:rFonts w:ascii="Times New Roman" w:eastAsia="Arial" w:hAnsi="Times New Roman" w:cs="Times New Roman"/>
          <w:spacing w:val="-1"/>
          <w:sz w:val="24"/>
          <w:szCs w:val="24"/>
        </w:rPr>
        <w:t>wa</w:t>
      </w:r>
      <w:r w:rsidRPr="00D62848">
        <w:rPr>
          <w:rFonts w:ascii="Times New Roman" w:eastAsia="Arial" w:hAnsi="Times New Roman" w:cs="Times New Roman"/>
          <w:sz w:val="24"/>
          <w:szCs w:val="24"/>
        </w:rPr>
        <w:t>s</w:t>
      </w:r>
      <w:r w:rsidRPr="00D62848">
        <w:rPr>
          <w:rFonts w:ascii="Times New Roman" w:eastAsia="Arial" w:hAnsi="Times New Roman" w:cs="Times New Roman"/>
          <w:spacing w:val="-6"/>
          <w:sz w:val="24"/>
          <w:szCs w:val="24"/>
        </w:rPr>
        <w:t xml:space="preserve"> </w:t>
      </w:r>
      <w:r w:rsidRPr="00D62848">
        <w:rPr>
          <w:rFonts w:ascii="Times New Roman" w:eastAsia="Arial" w:hAnsi="Times New Roman" w:cs="Times New Roman"/>
          <w:spacing w:val="-1"/>
          <w:sz w:val="24"/>
          <w:szCs w:val="24"/>
        </w:rPr>
        <w:t>u</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d</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d</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z w:val="24"/>
          <w:szCs w:val="24"/>
        </w:rPr>
        <w:t xml:space="preserve">r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o</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pacing w:val="-1"/>
          <w:sz w:val="24"/>
          <w:szCs w:val="24"/>
        </w:rPr>
        <w:t>diag</w:t>
      </w:r>
      <w:r w:rsidRPr="00D62848">
        <w:rPr>
          <w:rFonts w:ascii="Times New Roman" w:eastAsia="Arial" w:hAnsi="Times New Roman" w:cs="Times New Roman"/>
          <w:spacing w:val="2"/>
          <w:sz w:val="24"/>
          <w:szCs w:val="24"/>
        </w:rPr>
        <w:t>n</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se</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pacing w:val="-1"/>
          <w:sz w:val="24"/>
          <w:szCs w:val="24"/>
        </w:rPr>
        <w:t>p</w:t>
      </w:r>
      <w:r w:rsidRPr="00D62848">
        <w:rPr>
          <w:rFonts w:ascii="Times New Roman" w:eastAsia="Arial" w:hAnsi="Times New Roman" w:cs="Times New Roman"/>
          <w:sz w:val="24"/>
          <w:szCs w:val="24"/>
        </w:rPr>
        <w:t>r</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pacing w:val="-1"/>
          <w:sz w:val="24"/>
          <w:szCs w:val="24"/>
        </w:rPr>
        <w:t>bl</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z w:val="24"/>
          <w:szCs w:val="24"/>
        </w:rPr>
        <w:t>m</w:t>
      </w:r>
      <w:r w:rsidRPr="00D62848">
        <w:rPr>
          <w:rFonts w:ascii="Times New Roman" w:eastAsia="Arial" w:hAnsi="Times New Roman" w:cs="Times New Roman"/>
          <w:spacing w:val="-14"/>
          <w:sz w:val="24"/>
          <w:szCs w:val="24"/>
        </w:rPr>
        <w:t xml:space="preserve"> </w:t>
      </w:r>
      <w:r w:rsidRPr="00D62848">
        <w:rPr>
          <w:rFonts w:ascii="Times New Roman" w:eastAsia="Arial" w:hAnsi="Times New Roman" w:cs="Times New Roman"/>
          <w:spacing w:val="2"/>
          <w:sz w:val="24"/>
          <w:szCs w:val="24"/>
        </w:rPr>
        <w:t>q</w:t>
      </w:r>
      <w:r w:rsidRPr="00D62848">
        <w:rPr>
          <w:rFonts w:ascii="Times New Roman" w:eastAsia="Arial" w:hAnsi="Times New Roman" w:cs="Times New Roman"/>
          <w:spacing w:val="-1"/>
          <w:sz w:val="24"/>
          <w:szCs w:val="24"/>
        </w:rPr>
        <w:t>ui</w:t>
      </w:r>
      <w:r w:rsidRPr="00D62848">
        <w:rPr>
          <w:rFonts w:ascii="Times New Roman" w:eastAsia="Arial" w:hAnsi="Times New Roman" w:cs="Times New Roman"/>
          <w:sz w:val="24"/>
          <w:szCs w:val="24"/>
        </w:rPr>
        <w:t>c</w:t>
      </w:r>
      <w:r w:rsidRPr="00D62848">
        <w:rPr>
          <w:rFonts w:ascii="Times New Roman" w:eastAsia="Arial" w:hAnsi="Times New Roman" w:cs="Times New Roman"/>
          <w:spacing w:val="4"/>
          <w:sz w:val="24"/>
          <w:szCs w:val="24"/>
        </w:rPr>
        <w:t>k</w:t>
      </w:r>
      <w:r w:rsidRPr="00D62848">
        <w:rPr>
          <w:rFonts w:ascii="Times New Roman" w:eastAsia="Arial" w:hAnsi="Times New Roman" w:cs="Times New Roman"/>
          <w:spacing w:val="-1"/>
          <w:sz w:val="24"/>
          <w:szCs w:val="24"/>
        </w:rPr>
        <w:t>l</w:t>
      </w:r>
      <w:r w:rsidRPr="00D62848">
        <w:rPr>
          <w:rFonts w:ascii="Times New Roman" w:eastAsia="Arial" w:hAnsi="Times New Roman" w:cs="Times New Roman"/>
          <w:sz w:val="24"/>
          <w:szCs w:val="24"/>
        </w:rPr>
        <w:t>y</w:t>
      </w:r>
      <w:r w:rsidRPr="00D62848">
        <w:rPr>
          <w:rFonts w:ascii="Times New Roman" w:eastAsia="Arial" w:hAnsi="Times New Roman" w:cs="Times New Roman"/>
          <w:spacing w:val="-15"/>
          <w:sz w:val="24"/>
          <w:szCs w:val="24"/>
        </w:rPr>
        <w:t xml:space="preserve"> </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ea</w:t>
      </w:r>
      <w:r w:rsidRPr="00D62848">
        <w:rPr>
          <w:rFonts w:ascii="Times New Roman" w:eastAsia="Arial" w:hAnsi="Times New Roman" w:cs="Times New Roman"/>
          <w:sz w:val="24"/>
          <w:szCs w:val="24"/>
        </w:rPr>
        <w:t>l</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on</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xt</w:t>
      </w:r>
      <w:r w:rsidRPr="00D62848">
        <w:rPr>
          <w:rFonts w:ascii="Times New Roman" w:eastAsia="Arial" w:hAnsi="Times New Roman" w:cs="Times New Roman"/>
          <w:spacing w:val="-10"/>
          <w:sz w:val="24"/>
          <w:szCs w:val="24"/>
        </w:rPr>
        <w:t xml:space="preserve"> </w:t>
      </w:r>
      <w:r w:rsidRPr="00D62848">
        <w:rPr>
          <w:rFonts w:ascii="Times New Roman" w:eastAsia="Arial" w:hAnsi="Times New Roman" w:cs="Times New Roman"/>
          <w:spacing w:val="-1"/>
          <w:sz w:val="24"/>
          <w:szCs w:val="24"/>
        </w:rPr>
        <w:t>an</w:t>
      </w:r>
      <w:r w:rsidRPr="00D62848">
        <w:rPr>
          <w:rFonts w:ascii="Times New Roman" w:eastAsia="Arial" w:hAnsi="Times New Roman" w:cs="Times New Roman"/>
          <w:sz w:val="24"/>
          <w:szCs w:val="24"/>
        </w:rPr>
        <w:t>d</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pacing w:val="-1"/>
          <w:sz w:val="24"/>
          <w:szCs w:val="24"/>
        </w:rPr>
        <w:t>de</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el</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z w:val="24"/>
          <w:szCs w:val="24"/>
        </w:rPr>
        <w:t>p</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z w:val="24"/>
          <w:szCs w:val="24"/>
        </w:rPr>
        <w:t>a</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olu</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n</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pacing w:val="-1"/>
          <w:sz w:val="24"/>
          <w:szCs w:val="24"/>
        </w:rPr>
        <w:t>wi</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h</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 xml:space="preserve">n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 xml:space="preserve">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pacing w:val="-4"/>
          <w:sz w:val="24"/>
          <w:szCs w:val="24"/>
        </w:rPr>
        <w:t>m</w:t>
      </w:r>
      <w:r w:rsidRPr="00D62848">
        <w:rPr>
          <w:rFonts w:ascii="Times New Roman" w:eastAsia="Arial" w:hAnsi="Times New Roman" w:cs="Times New Roman"/>
          <w:sz w:val="24"/>
          <w:szCs w:val="24"/>
        </w:rPr>
        <w:t xml:space="preserve">e </w:t>
      </w:r>
      <w:r w:rsidRPr="00D62848">
        <w:rPr>
          <w:rFonts w:ascii="Times New Roman" w:eastAsia="Arial" w:hAnsi="Times New Roman" w:cs="Times New Roman"/>
          <w:spacing w:val="2"/>
          <w:sz w:val="24"/>
          <w:szCs w:val="24"/>
        </w:rPr>
        <w:t>g</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en</w:t>
      </w:r>
      <w:r w:rsidRPr="00D62848">
        <w:rPr>
          <w:rFonts w:ascii="Times New Roman" w:eastAsia="Arial" w:hAnsi="Times New Roman" w:cs="Times New Roman"/>
          <w:sz w:val="24"/>
          <w:szCs w:val="24"/>
        </w:rPr>
        <w:t xml:space="preserve">. </w:t>
      </w:r>
      <w:r w:rsidRPr="00D62848">
        <w:rPr>
          <w:rFonts w:ascii="Times New Roman" w:eastAsia="Arial" w:hAnsi="Times New Roman" w:cs="Times New Roman"/>
          <w:spacing w:val="7"/>
          <w:sz w:val="24"/>
          <w:szCs w:val="24"/>
        </w:rPr>
        <w:t xml:space="preserve"> </w:t>
      </w:r>
      <w:r w:rsidRPr="00D62848">
        <w:rPr>
          <w:rFonts w:ascii="Times New Roman" w:eastAsia="Arial" w:hAnsi="Times New Roman" w:cs="Times New Roman"/>
          <w:sz w:val="24"/>
          <w:szCs w:val="24"/>
        </w:rPr>
        <w:t xml:space="preserve">An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rr</w:t>
      </w:r>
      <w:r w:rsidRPr="00D62848">
        <w:rPr>
          <w:rFonts w:ascii="Times New Roman" w:eastAsia="Arial" w:hAnsi="Times New Roman" w:cs="Times New Roman"/>
          <w:spacing w:val="2"/>
          <w:sz w:val="24"/>
          <w:szCs w:val="24"/>
        </w:rPr>
        <w:t>a</w:t>
      </w:r>
      <w:r w:rsidRPr="00D62848">
        <w:rPr>
          <w:rFonts w:ascii="Times New Roman" w:eastAsia="Arial" w:hAnsi="Times New Roman" w:cs="Times New Roman"/>
          <w:sz w:val="24"/>
          <w:szCs w:val="24"/>
        </w:rPr>
        <w:t>y</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da</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 xml:space="preserve">a </w:t>
      </w:r>
      <w:r w:rsidRPr="00D62848">
        <w:rPr>
          <w:rFonts w:ascii="Times New Roman" w:eastAsia="Arial" w:hAnsi="Times New Roman" w:cs="Times New Roman"/>
          <w:spacing w:val="4"/>
          <w:sz w:val="24"/>
          <w:szCs w:val="24"/>
        </w:rPr>
        <w:t>c</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2"/>
          <w:sz w:val="24"/>
          <w:szCs w:val="24"/>
        </w:rPr>
        <w:t>l</w:t>
      </w:r>
      <w:r w:rsidRPr="00D62848">
        <w:rPr>
          <w:rFonts w:ascii="Times New Roman" w:eastAsia="Arial" w:hAnsi="Times New Roman" w:cs="Times New Roman"/>
          <w:spacing w:val="-1"/>
          <w:sz w:val="24"/>
          <w:szCs w:val="24"/>
        </w:rPr>
        <w:t>l</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io</w:t>
      </w:r>
      <w:r w:rsidRPr="00D62848">
        <w:rPr>
          <w:rFonts w:ascii="Times New Roman" w:eastAsia="Arial" w:hAnsi="Times New Roman" w:cs="Times New Roman"/>
          <w:sz w:val="24"/>
          <w:szCs w:val="24"/>
        </w:rPr>
        <w:t xml:space="preserve">n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pacing w:val="-1"/>
          <w:sz w:val="24"/>
          <w:szCs w:val="24"/>
        </w:rPr>
        <w:t>l</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pacing w:val="3"/>
          <w:sz w:val="24"/>
          <w:szCs w:val="24"/>
        </w:rPr>
        <w:t>w</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s</w:t>
      </w:r>
      <w:r w:rsidRPr="00D62848">
        <w:rPr>
          <w:rFonts w:ascii="Times New Roman" w:eastAsia="Arial" w:hAnsi="Times New Roman" w:cs="Times New Roman"/>
          <w:spacing w:val="5"/>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2"/>
          <w:sz w:val="24"/>
          <w:szCs w:val="24"/>
        </w:rPr>
        <w:t>d</w:t>
      </w:r>
      <w:r w:rsidRPr="00D62848">
        <w:rPr>
          <w:rFonts w:ascii="Times New Roman" w:eastAsia="Arial" w:hAnsi="Times New Roman" w:cs="Times New Roman"/>
          <w:spacing w:val="-1"/>
          <w:sz w:val="24"/>
          <w:szCs w:val="24"/>
        </w:rPr>
        <w:t>op</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pacing w:val="-1"/>
          <w:sz w:val="24"/>
          <w:szCs w:val="24"/>
        </w:rPr>
        <w:t>d</w:t>
      </w:r>
      <w:r w:rsidRPr="00D62848">
        <w:rPr>
          <w:rFonts w:ascii="Times New Roman" w:eastAsia="Arial" w:hAnsi="Times New Roman" w:cs="Times New Roman"/>
          <w:sz w:val="24"/>
          <w:szCs w:val="24"/>
        </w:rPr>
        <w:t>;</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 xml:space="preserve">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st</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2"/>
          <w:sz w:val="24"/>
          <w:szCs w:val="24"/>
        </w:rPr>
        <w:t>n</w:t>
      </w:r>
      <w:r w:rsidRPr="00D62848">
        <w:rPr>
          <w:rFonts w:ascii="Times New Roman" w:eastAsia="Arial" w:hAnsi="Times New Roman" w:cs="Times New Roman"/>
          <w:sz w:val="24"/>
          <w:szCs w:val="24"/>
        </w:rPr>
        <w:t xml:space="preserve">d </w:t>
      </w:r>
      <w:r w:rsidRPr="00D62848">
        <w:rPr>
          <w:rFonts w:ascii="Times New Roman" w:eastAsia="Arial" w:hAnsi="Times New Roman" w:cs="Times New Roman"/>
          <w:spacing w:val="-1"/>
          <w:sz w:val="24"/>
          <w:szCs w:val="24"/>
        </w:rPr>
        <w:t>po</w:t>
      </w:r>
      <w:r w:rsidRPr="00D62848">
        <w:rPr>
          <w:rFonts w:ascii="Times New Roman" w:eastAsia="Arial" w:hAnsi="Times New Roman" w:cs="Times New Roman"/>
          <w:sz w:val="24"/>
          <w:szCs w:val="24"/>
        </w:rPr>
        <w:t>s</w:t>
      </w:r>
      <w:r w:rsidRPr="00D62848">
        <w:rPr>
          <w:rFonts w:ascii="Times New Roman" w:eastAsia="Arial" w:hAnsi="Times New Roman" w:cs="Times New Roman"/>
          <w:spacing w:val="2"/>
          <w:sz w:val="24"/>
          <w:szCs w:val="24"/>
        </w:rPr>
        <w:t>t</w:t>
      </w:r>
      <w:r w:rsidRPr="00D62848">
        <w:rPr>
          <w:rFonts w:ascii="Times New Roman" w:eastAsia="Arial" w:hAnsi="Times New Roman" w:cs="Times New Roman"/>
          <w:sz w:val="24"/>
          <w:szCs w:val="24"/>
        </w:rPr>
        <w:t>-</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 xml:space="preserve">st </w:t>
      </w:r>
      <w:r w:rsidRPr="00D62848">
        <w:rPr>
          <w:rFonts w:ascii="Times New Roman" w:eastAsia="Arial" w:hAnsi="Times New Roman" w:cs="Times New Roman"/>
          <w:spacing w:val="3"/>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 xml:space="preserve">re </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pacing w:val="-1"/>
          <w:sz w:val="24"/>
          <w:szCs w:val="24"/>
        </w:rPr>
        <w:t>quan</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z w:val="24"/>
          <w:szCs w:val="24"/>
        </w:rPr>
        <w:t xml:space="preserve">e </w:t>
      </w:r>
      <w:r w:rsidRPr="00D62848">
        <w:rPr>
          <w:rFonts w:ascii="Times New Roman" w:eastAsia="Arial" w:hAnsi="Times New Roman" w:cs="Times New Roman"/>
          <w:spacing w:val="1"/>
          <w:sz w:val="24"/>
          <w:szCs w:val="24"/>
        </w:rPr>
        <w:t xml:space="preserve"> t</w:t>
      </w:r>
      <w:r w:rsidRPr="00D62848">
        <w:rPr>
          <w:rFonts w:ascii="Times New Roman" w:eastAsia="Arial" w:hAnsi="Times New Roman" w:cs="Times New Roman"/>
          <w:spacing w:val="-1"/>
          <w:sz w:val="24"/>
          <w:szCs w:val="24"/>
        </w:rPr>
        <w:t>ool</w:t>
      </w:r>
      <w:r w:rsidRPr="00D62848">
        <w:rPr>
          <w:rFonts w:ascii="Times New Roman" w:eastAsia="Arial" w:hAnsi="Times New Roman" w:cs="Times New Roman"/>
          <w:sz w:val="24"/>
          <w:szCs w:val="24"/>
        </w:rPr>
        <w:t xml:space="preserve">s </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ha</w:t>
      </w:r>
      <w:r w:rsidRPr="00D62848">
        <w:rPr>
          <w:rFonts w:ascii="Times New Roman" w:eastAsia="Arial" w:hAnsi="Times New Roman" w:cs="Times New Roman"/>
          <w:sz w:val="24"/>
          <w:szCs w:val="24"/>
        </w:rPr>
        <w:t xml:space="preserve">t </w:t>
      </w:r>
      <w:r w:rsidRPr="00D62848">
        <w:rPr>
          <w:rFonts w:ascii="Times New Roman" w:eastAsia="Arial" w:hAnsi="Times New Roman" w:cs="Times New Roman"/>
          <w:spacing w:val="3"/>
          <w:sz w:val="24"/>
          <w:szCs w:val="24"/>
        </w:rPr>
        <w:t xml:space="preserve"> </w:t>
      </w:r>
      <w:r w:rsidRPr="00D62848">
        <w:rPr>
          <w:rFonts w:ascii="Times New Roman" w:eastAsia="Arial" w:hAnsi="Times New Roman" w:cs="Times New Roman"/>
          <w:spacing w:val="-1"/>
          <w:sz w:val="24"/>
          <w:szCs w:val="24"/>
        </w:rPr>
        <w:t>p</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ide</w:t>
      </w:r>
      <w:r w:rsidRPr="00D62848">
        <w:rPr>
          <w:rFonts w:ascii="Times New Roman" w:eastAsia="Arial" w:hAnsi="Times New Roman" w:cs="Times New Roman"/>
          <w:sz w:val="24"/>
          <w:szCs w:val="24"/>
        </w:rPr>
        <w:t xml:space="preserve">d </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pacing w:val="-1"/>
          <w:sz w:val="24"/>
          <w:szCs w:val="24"/>
        </w:rPr>
        <w:t>po</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7"/>
          <w:sz w:val="24"/>
          <w:szCs w:val="24"/>
        </w:rPr>
        <w:t>t</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z w:val="24"/>
          <w:szCs w:val="24"/>
        </w:rPr>
        <w:t xml:space="preserve">e </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ul</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 xml:space="preserve">s </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 xml:space="preserve">f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 xml:space="preserve">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ea</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hi</w:t>
      </w:r>
      <w:r w:rsidRPr="00D62848">
        <w:rPr>
          <w:rFonts w:ascii="Times New Roman" w:eastAsia="Arial" w:hAnsi="Times New Roman" w:cs="Times New Roman"/>
          <w:spacing w:val="2"/>
          <w:sz w:val="24"/>
          <w:szCs w:val="24"/>
        </w:rPr>
        <w:t>n</w:t>
      </w:r>
      <w:r w:rsidRPr="00D62848">
        <w:rPr>
          <w:rFonts w:ascii="Times New Roman" w:eastAsia="Arial" w:hAnsi="Times New Roman" w:cs="Times New Roman"/>
          <w:sz w:val="24"/>
          <w:szCs w:val="24"/>
        </w:rPr>
        <w:t>g s</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pacing w:val="2"/>
          <w:sz w:val="24"/>
          <w:szCs w:val="24"/>
        </w:rPr>
        <w:t>g</w:t>
      </w:r>
      <w:r w:rsidRPr="00D62848">
        <w:rPr>
          <w:rFonts w:ascii="Times New Roman" w:eastAsia="Arial" w:hAnsi="Times New Roman" w:cs="Times New Roman"/>
          <w:sz w:val="24"/>
          <w:szCs w:val="24"/>
        </w:rPr>
        <w:t>y</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19"/>
          <w:sz w:val="24"/>
          <w:szCs w:val="24"/>
        </w:rPr>
        <w:t xml:space="preserve"> </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ea</w:t>
      </w:r>
      <w:r w:rsidRPr="00D62848">
        <w:rPr>
          <w:rFonts w:ascii="Times New Roman" w:eastAsia="Arial" w:hAnsi="Times New Roman" w:cs="Times New Roman"/>
          <w:spacing w:val="2"/>
          <w:sz w:val="24"/>
          <w:szCs w:val="24"/>
        </w:rPr>
        <w:t>d</w:t>
      </w:r>
      <w:r w:rsidRPr="00D62848">
        <w:rPr>
          <w:rFonts w:ascii="Times New Roman" w:eastAsia="Arial" w:hAnsi="Times New Roman" w:cs="Times New Roman"/>
          <w:spacing w:val="-1"/>
          <w:sz w:val="24"/>
          <w:szCs w:val="24"/>
        </w:rPr>
        <w:t>in</w:t>
      </w:r>
      <w:r w:rsidRPr="00D62848">
        <w:rPr>
          <w:rFonts w:ascii="Times New Roman" w:eastAsia="Arial" w:hAnsi="Times New Roman" w:cs="Times New Roman"/>
          <w:sz w:val="24"/>
          <w:szCs w:val="24"/>
        </w:rPr>
        <w:t>g</w:t>
      </w:r>
      <w:r w:rsidRPr="00D62848">
        <w:rPr>
          <w:rFonts w:ascii="Times New Roman" w:eastAsia="Arial" w:hAnsi="Times New Roman" w:cs="Times New Roman"/>
          <w:spacing w:val="19"/>
          <w:sz w:val="24"/>
          <w:szCs w:val="24"/>
        </w:rPr>
        <w:t xml:space="preserve"> </w:t>
      </w:r>
      <w:r w:rsidRPr="00D62848">
        <w:rPr>
          <w:rFonts w:ascii="Times New Roman" w:eastAsia="Arial" w:hAnsi="Times New Roman" w:cs="Times New Roman"/>
          <w:sz w:val="24"/>
          <w:szCs w:val="24"/>
        </w:rPr>
        <w:t>c</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z w:val="24"/>
          <w:szCs w:val="24"/>
        </w:rPr>
        <w:t>m</w:t>
      </w:r>
      <w:r w:rsidRPr="00D62848">
        <w:rPr>
          <w:rFonts w:ascii="Times New Roman" w:eastAsia="Arial" w:hAnsi="Times New Roman" w:cs="Times New Roman"/>
          <w:spacing w:val="-1"/>
          <w:sz w:val="24"/>
          <w:szCs w:val="24"/>
        </w:rPr>
        <w:t>p</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pacing w:val="2"/>
          <w:sz w:val="24"/>
          <w:szCs w:val="24"/>
        </w:rPr>
        <w:t>h</w:t>
      </w:r>
      <w:r w:rsidRPr="00D62848">
        <w:rPr>
          <w:rFonts w:ascii="Times New Roman" w:eastAsia="Arial" w:hAnsi="Times New Roman" w:cs="Times New Roman"/>
          <w:spacing w:val="-1"/>
          <w:sz w:val="24"/>
          <w:szCs w:val="24"/>
        </w:rPr>
        <w:t>en</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z w:val="24"/>
          <w:szCs w:val="24"/>
        </w:rPr>
        <w:t>n</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4"/>
          <w:sz w:val="24"/>
          <w:szCs w:val="24"/>
        </w:rPr>
        <w:t>k</w:t>
      </w:r>
      <w:r w:rsidRPr="00D62848">
        <w:rPr>
          <w:rFonts w:ascii="Times New Roman" w:eastAsia="Arial" w:hAnsi="Times New Roman" w:cs="Times New Roman"/>
          <w:spacing w:val="-1"/>
          <w:sz w:val="24"/>
          <w:szCs w:val="24"/>
        </w:rPr>
        <w:t>ill</w:t>
      </w:r>
      <w:r w:rsidRPr="00D62848">
        <w:rPr>
          <w:rFonts w:ascii="Times New Roman" w:eastAsia="Arial" w:hAnsi="Times New Roman" w:cs="Times New Roman"/>
          <w:sz w:val="24"/>
          <w:szCs w:val="24"/>
        </w:rPr>
        <w:t xml:space="preserve">s. </w:t>
      </w:r>
      <w:r w:rsidRPr="00D62848">
        <w:rPr>
          <w:rFonts w:ascii="Times New Roman" w:eastAsia="Arial" w:hAnsi="Times New Roman" w:cs="Times New Roman"/>
          <w:spacing w:val="24"/>
          <w:sz w:val="24"/>
          <w:szCs w:val="24"/>
        </w:rPr>
        <w:t xml:space="preserve"> </w:t>
      </w:r>
      <w:r w:rsidRPr="00D62848">
        <w:rPr>
          <w:rFonts w:ascii="Times New Roman" w:eastAsia="Arial" w:hAnsi="Times New Roman" w:cs="Times New Roman"/>
          <w:sz w:val="24"/>
          <w:szCs w:val="24"/>
        </w:rPr>
        <w:t>A</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ub</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c</w:t>
      </w:r>
      <w:r w:rsidRPr="00D62848">
        <w:rPr>
          <w:rFonts w:ascii="Times New Roman" w:eastAsia="Arial" w:hAnsi="Times New Roman" w:cs="Times New Roman"/>
          <w:spacing w:val="20"/>
          <w:sz w:val="24"/>
          <w:szCs w:val="24"/>
        </w:rPr>
        <w:t xml:space="preserve"> </w:t>
      </w:r>
      <w:r w:rsidRPr="00D62848">
        <w:rPr>
          <w:rFonts w:ascii="Times New Roman" w:eastAsia="Arial" w:hAnsi="Times New Roman" w:cs="Times New Roman"/>
          <w:spacing w:val="-1"/>
          <w:sz w:val="24"/>
          <w:szCs w:val="24"/>
        </w:rPr>
        <w:t>wa</w:t>
      </w:r>
      <w:r w:rsidRPr="00D62848">
        <w:rPr>
          <w:rFonts w:ascii="Times New Roman" w:eastAsia="Arial" w:hAnsi="Times New Roman" w:cs="Times New Roman"/>
          <w:sz w:val="24"/>
          <w:szCs w:val="24"/>
        </w:rPr>
        <w:t>s</w:t>
      </w:r>
      <w:r w:rsidRPr="00D62848">
        <w:rPr>
          <w:rFonts w:ascii="Times New Roman" w:eastAsia="Arial" w:hAnsi="Times New Roman" w:cs="Times New Roman"/>
          <w:spacing w:val="20"/>
          <w:sz w:val="24"/>
          <w:szCs w:val="24"/>
        </w:rPr>
        <w:t xml:space="preserve"> </w:t>
      </w:r>
      <w:r w:rsidRPr="00D62848">
        <w:rPr>
          <w:rFonts w:ascii="Times New Roman" w:eastAsia="Arial" w:hAnsi="Times New Roman" w:cs="Times New Roman"/>
          <w:spacing w:val="-1"/>
          <w:sz w:val="24"/>
          <w:szCs w:val="24"/>
        </w:rPr>
        <w:t>de</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2"/>
          <w:sz w:val="24"/>
          <w:szCs w:val="24"/>
        </w:rPr>
        <w:t>g</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z w:val="24"/>
          <w:szCs w:val="24"/>
        </w:rPr>
        <w:t xml:space="preserve">d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o</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olle</w:t>
      </w:r>
      <w:r w:rsidRPr="00D62848">
        <w:rPr>
          <w:rFonts w:ascii="Times New Roman" w:eastAsia="Arial" w:hAnsi="Times New Roman" w:cs="Times New Roman"/>
          <w:sz w:val="24"/>
          <w:szCs w:val="24"/>
        </w:rPr>
        <w:t>ct</w:t>
      </w:r>
      <w:r w:rsidRPr="00D62848">
        <w:rPr>
          <w:rFonts w:ascii="Times New Roman" w:eastAsia="Arial" w:hAnsi="Times New Roman" w:cs="Times New Roman"/>
          <w:spacing w:val="-13"/>
          <w:sz w:val="24"/>
          <w:szCs w:val="24"/>
        </w:rPr>
        <w:t xml:space="preserve"> </w:t>
      </w:r>
      <w:r w:rsidRPr="00D62848">
        <w:rPr>
          <w:rFonts w:ascii="Times New Roman" w:eastAsia="Arial" w:hAnsi="Times New Roman" w:cs="Times New Roman"/>
          <w:spacing w:val="-1"/>
          <w:sz w:val="24"/>
          <w:szCs w:val="24"/>
        </w:rPr>
        <w:t>da</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a</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f</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m</w:t>
      </w:r>
      <w:r w:rsidRPr="00D62848">
        <w:rPr>
          <w:rFonts w:ascii="Times New Roman" w:eastAsia="Arial" w:hAnsi="Times New Roman" w:cs="Times New Roman"/>
          <w:spacing w:val="-18"/>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u</w:t>
      </w:r>
      <w:r w:rsidRPr="00D62848">
        <w:rPr>
          <w:rFonts w:ascii="Times New Roman" w:eastAsia="Arial" w:hAnsi="Times New Roman" w:cs="Times New Roman"/>
          <w:spacing w:val="2"/>
          <w:sz w:val="24"/>
          <w:szCs w:val="24"/>
        </w:rPr>
        <w:t>d</w:t>
      </w:r>
      <w:r w:rsidRPr="00D62848">
        <w:rPr>
          <w:rFonts w:ascii="Times New Roman" w:eastAsia="Arial" w:hAnsi="Times New Roman" w:cs="Times New Roman"/>
          <w:spacing w:val="-1"/>
          <w:sz w:val="24"/>
          <w:szCs w:val="24"/>
        </w:rPr>
        <w:t>en</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4"/>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z w:val="24"/>
          <w:szCs w:val="24"/>
        </w:rPr>
        <w:t>a</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q</w:t>
      </w:r>
      <w:r w:rsidRPr="00D62848">
        <w:rPr>
          <w:rFonts w:ascii="Times New Roman" w:eastAsia="Arial" w:hAnsi="Times New Roman" w:cs="Times New Roman"/>
          <w:spacing w:val="2"/>
          <w:sz w:val="24"/>
          <w:szCs w:val="24"/>
        </w:rPr>
        <w:t>u</w:t>
      </w:r>
      <w:r w:rsidRPr="00D62848">
        <w:rPr>
          <w:rFonts w:ascii="Times New Roman" w:eastAsia="Arial" w:hAnsi="Times New Roman" w:cs="Times New Roman"/>
          <w:spacing w:val="-1"/>
          <w:sz w:val="24"/>
          <w:szCs w:val="24"/>
        </w:rPr>
        <w:t>ali</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z w:val="24"/>
          <w:szCs w:val="24"/>
        </w:rPr>
        <w:t>e</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w</w:t>
      </w:r>
      <w:r w:rsidRPr="00D62848">
        <w:rPr>
          <w:rFonts w:ascii="Times New Roman" w:eastAsia="Arial" w:hAnsi="Times New Roman" w:cs="Times New Roman"/>
          <w:spacing w:val="2"/>
          <w:sz w:val="24"/>
          <w:szCs w:val="24"/>
        </w:rPr>
        <w:t>a</w:t>
      </w:r>
      <w:r w:rsidRPr="00D62848">
        <w:rPr>
          <w:rFonts w:ascii="Times New Roman" w:eastAsia="Arial" w:hAnsi="Times New Roman" w:cs="Times New Roman"/>
          <w:sz w:val="24"/>
          <w:szCs w:val="24"/>
        </w:rPr>
        <w:t>y</w:t>
      </w:r>
      <w:r w:rsidRPr="00D62848">
        <w:rPr>
          <w:rFonts w:ascii="Times New Roman" w:eastAsia="Arial" w:hAnsi="Times New Roman" w:cs="Times New Roman"/>
          <w:spacing w:val="-18"/>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ou</w:t>
      </w:r>
      <w:r w:rsidRPr="00D62848">
        <w:rPr>
          <w:rFonts w:ascii="Times New Roman" w:eastAsia="Arial" w:hAnsi="Times New Roman" w:cs="Times New Roman"/>
          <w:spacing w:val="2"/>
          <w:sz w:val="24"/>
          <w:szCs w:val="24"/>
        </w:rPr>
        <w:t>g</w:t>
      </w:r>
      <w:r w:rsidRPr="00D62848">
        <w:rPr>
          <w:rFonts w:ascii="Times New Roman" w:eastAsia="Arial" w:hAnsi="Times New Roman" w:cs="Times New Roman"/>
          <w:sz w:val="24"/>
          <w:szCs w:val="24"/>
        </w:rPr>
        <w:t>h</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n</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2"/>
          <w:sz w:val="24"/>
          <w:szCs w:val="24"/>
        </w:rPr>
        <w:t>p</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n</w:t>
      </w:r>
      <w:r w:rsidRPr="00D62848">
        <w:rPr>
          <w:rFonts w:ascii="Times New Roman" w:eastAsia="Arial" w:hAnsi="Times New Roman" w:cs="Times New Roman"/>
          <w:spacing w:val="-16"/>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u</w:t>
      </w:r>
      <w:r w:rsidRPr="00D62848">
        <w:rPr>
          <w:rFonts w:ascii="Times New Roman" w:eastAsia="Arial" w:hAnsi="Times New Roman" w:cs="Times New Roman"/>
          <w:sz w:val="24"/>
          <w:szCs w:val="24"/>
        </w:rPr>
        <w:t>r</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pacing w:val="-4"/>
          <w:sz w:val="24"/>
          <w:szCs w:val="24"/>
        </w:rPr>
        <w:t>y</w:t>
      </w:r>
      <w:r w:rsidRPr="00D62848">
        <w:rPr>
          <w:rFonts w:ascii="Times New Roman" w:eastAsia="Arial" w:hAnsi="Times New Roman" w:cs="Times New Roman"/>
          <w:sz w:val="24"/>
          <w:szCs w:val="24"/>
        </w:rPr>
        <w:t xml:space="preserve">, </w:t>
      </w:r>
      <w:r w:rsidRPr="00D62848">
        <w:rPr>
          <w:rFonts w:ascii="Times New Roman" w:eastAsia="Arial" w:hAnsi="Times New Roman" w:cs="Times New Roman"/>
          <w:spacing w:val="-1"/>
          <w:sz w:val="24"/>
          <w:szCs w:val="24"/>
        </w:rPr>
        <w:t>whe</w:t>
      </w:r>
      <w:r w:rsidRPr="00D62848">
        <w:rPr>
          <w:rFonts w:ascii="Times New Roman" w:eastAsia="Arial" w:hAnsi="Times New Roman" w:cs="Times New Roman"/>
          <w:sz w:val="24"/>
          <w:szCs w:val="24"/>
        </w:rPr>
        <w:t>re</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u</w:t>
      </w:r>
      <w:r w:rsidRPr="00D62848">
        <w:rPr>
          <w:rFonts w:ascii="Times New Roman" w:eastAsia="Arial" w:hAnsi="Times New Roman" w:cs="Times New Roman"/>
          <w:spacing w:val="-1"/>
          <w:sz w:val="24"/>
          <w:szCs w:val="24"/>
        </w:rPr>
        <w:t>d</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s</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ou</w:t>
      </w:r>
      <w:r w:rsidRPr="00D62848">
        <w:rPr>
          <w:rFonts w:ascii="Times New Roman" w:eastAsia="Arial" w:hAnsi="Times New Roman" w:cs="Times New Roman"/>
          <w:spacing w:val="2"/>
          <w:sz w:val="24"/>
          <w:szCs w:val="24"/>
        </w:rPr>
        <w:t>l</w:t>
      </w:r>
      <w:r w:rsidRPr="00D62848">
        <w:rPr>
          <w:rFonts w:ascii="Times New Roman" w:eastAsia="Arial" w:hAnsi="Times New Roman" w:cs="Times New Roman"/>
          <w:sz w:val="24"/>
          <w:szCs w:val="24"/>
        </w:rPr>
        <w:t>d</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x</w:t>
      </w:r>
      <w:r w:rsidRPr="00D62848">
        <w:rPr>
          <w:rFonts w:ascii="Times New Roman" w:eastAsia="Arial" w:hAnsi="Times New Roman" w:cs="Times New Roman"/>
          <w:spacing w:val="-1"/>
          <w:sz w:val="24"/>
          <w:szCs w:val="24"/>
        </w:rPr>
        <w:t>p</w:t>
      </w:r>
      <w:r w:rsidRPr="00D62848">
        <w:rPr>
          <w:rFonts w:ascii="Times New Roman" w:eastAsia="Arial" w:hAnsi="Times New Roman" w:cs="Times New Roman"/>
          <w:spacing w:val="4"/>
          <w:sz w:val="24"/>
          <w:szCs w:val="24"/>
        </w:rPr>
        <w:t>r</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ss</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hei</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2"/>
          <w:sz w:val="24"/>
          <w:szCs w:val="24"/>
        </w:rPr>
        <w:t>pi</w:t>
      </w:r>
      <w:r w:rsidRPr="00D62848">
        <w:rPr>
          <w:rFonts w:ascii="Times New Roman" w:eastAsia="Arial" w:hAnsi="Times New Roman" w:cs="Times New Roman"/>
          <w:spacing w:val="-1"/>
          <w:sz w:val="24"/>
          <w:szCs w:val="24"/>
        </w:rPr>
        <w:t>nio</w:t>
      </w:r>
      <w:r w:rsidRPr="00D62848">
        <w:rPr>
          <w:rFonts w:ascii="Times New Roman" w:eastAsia="Arial" w:hAnsi="Times New Roman" w:cs="Times New Roman"/>
          <w:sz w:val="24"/>
          <w:szCs w:val="24"/>
        </w:rPr>
        <w:t xml:space="preserve">n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pacing w:val="2"/>
          <w:sz w:val="24"/>
          <w:szCs w:val="24"/>
        </w:rPr>
        <w:t>l</w:t>
      </w:r>
      <w:r w:rsidRPr="00D62848">
        <w:rPr>
          <w:rFonts w:ascii="Times New Roman" w:eastAsia="Arial" w:hAnsi="Times New Roman" w:cs="Times New Roman"/>
          <w:spacing w:val="-1"/>
          <w:sz w:val="24"/>
          <w:szCs w:val="24"/>
        </w:rPr>
        <w:t>ea</w:t>
      </w:r>
      <w:r w:rsidRPr="00D62848">
        <w:rPr>
          <w:rFonts w:ascii="Times New Roman" w:eastAsia="Arial" w:hAnsi="Times New Roman" w:cs="Times New Roman"/>
          <w:sz w:val="24"/>
          <w:szCs w:val="24"/>
        </w:rPr>
        <w:t>r</w:t>
      </w:r>
      <w:r w:rsidRPr="00D62848">
        <w:rPr>
          <w:rFonts w:ascii="Times New Roman" w:eastAsia="Arial" w:hAnsi="Times New Roman" w:cs="Times New Roman"/>
          <w:spacing w:val="2"/>
          <w:sz w:val="24"/>
          <w:szCs w:val="24"/>
        </w:rPr>
        <w:t>n</w:t>
      </w:r>
      <w:r w:rsidRPr="00D62848">
        <w:rPr>
          <w:rFonts w:ascii="Times New Roman" w:eastAsia="Arial" w:hAnsi="Times New Roman" w:cs="Times New Roman"/>
          <w:spacing w:val="-1"/>
          <w:sz w:val="24"/>
          <w:szCs w:val="24"/>
        </w:rPr>
        <w:t>in</w:t>
      </w:r>
      <w:r w:rsidRPr="00D62848">
        <w:rPr>
          <w:rFonts w:ascii="Times New Roman" w:eastAsia="Arial" w:hAnsi="Times New Roman" w:cs="Times New Roman"/>
          <w:sz w:val="24"/>
          <w:szCs w:val="24"/>
        </w:rPr>
        <w:t>g</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eg</w:t>
      </w:r>
      <w:r w:rsidRPr="00D62848">
        <w:rPr>
          <w:rFonts w:ascii="Times New Roman" w:eastAsia="Arial" w:hAnsi="Times New Roman" w:cs="Times New Roman"/>
          <w:spacing w:val="-4"/>
          <w:sz w:val="24"/>
          <w:szCs w:val="24"/>
        </w:rPr>
        <w:t>y</w:t>
      </w:r>
      <w:r w:rsidRPr="00D62848">
        <w:rPr>
          <w:rFonts w:ascii="Times New Roman" w:eastAsia="Arial" w:hAnsi="Times New Roman" w:cs="Times New Roman"/>
          <w:sz w:val="24"/>
          <w:szCs w:val="24"/>
        </w:rPr>
        <w:t>.</w:t>
      </w:r>
      <w:r w:rsidRPr="00D62848">
        <w:rPr>
          <w:rFonts w:ascii="Times New Roman" w:eastAsia="Arial" w:hAnsi="Times New Roman" w:cs="Times New Roman"/>
          <w:spacing w:val="62"/>
          <w:sz w:val="24"/>
          <w:szCs w:val="24"/>
        </w:rPr>
        <w:t xml:space="preserve"> </w:t>
      </w:r>
      <w:r w:rsidRPr="00D62848">
        <w:rPr>
          <w:rFonts w:ascii="Times New Roman" w:eastAsia="Arial" w:hAnsi="Times New Roman" w:cs="Times New Roman"/>
          <w:spacing w:val="-1"/>
          <w:sz w:val="24"/>
          <w:szCs w:val="24"/>
        </w:rPr>
        <w:t>Du</w:t>
      </w:r>
      <w:r w:rsidRPr="00D62848">
        <w:rPr>
          <w:rFonts w:ascii="Times New Roman" w:eastAsia="Arial" w:hAnsi="Times New Roman" w:cs="Times New Roman"/>
          <w:sz w:val="24"/>
          <w:szCs w:val="24"/>
        </w:rPr>
        <w:t>r</w:t>
      </w:r>
      <w:r w:rsidRPr="00D62848">
        <w:rPr>
          <w:rFonts w:ascii="Times New Roman" w:eastAsia="Arial" w:hAnsi="Times New Roman" w:cs="Times New Roman"/>
          <w:spacing w:val="3"/>
          <w:sz w:val="24"/>
          <w:szCs w:val="24"/>
        </w:rPr>
        <w:t>i</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z w:val="24"/>
          <w:szCs w:val="24"/>
        </w:rPr>
        <w:t xml:space="preserve">g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ei</w:t>
      </w:r>
      <w:r w:rsidRPr="00D62848">
        <w:rPr>
          <w:rFonts w:ascii="Times New Roman" w:eastAsia="Arial" w:hAnsi="Times New Roman" w:cs="Times New Roman"/>
          <w:spacing w:val="3"/>
          <w:sz w:val="24"/>
          <w:szCs w:val="24"/>
        </w:rPr>
        <w:t>g</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t</w:t>
      </w:r>
      <w:r w:rsidRPr="00D62848">
        <w:rPr>
          <w:rFonts w:ascii="Times New Roman" w:eastAsia="Arial" w:hAnsi="Times New Roman" w:cs="Times New Roman"/>
          <w:spacing w:val="-5"/>
          <w:sz w:val="24"/>
          <w:szCs w:val="24"/>
        </w:rPr>
        <w:t xml:space="preserve"> </w:t>
      </w:r>
      <w:r w:rsidRPr="00D62848">
        <w:rPr>
          <w:rFonts w:ascii="Times New Roman" w:eastAsia="Arial" w:hAnsi="Times New Roman" w:cs="Times New Roman"/>
          <w:spacing w:val="-1"/>
          <w:sz w:val="24"/>
          <w:szCs w:val="24"/>
        </w:rPr>
        <w:t>wee</w:t>
      </w:r>
      <w:r w:rsidRPr="00D62848">
        <w:rPr>
          <w:rFonts w:ascii="Times New Roman" w:eastAsia="Arial" w:hAnsi="Times New Roman" w:cs="Times New Roman"/>
          <w:spacing w:val="4"/>
          <w:sz w:val="24"/>
          <w:szCs w:val="24"/>
        </w:rPr>
        <w:t>k</w:t>
      </w:r>
      <w:r w:rsidRPr="00D62848">
        <w:rPr>
          <w:rFonts w:ascii="Times New Roman" w:eastAsia="Arial" w:hAnsi="Times New Roman" w:cs="Times New Roman"/>
          <w:sz w:val="24"/>
          <w:szCs w:val="24"/>
        </w:rPr>
        <w:t>s</w:t>
      </w:r>
      <w:r w:rsidRPr="00D62848">
        <w:rPr>
          <w:rFonts w:ascii="Times New Roman" w:eastAsia="Arial" w:hAnsi="Times New Roman" w:cs="Times New Roman"/>
          <w:spacing w:val="-6"/>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ea</w:t>
      </w:r>
      <w:r w:rsidRPr="00D62848">
        <w:rPr>
          <w:rFonts w:ascii="Times New Roman" w:eastAsia="Arial" w:hAnsi="Times New Roman" w:cs="Times New Roman"/>
          <w:sz w:val="24"/>
          <w:szCs w:val="24"/>
        </w:rPr>
        <w:t>rc</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w:t>
      </w:r>
      <w:r w:rsidRPr="00D62848">
        <w:rPr>
          <w:rFonts w:ascii="Times New Roman" w:eastAsia="Arial" w:hAnsi="Times New Roman" w:cs="Times New Roman"/>
          <w:spacing w:val="-5"/>
          <w:sz w:val="24"/>
          <w:szCs w:val="24"/>
        </w:rPr>
        <w:t xml:space="preserve"> </w:t>
      </w:r>
      <w:r w:rsidRPr="00D62848">
        <w:rPr>
          <w:rFonts w:ascii="Times New Roman" w:eastAsia="Arial" w:hAnsi="Times New Roman" w:cs="Times New Roman"/>
          <w:spacing w:val="-1"/>
          <w:sz w:val="24"/>
          <w:szCs w:val="24"/>
        </w:rPr>
        <w:t>au</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c</w:t>
      </w:r>
      <w:r w:rsidRPr="00D62848">
        <w:rPr>
          <w:rFonts w:ascii="Times New Roman" w:eastAsia="Arial" w:hAnsi="Times New Roman" w:cs="Times New Roman"/>
          <w:spacing w:val="-6"/>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x</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s</w:t>
      </w:r>
      <w:r w:rsidRPr="00D62848">
        <w:rPr>
          <w:rFonts w:ascii="Times New Roman" w:eastAsia="Arial" w:hAnsi="Times New Roman" w:cs="Times New Roman"/>
          <w:spacing w:val="-6"/>
          <w:sz w:val="24"/>
          <w:szCs w:val="24"/>
        </w:rPr>
        <w:t xml:space="preserve"> </w:t>
      </w:r>
      <w:r w:rsidRPr="00D62848">
        <w:rPr>
          <w:rFonts w:ascii="Times New Roman" w:eastAsia="Arial" w:hAnsi="Times New Roman" w:cs="Times New Roman"/>
          <w:spacing w:val="-1"/>
          <w:sz w:val="24"/>
          <w:szCs w:val="24"/>
        </w:rPr>
        <w:t>we</w:t>
      </w:r>
      <w:r w:rsidRPr="00D62848">
        <w:rPr>
          <w:rFonts w:ascii="Times New Roman" w:eastAsia="Arial" w:hAnsi="Times New Roman" w:cs="Times New Roman"/>
          <w:sz w:val="24"/>
          <w:szCs w:val="24"/>
        </w:rPr>
        <w:t>re</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ea</w:t>
      </w:r>
      <w:r w:rsidRPr="00D62848">
        <w:rPr>
          <w:rFonts w:ascii="Times New Roman" w:eastAsia="Arial" w:hAnsi="Times New Roman" w:cs="Times New Roman"/>
          <w:sz w:val="24"/>
          <w:szCs w:val="24"/>
        </w:rPr>
        <w:t>d</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8"/>
          <w:sz w:val="24"/>
          <w:szCs w:val="24"/>
        </w:rPr>
        <w:t xml:space="preserve"> </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la</w:t>
      </w:r>
      <w:r w:rsidRPr="00D62848">
        <w:rPr>
          <w:rFonts w:ascii="Times New Roman" w:eastAsia="Arial" w:hAnsi="Times New Roman" w:cs="Times New Roman"/>
          <w:sz w:val="24"/>
          <w:szCs w:val="24"/>
        </w:rPr>
        <w:t>ssr</w:t>
      </w:r>
      <w:r w:rsidRPr="00D62848">
        <w:rPr>
          <w:rFonts w:ascii="Times New Roman" w:eastAsia="Arial" w:hAnsi="Times New Roman" w:cs="Times New Roman"/>
          <w:spacing w:val="2"/>
          <w:sz w:val="24"/>
          <w:szCs w:val="24"/>
        </w:rPr>
        <w:t>oo</w:t>
      </w:r>
      <w:r w:rsidRPr="00D62848">
        <w:rPr>
          <w:rFonts w:ascii="Times New Roman" w:eastAsia="Arial" w:hAnsi="Times New Roman" w:cs="Times New Roman"/>
          <w:sz w:val="24"/>
          <w:szCs w:val="24"/>
        </w:rPr>
        <w:t>m</w:t>
      </w:r>
      <w:r w:rsidRPr="00D62848">
        <w:rPr>
          <w:rFonts w:ascii="Times New Roman" w:eastAsia="Arial" w:hAnsi="Times New Roman" w:cs="Times New Roman"/>
          <w:spacing w:val="-10"/>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ha</w:t>
      </w:r>
      <w:r w:rsidRPr="00D62848">
        <w:rPr>
          <w:rFonts w:ascii="Times New Roman" w:eastAsia="Arial" w:hAnsi="Times New Roman" w:cs="Times New Roman"/>
          <w:sz w:val="24"/>
          <w:szCs w:val="24"/>
        </w:rPr>
        <w:t xml:space="preserve">t </w:t>
      </w:r>
      <w:r w:rsidRPr="00D62848">
        <w:rPr>
          <w:rFonts w:ascii="Times New Roman" w:eastAsia="Arial" w:hAnsi="Times New Roman" w:cs="Times New Roman"/>
          <w:spacing w:val="-1"/>
          <w:sz w:val="24"/>
          <w:szCs w:val="24"/>
        </w:rPr>
        <w:t>hel</w:t>
      </w:r>
      <w:r w:rsidRPr="00D62848">
        <w:rPr>
          <w:rFonts w:ascii="Times New Roman" w:eastAsia="Arial" w:hAnsi="Times New Roman" w:cs="Times New Roman"/>
          <w:spacing w:val="2"/>
          <w:sz w:val="24"/>
          <w:szCs w:val="24"/>
        </w:rPr>
        <w:t>p</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d s</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2"/>
          <w:sz w:val="24"/>
          <w:szCs w:val="24"/>
        </w:rPr>
        <w:t>u</w:t>
      </w:r>
      <w:r w:rsidRPr="00D62848">
        <w:rPr>
          <w:rFonts w:ascii="Times New Roman" w:eastAsia="Arial" w:hAnsi="Times New Roman" w:cs="Times New Roman"/>
          <w:spacing w:val="-1"/>
          <w:sz w:val="24"/>
          <w:szCs w:val="24"/>
        </w:rPr>
        <w:t>den</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s</w:t>
      </w:r>
      <w:r w:rsidRPr="00D62848">
        <w:rPr>
          <w:rFonts w:ascii="Times New Roman" w:eastAsia="Arial" w:hAnsi="Times New Roman" w:cs="Times New Roman"/>
          <w:spacing w:val="2"/>
          <w:sz w:val="24"/>
          <w:szCs w:val="24"/>
        </w:rPr>
        <w:t xml:space="preserve"> b</w:t>
      </w:r>
      <w:r w:rsidRPr="00D62848">
        <w:rPr>
          <w:rFonts w:ascii="Times New Roman" w:eastAsia="Arial" w:hAnsi="Times New Roman" w:cs="Times New Roman"/>
          <w:spacing w:val="-1"/>
          <w:sz w:val="24"/>
          <w:szCs w:val="24"/>
        </w:rPr>
        <w:t>ui</w:t>
      </w:r>
      <w:r w:rsidRPr="00D62848">
        <w:rPr>
          <w:rFonts w:ascii="Times New Roman" w:eastAsia="Arial" w:hAnsi="Times New Roman" w:cs="Times New Roman"/>
          <w:spacing w:val="2"/>
          <w:sz w:val="24"/>
          <w:szCs w:val="24"/>
        </w:rPr>
        <w:t>l</w:t>
      </w:r>
      <w:r w:rsidRPr="00D62848">
        <w:rPr>
          <w:rFonts w:ascii="Times New Roman" w:eastAsia="Arial" w:hAnsi="Times New Roman" w:cs="Times New Roman"/>
          <w:sz w:val="24"/>
          <w:szCs w:val="24"/>
        </w:rPr>
        <w:t xml:space="preserve">d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hei</w:t>
      </w:r>
      <w:r w:rsidRPr="00D62848">
        <w:rPr>
          <w:rFonts w:ascii="Times New Roman" w:eastAsia="Arial" w:hAnsi="Times New Roman" w:cs="Times New Roman"/>
          <w:sz w:val="24"/>
          <w:szCs w:val="24"/>
        </w:rPr>
        <w:t>r</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2"/>
          <w:sz w:val="24"/>
          <w:szCs w:val="24"/>
        </w:rPr>
        <w:t>b</w:t>
      </w:r>
      <w:r w:rsidRPr="00D62848">
        <w:rPr>
          <w:rFonts w:ascii="Times New Roman" w:eastAsia="Arial" w:hAnsi="Times New Roman" w:cs="Times New Roman"/>
          <w:spacing w:val="-1"/>
          <w:sz w:val="24"/>
          <w:szCs w:val="24"/>
        </w:rPr>
        <w:t>ul</w:t>
      </w:r>
      <w:r w:rsidRPr="00D62848">
        <w:rPr>
          <w:rFonts w:ascii="Times New Roman" w:eastAsia="Arial" w:hAnsi="Times New Roman" w:cs="Times New Roman"/>
          <w:spacing w:val="2"/>
          <w:sz w:val="24"/>
          <w:szCs w:val="24"/>
        </w:rPr>
        <w:t>a</w:t>
      </w:r>
      <w:r w:rsidRPr="00D62848">
        <w:rPr>
          <w:rFonts w:ascii="Times New Roman" w:eastAsia="Arial" w:hAnsi="Times New Roman" w:cs="Times New Roman"/>
          <w:sz w:val="24"/>
          <w:szCs w:val="24"/>
        </w:rPr>
        <w:t>r</w:t>
      </w:r>
      <w:r w:rsidRPr="00D62848">
        <w:rPr>
          <w:rFonts w:ascii="Times New Roman" w:eastAsia="Arial" w:hAnsi="Times New Roman" w:cs="Times New Roman"/>
          <w:spacing w:val="-4"/>
          <w:sz w:val="24"/>
          <w:szCs w:val="24"/>
        </w:rPr>
        <w:t>y</w:t>
      </w:r>
      <w:r w:rsidRPr="00D62848">
        <w:rPr>
          <w:rFonts w:ascii="Times New Roman" w:eastAsia="Arial" w:hAnsi="Times New Roman" w:cs="Times New Roman"/>
          <w:sz w:val="24"/>
          <w:szCs w:val="24"/>
        </w:rPr>
        <w:t>,</w:t>
      </w:r>
      <w:r w:rsidRPr="00D62848">
        <w:rPr>
          <w:rFonts w:ascii="Times New Roman" w:eastAsia="Arial" w:hAnsi="Times New Roman" w:cs="Times New Roman"/>
          <w:spacing w:val="3"/>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s</w:t>
      </w:r>
      <w:r w:rsidRPr="00D62848">
        <w:rPr>
          <w:rFonts w:ascii="Times New Roman" w:eastAsia="Arial" w:hAnsi="Times New Roman" w:cs="Times New Roman"/>
          <w:spacing w:val="2"/>
          <w:sz w:val="24"/>
          <w:szCs w:val="24"/>
        </w:rPr>
        <w:t xml:space="preserve"> w</w:t>
      </w:r>
      <w:r w:rsidRPr="00D62848">
        <w:rPr>
          <w:rFonts w:ascii="Times New Roman" w:eastAsia="Arial" w:hAnsi="Times New Roman" w:cs="Times New Roman"/>
          <w:spacing w:val="-1"/>
          <w:sz w:val="24"/>
          <w:szCs w:val="24"/>
        </w:rPr>
        <w:t>el</w:t>
      </w:r>
      <w:r w:rsidRPr="00D62848">
        <w:rPr>
          <w:rFonts w:ascii="Times New Roman" w:eastAsia="Arial" w:hAnsi="Times New Roman" w:cs="Times New Roman"/>
          <w:sz w:val="24"/>
          <w:szCs w:val="24"/>
        </w:rPr>
        <w:t>l</w:t>
      </w:r>
      <w:r w:rsidRPr="00D62848">
        <w:rPr>
          <w:rFonts w:ascii="Times New Roman" w:eastAsia="Arial" w:hAnsi="Times New Roman" w:cs="Times New Roman"/>
          <w:spacing w:val="5"/>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s</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pacing w:val="-1"/>
          <w:sz w:val="24"/>
          <w:szCs w:val="24"/>
        </w:rPr>
        <w:t>de</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el</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z w:val="24"/>
          <w:szCs w:val="24"/>
        </w:rPr>
        <w:t xml:space="preserve">p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hei</w:t>
      </w:r>
      <w:r w:rsidRPr="00D62848">
        <w:rPr>
          <w:rFonts w:ascii="Times New Roman" w:eastAsia="Arial" w:hAnsi="Times New Roman" w:cs="Times New Roman"/>
          <w:sz w:val="24"/>
          <w:szCs w:val="24"/>
        </w:rPr>
        <w:t>r</w:t>
      </w:r>
      <w:r w:rsidRPr="00D62848">
        <w:rPr>
          <w:rFonts w:ascii="Times New Roman" w:eastAsia="Arial" w:hAnsi="Times New Roman" w:cs="Times New Roman"/>
          <w:spacing w:val="2"/>
          <w:sz w:val="24"/>
          <w:szCs w:val="24"/>
        </w:rPr>
        <w:t xml:space="preserve"> </w:t>
      </w:r>
      <w:r w:rsidRPr="00D62848">
        <w:rPr>
          <w:rFonts w:ascii="Times New Roman" w:eastAsia="Arial" w:hAnsi="Times New Roman" w:cs="Times New Roman"/>
          <w:sz w:val="24"/>
          <w:szCs w:val="24"/>
        </w:rPr>
        <w:t>c</w:t>
      </w:r>
      <w:r w:rsidRPr="00D62848">
        <w:rPr>
          <w:rFonts w:ascii="Times New Roman" w:eastAsia="Arial" w:hAnsi="Times New Roman" w:cs="Times New Roman"/>
          <w:spacing w:val="4"/>
          <w:sz w:val="24"/>
          <w:szCs w:val="24"/>
        </w:rPr>
        <w:t>r</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c</w:t>
      </w:r>
      <w:r w:rsidRPr="00D62848">
        <w:rPr>
          <w:rFonts w:ascii="Times New Roman" w:eastAsia="Arial" w:hAnsi="Times New Roman" w:cs="Times New Roman"/>
          <w:spacing w:val="2"/>
          <w:sz w:val="24"/>
          <w:szCs w:val="24"/>
        </w:rPr>
        <w:t>a</w:t>
      </w:r>
      <w:r w:rsidRPr="00D62848">
        <w:rPr>
          <w:rFonts w:ascii="Times New Roman" w:eastAsia="Arial" w:hAnsi="Times New Roman" w:cs="Times New Roman"/>
          <w:sz w:val="24"/>
          <w:szCs w:val="24"/>
        </w:rPr>
        <w:t xml:space="preserve">l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hin</w:t>
      </w:r>
      <w:r w:rsidRPr="00D62848">
        <w:rPr>
          <w:rFonts w:ascii="Times New Roman" w:eastAsia="Arial" w:hAnsi="Times New Roman" w:cs="Times New Roman"/>
          <w:spacing w:val="4"/>
          <w:sz w:val="24"/>
          <w:szCs w:val="24"/>
        </w:rPr>
        <w:t>k</w:t>
      </w:r>
      <w:r w:rsidRPr="00D62848">
        <w:rPr>
          <w:rFonts w:ascii="Times New Roman" w:eastAsia="Arial" w:hAnsi="Times New Roman" w:cs="Times New Roman"/>
          <w:spacing w:val="-1"/>
          <w:sz w:val="24"/>
          <w:szCs w:val="24"/>
        </w:rPr>
        <w:t>ing</w:t>
      </w:r>
      <w:r w:rsidRPr="00D62848">
        <w:rPr>
          <w:rFonts w:ascii="Times New Roman" w:eastAsia="Arial" w:hAnsi="Times New Roman" w:cs="Times New Roman"/>
          <w:sz w:val="24"/>
          <w:szCs w:val="24"/>
        </w:rPr>
        <w:t xml:space="preserve">. </w:t>
      </w:r>
      <w:r w:rsidRPr="00D62848">
        <w:rPr>
          <w:rFonts w:ascii="Times New Roman" w:eastAsia="Arial" w:hAnsi="Times New Roman" w:cs="Times New Roman"/>
          <w:spacing w:val="14"/>
          <w:sz w:val="24"/>
          <w:szCs w:val="24"/>
        </w:rPr>
        <w:t xml:space="preserve"> </w:t>
      </w:r>
      <w:r w:rsidRPr="00D62848">
        <w:rPr>
          <w:rFonts w:ascii="Times New Roman" w:eastAsia="Arial" w:hAnsi="Times New Roman" w:cs="Times New Roman"/>
          <w:spacing w:val="-4"/>
          <w:sz w:val="24"/>
          <w:szCs w:val="24"/>
        </w:rPr>
        <w:t>M</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4"/>
          <w:sz w:val="24"/>
          <w:szCs w:val="24"/>
        </w:rPr>
        <w:t>r</w:t>
      </w:r>
      <w:r w:rsidRPr="00D62848">
        <w:rPr>
          <w:rFonts w:ascii="Times New Roman" w:eastAsia="Arial" w:hAnsi="Times New Roman" w:cs="Times New Roman"/>
          <w:spacing w:val="-1"/>
          <w:sz w:val="24"/>
          <w:szCs w:val="24"/>
        </w:rPr>
        <w:t>eo</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1"/>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he</w:t>
      </w:r>
      <w:r w:rsidRPr="00D62848">
        <w:rPr>
          <w:rFonts w:ascii="Times New Roman" w:eastAsia="Arial" w:hAnsi="Times New Roman" w:cs="Times New Roman"/>
          <w:sz w:val="24"/>
          <w:szCs w:val="24"/>
        </w:rPr>
        <w:t xml:space="preserve">r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y</w:t>
      </w:r>
      <w:r w:rsidRPr="00D62848">
        <w:rPr>
          <w:rFonts w:ascii="Times New Roman" w:eastAsia="Arial" w:hAnsi="Times New Roman" w:cs="Times New Roman"/>
          <w:spacing w:val="-1"/>
          <w:sz w:val="24"/>
          <w:szCs w:val="24"/>
        </w:rPr>
        <w:t>pe</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0"/>
          <w:sz w:val="24"/>
          <w:szCs w:val="24"/>
        </w:rPr>
        <w:t xml:space="preserve"> </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11"/>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z w:val="24"/>
          <w:szCs w:val="24"/>
        </w:rPr>
        <w:t>c</w:t>
      </w:r>
      <w:r w:rsidRPr="00D62848">
        <w:rPr>
          <w:rFonts w:ascii="Times New Roman" w:eastAsia="Arial" w:hAnsi="Times New Roman" w:cs="Times New Roman"/>
          <w:spacing w:val="5"/>
          <w:sz w:val="24"/>
          <w:szCs w:val="24"/>
        </w:rPr>
        <w:t>t</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ie</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0"/>
          <w:sz w:val="24"/>
          <w:szCs w:val="24"/>
        </w:rPr>
        <w:t xml:space="preserve"> </w:t>
      </w:r>
      <w:r w:rsidRPr="00D62848">
        <w:rPr>
          <w:rFonts w:ascii="Times New Roman" w:eastAsia="Arial" w:hAnsi="Times New Roman" w:cs="Times New Roman"/>
          <w:spacing w:val="-1"/>
          <w:sz w:val="24"/>
          <w:szCs w:val="24"/>
        </w:rPr>
        <w:t>we</w:t>
      </w:r>
      <w:r w:rsidRPr="00D62848">
        <w:rPr>
          <w:rFonts w:ascii="Times New Roman" w:eastAsia="Arial" w:hAnsi="Times New Roman" w:cs="Times New Roman"/>
          <w:sz w:val="24"/>
          <w:szCs w:val="24"/>
        </w:rPr>
        <w:t>re</w:t>
      </w:r>
      <w:r w:rsidRPr="00D62848">
        <w:rPr>
          <w:rFonts w:ascii="Times New Roman" w:eastAsia="Arial" w:hAnsi="Times New Roman" w:cs="Times New Roman"/>
          <w:spacing w:val="9"/>
          <w:sz w:val="24"/>
          <w:szCs w:val="24"/>
        </w:rPr>
        <w:t xml:space="preserve"> </w:t>
      </w:r>
      <w:r w:rsidRPr="00D62848">
        <w:rPr>
          <w:rFonts w:ascii="Times New Roman" w:eastAsia="Arial" w:hAnsi="Times New Roman" w:cs="Times New Roman"/>
          <w:spacing w:val="2"/>
          <w:sz w:val="24"/>
          <w:szCs w:val="24"/>
        </w:rPr>
        <w:t>i</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l</w:t>
      </w:r>
      <w:r w:rsidRPr="00D62848">
        <w:rPr>
          <w:rFonts w:ascii="Times New Roman" w:eastAsia="Arial" w:hAnsi="Times New Roman" w:cs="Times New Roman"/>
          <w:spacing w:val="2"/>
          <w:sz w:val="24"/>
          <w:szCs w:val="24"/>
        </w:rPr>
        <w:t>u</w:t>
      </w:r>
      <w:r w:rsidRPr="00D62848">
        <w:rPr>
          <w:rFonts w:ascii="Times New Roman" w:eastAsia="Arial" w:hAnsi="Times New Roman" w:cs="Times New Roman"/>
          <w:spacing w:val="-1"/>
          <w:sz w:val="24"/>
          <w:szCs w:val="24"/>
        </w:rPr>
        <w:t>de</w:t>
      </w:r>
      <w:r w:rsidRPr="00D62848">
        <w:rPr>
          <w:rFonts w:ascii="Times New Roman" w:eastAsia="Arial" w:hAnsi="Times New Roman" w:cs="Times New Roman"/>
          <w:sz w:val="24"/>
          <w:szCs w:val="24"/>
        </w:rPr>
        <w:t>d</w:t>
      </w:r>
      <w:r w:rsidRPr="00D62848">
        <w:rPr>
          <w:rFonts w:ascii="Times New Roman" w:eastAsia="Arial" w:hAnsi="Times New Roman" w:cs="Times New Roman"/>
          <w:spacing w:val="13"/>
          <w:sz w:val="24"/>
          <w:szCs w:val="24"/>
        </w:rPr>
        <w:t xml:space="preserve">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9"/>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9"/>
          <w:sz w:val="24"/>
          <w:szCs w:val="24"/>
        </w:rPr>
        <w:t xml:space="preserve"> </w:t>
      </w:r>
      <w:r w:rsidRPr="00D62848">
        <w:rPr>
          <w:rFonts w:ascii="Times New Roman" w:eastAsia="Arial" w:hAnsi="Times New Roman" w:cs="Times New Roman"/>
          <w:spacing w:val="4"/>
          <w:sz w:val="24"/>
          <w:szCs w:val="24"/>
        </w:rPr>
        <w:t>r</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ea</w:t>
      </w:r>
      <w:r w:rsidRPr="00D62848">
        <w:rPr>
          <w:rFonts w:ascii="Times New Roman" w:eastAsia="Arial" w:hAnsi="Times New Roman" w:cs="Times New Roman"/>
          <w:sz w:val="24"/>
          <w:szCs w:val="24"/>
        </w:rPr>
        <w:t>r</w:t>
      </w:r>
      <w:r w:rsidRPr="00D62848">
        <w:rPr>
          <w:rFonts w:ascii="Times New Roman" w:eastAsia="Arial" w:hAnsi="Times New Roman" w:cs="Times New Roman"/>
          <w:spacing w:val="4"/>
          <w:sz w:val="24"/>
          <w:szCs w:val="24"/>
        </w:rPr>
        <w:t>c</w:t>
      </w:r>
      <w:r w:rsidRPr="00D62848">
        <w:rPr>
          <w:rFonts w:ascii="Times New Roman" w:eastAsia="Arial" w:hAnsi="Times New Roman" w:cs="Times New Roman"/>
          <w:sz w:val="24"/>
          <w:szCs w:val="24"/>
        </w:rPr>
        <w:t xml:space="preserve">h </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z w:val="24"/>
          <w:szCs w:val="24"/>
        </w:rPr>
        <w:t>n</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pacing w:val="-1"/>
          <w:sz w:val="24"/>
          <w:szCs w:val="24"/>
        </w:rPr>
        <w:t>in</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st</w:t>
      </w:r>
      <w:r w:rsidRPr="00D62848">
        <w:rPr>
          <w:rFonts w:ascii="Times New Roman" w:eastAsia="Arial" w:hAnsi="Times New Roman" w:cs="Times New Roman"/>
          <w:spacing w:val="-1"/>
          <w:sz w:val="24"/>
          <w:szCs w:val="24"/>
        </w:rPr>
        <w:t xml:space="preserve"> 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1"/>
          <w:sz w:val="24"/>
          <w:szCs w:val="24"/>
        </w:rPr>
        <w:t xml:space="preserve"> </w:t>
      </w:r>
      <w:r w:rsidRPr="00D62848">
        <w:rPr>
          <w:rFonts w:ascii="Times New Roman" w:eastAsia="Arial" w:hAnsi="Times New Roman" w:cs="Times New Roman"/>
          <w:sz w:val="24"/>
          <w:szCs w:val="24"/>
        </w:rPr>
        <w:t>cr</w:t>
      </w:r>
      <w:r w:rsidRPr="00D62848">
        <w:rPr>
          <w:rFonts w:ascii="Times New Roman" w:eastAsia="Arial" w:hAnsi="Times New Roman" w:cs="Times New Roman"/>
          <w:spacing w:val="-1"/>
          <w:sz w:val="24"/>
          <w:szCs w:val="24"/>
        </w:rPr>
        <w:t>ea</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in</w:t>
      </w:r>
      <w:r w:rsidRPr="00D62848">
        <w:rPr>
          <w:rFonts w:ascii="Times New Roman" w:eastAsia="Arial" w:hAnsi="Times New Roman" w:cs="Times New Roman"/>
          <w:sz w:val="24"/>
          <w:szCs w:val="24"/>
        </w:rPr>
        <w:t>g</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z w:val="24"/>
          <w:szCs w:val="24"/>
        </w:rPr>
        <w:t>a</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en</w:t>
      </w:r>
      <w:r w:rsidRPr="00D62848">
        <w:rPr>
          <w:rFonts w:ascii="Times New Roman" w:eastAsia="Arial" w:hAnsi="Times New Roman" w:cs="Times New Roman"/>
          <w:spacing w:val="4"/>
          <w:sz w:val="24"/>
          <w:szCs w:val="24"/>
        </w:rPr>
        <w:t>s</w:t>
      </w:r>
      <w:r w:rsidRPr="00D62848">
        <w:rPr>
          <w:rFonts w:ascii="Times New Roman" w:eastAsia="Arial" w:hAnsi="Times New Roman" w:cs="Times New Roman"/>
          <w:sz w:val="24"/>
          <w:szCs w:val="24"/>
        </w:rPr>
        <w:t>e</w:t>
      </w:r>
      <w:r w:rsidRPr="00D62848">
        <w:rPr>
          <w:rFonts w:ascii="Times New Roman" w:eastAsia="Arial" w:hAnsi="Times New Roman" w:cs="Times New Roman"/>
          <w:spacing w:val="-1"/>
          <w:sz w:val="24"/>
          <w:szCs w:val="24"/>
        </w:rPr>
        <w:t xml:space="preserve"> o</w:t>
      </w:r>
      <w:r w:rsidRPr="00D62848">
        <w:rPr>
          <w:rFonts w:ascii="Times New Roman" w:eastAsia="Arial" w:hAnsi="Times New Roman" w:cs="Times New Roman"/>
          <w:sz w:val="24"/>
          <w:szCs w:val="24"/>
        </w:rPr>
        <w:t>f</w:t>
      </w:r>
      <w:r w:rsidRPr="00D62848">
        <w:rPr>
          <w:rFonts w:ascii="Times New Roman" w:eastAsia="Arial" w:hAnsi="Times New Roman" w:cs="Times New Roman"/>
          <w:spacing w:val="-1"/>
          <w:sz w:val="24"/>
          <w:szCs w:val="24"/>
        </w:rPr>
        <w:t xml:space="preserve"> i</w:t>
      </w:r>
      <w:r w:rsidRPr="00D62848">
        <w:rPr>
          <w:rFonts w:ascii="Times New Roman" w:eastAsia="Arial" w:hAnsi="Times New Roman" w:cs="Times New Roman"/>
          <w:spacing w:val="2"/>
          <w:sz w:val="24"/>
          <w:szCs w:val="24"/>
        </w:rPr>
        <w:t>n</w:t>
      </w:r>
      <w:r w:rsidRPr="00D62848">
        <w:rPr>
          <w:rFonts w:ascii="Times New Roman" w:eastAsia="Arial" w:hAnsi="Times New Roman" w:cs="Times New Roman"/>
          <w:spacing w:val="-1"/>
          <w:sz w:val="24"/>
          <w:szCs w:val="24"/>
        </w:rPr>
        <w:t>di</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pacing w:val="-1"/>
          <w:sz w:val="24"/>
          <w:szCs w:val="24"/>
        </w:rPr>
        <w:t>idua</w:t>
      </w:r>
      <w:r w:rsidRPr="00D62848">
        <w:rPr>
          <w:rFonts w:ascii="Times New Roman" w:eastAsia="Arial" w:hAnsi="Times New Roman" w:cs="Times New Roman"/>
          <w:spacing w:val="2"/>
          <w:sz w:val="24"/>
          <w:szCs w:val="24"/>
        </w:rPr>
        <w:t>l</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y</w:t>
      </w:r>
      <w:r w:rsidRPr="00D62848">
        <w:rPr>
          <w:rFonts w:ascii="Times New Roman" w:eastAsia="Arial" w:hAnsi="Times New Roman" w:cs="Times New Roman"/>
          <w:spacing w:val="-6"/>
          <w:sz w:val="24"/>
          <w:szCs w:val="24"/>
        </w:rPr>
        <w:t xml:space="preserve"> </w:t>
      </w:r>
      <w:r w:rsidRPr="00D62848">
        <w:rPr>
          <w:rFonts w:ascii="Times New Roman" w:eastAsia="Arial" w:hAnsi="Times New Roman" w:cs="Times New Roman"/>
          <w:spacing w:val="2"/>
          <w:sz w:val="24"/>
          <w:szCs w:val="24"/>
        </w:rPr>
        <w:t>a</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z w:val="24"/>
          <w:szCs w:val="24"/>
        </w:rPr>
        <w:t>d</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z w:val="24"/>
          <w:szCs w:val="24"/>
        </w:rPr>
        <w:t>a</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pacing w:val="-1"/>
          <w:sz w:val="24"/>
          <w:szCs w:val="24"/>
        </w:rPr>
        <w:t>po</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i</w:t>
      </w:r>
      <w:r w:rsidRPr="00D62848">
        <w:rPr>
          <w:rFonts w:ascii="Times New Roman" w:eastAsia="Arial" w:hAnsi="Times New Roman" w:cs="Times New Roman"/>
          <w:spacing w:val="4"/>
          <w:sz w:val="24"/>
          <w:szCs w:val="24"/>
        </w:rPr>
        <w:t>v</w:t>
      </w:r>
      <w:r w:rsidRPr="00D62848">
        <w:rPr>
          <w:rFonts w:ascii="Times New Roman" w:eastAsia="Arial" w:hAnsi="Times New Roman" w:cs="Times New Roman"/>
          <w:sz w:val="24"/>
          <w:szCs w:val="24"/>
        </w:rPr>
        <w:t>e</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m</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p</w:t>
      </w:r>
      <w:r w:rsidRPr="00D62848">
        <w:rPr>
          <w:rFonts w:ascii="Times New Roman" w:eastAsia="Arial" w:hAnsi="Times New Roman" w:cs="Times New Roman"/>
          <w:spacing w:val="2"/>
          <w:sz w:val="24"/>
          <w:szCs w:val="24"/>
        </w:rPr>
        <w:t>h</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z w:val="24"/>
          <w:szCs w:val="24"/>
        </w:rPr>
        <w:t>re</w:t>
      </w:r>
      <w:r>
        <w:rPr>
          <w:rFonts w:ascii="Times New Roman" w:eastAsia="Arial" w:hAnsi="Times New Roman" w:cs="Times New Roman"/>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ha</w:t>
      </w:r>
      <w:r w:rsidRPr="00D62848">
        <w:rPr>
          <w:rFonts w:ascii="Times New Roman" w:eastAsia="Arial" w:hAnsi="Times New Roman" w:cs="Times New Roman"/>
          <w:sz w:val="24"/>
          <w:szCs w:val="24"/>
        </w:rPr>
        <w:t>t</w:t>
      </w:r>
      <w:r w:rsidRPr="00D62848">
        <w:rPr>
          <w:rFonts w:ascii="Times New Roman" w:eastAsia="Arial" w:hAnsi="Times New Roman" w:cs="Times New Roman"/>
          <w:spacing w:val="4"/>
          <w:sz w:val="24"/>
          <w:szCs w:val="24"/>
        </w:rPr>
        <w:t xml:space="preserve"> </w:t>
      </w:r>
      <w:r w:rsidRPr="00D62848">
        <w:rPr>
          <w:rFonts w:ascii="Times New Roman" w:eastAsia="Arial" w:hAnsi="Times New Roman" w:cs="Times New Roman"/>
          <w:spacing w:val="-1"/>
          <w:sz w:val="24"/>
          <w:szCs w:val="24"/>
        </w:rPr>
        <w:t>en</w:t>
      </w:r>
      <w:r w:rsidRPr="00D62848">
        <w:rPr>
          <w:rFonts w:ascii="Times New Roman" w:eastAsia="Arial" w:hAnsi="Times New Roman" w:cs="Times New Roman"/>
          <w:sz w:val="24"/>
          <w:szCs w:val="24"/>
        </w:rPr>
        <w:t>c</w:t>
      </w:r>
      <w:r w:rsidRPr="00D62848">
        <w:rPr>
          <w:rFonts w:ascii="Times New Roman" w:eastAsia="Arial" w:hAnsi="Times New Roman" w:cs="Times New Roman"/>
          <w:spacing w:val="-1"/>
          <w:sz w:val="24"/>
          <w:szCs w:val="24"/>
        </w:rPr>
        <w:t>ou</w:t>
      </w:r>
      <w:r w:rsidRPr="00D62848">
        <w:rPr>
          <w:rFonts w:ascii="Times New Roman" w:eastAsia="Arial" w:hAnsi="Times New Roman" w:cs="Times New Roman"/>
          <w:spacing w:val="4"/>
          <w:sz w:val="24"/>
          <w:szCs w:val="24"/>
        </w:rPr>
        <w:t>r</w:t>
      </w:r>
      <w:r w:rsidRPr="00D62848">
        <w:rPr>
          <w:rFonts w:ascii="Times New Roman" w:eastAsia="Arial" w:hAnsi="Times New Roman" w:cs="Times New Roman"/>
          <w:spacing w:val="-1"/>
          <w:sz w:val="24"/>
          <w:szCs w:val="24"/>
        </w:rPr>
        <w:t>age</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1"/>
          <w:sz w:val="24"/>
          <w:szCs w:val="24"/>
        </w:rPr>
        <w:t xml:space="preserve"> </w:t>
      </w:r>
      <w:r w:rsidRPr="00D62848">
        <w:rPr>
          <w:rFonts w:ascii="Times New Roman" w:eastAsia="Arial" w:hAnsi="Times New Roman" w:cs="Times New Roman"/>
          <w:sz w:val="24"/>
          <w:szCs w:val="24"/>
        </w:rPr>
        <w:t>c</w:t>
      </w:r>
      <w:r w:rsidRPr="00D62848">
        <w:rPr>
          <w:rFonts w:ascii="Times New Roman" w:eastAsia="Arial" w:hAnsi="Times New Roman" w:cs="Times New Roman"/>
          <w:spacing w:val="2"/>
          <w:sz w:val="24"/>
          <w:szCs w:val="24"/>
        </w:rPr>
        <w:t>o</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en</w:t>
      </w:r>
      <w:r w:rsidRPr="00D62848">
        <w:rPr>
          <w:rFonts w:ascii="Times New Roman" w:eastAsia="Arial" w:hAnsi="Times New Roman" w:cs="Times New Roman"/>
          <w:spacing w:val="4"/>
          <w:sz w:val="24"/>
          <w:szCs w:val="24"/>
        </w:rPr>
        <w:t>s</w:t>
      </w:r>
      <w:r w:rsidRPr="00D62848">
        <w:rPr>
          <w:rFonts w:ascii="Times New Roman" w:eastAsia="Arial" w:hAnsi="Times New Roman" w:cs="Times New Roman"/>
          <w:spacing w:val="-1"/>
          <w:sz w:val="24"/>
          <w:szCs w:val="24"/>
        </w:rPr>
        <w:t>u</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1"/>
          <w:sz w:val="24"/>
          <w:szCs w:val="24"/>
        </w:rPr>
        <w:t xml:space="preserve"> </w:t>
      </w:r>
      <w:r w:rsidRPr="00D62848">
        <w:rPr>
          <w:rFonts w:ascii="Times New Roman" w:eastAsia="Arial" w:hAnsi="Times New Roman" w:cs="Times New Roman"/>
          <w:spacing w:val="-1"/>
          <w:sz w:val="24"/>
          <w:szCs w:val="24"/>
        </w:rPr>
        <w:t>an</w:t>
      </w:r>
      <w:r w:rsidRPr="00D62848">
        <w:rPr>
          <w:rFonts w:ascii="Times New Roman" w:eastAsia="Arial" w:hAnsi="Times New Roman" w:cs="Times New Roman"/>
          <w:sz w:val="24"/>
          <w:szCs w:val="24"/>
        </w:rPr>
        <w:t>d</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z w:val="24"/>
          <w:szCs w:val="24"/>
        </w:rPr>
        <w:t>r</w:t>
      </w:r>
      <w:r w:rsidRPr="00D62848">
        <w:rPr>
          <w:rFonts w:ascii="Times New Roman" w:eastAsia="Arial" w:hAnsi="Times New Roman" w:cs="Times New Roman"/>
          <w:spacing w:val="-1"/>
          <w:sz w:val="24"/>
          <w:szCs w:val="24"/>
        </w:rPr>
        <w:t>e</w:t>
      </w:r>
      <w:r w:rsidRPr="00D62848">
        <w:rPr>
          <w:rFonts w:ascii="Times New Roman" w:eastAsia="Arial" w:hAnsi="Times New Roman" w:cs="Times New Roman"/>
          <w:spacing w:val="4"/>
          <w:sz w:val="24"/>
          <w:szCs w:val="24"/>
        </w:rPr>
        <w:t>s</w:t>
      </w:r>
      <w:r w:rsidRPr="00D62848">
        <w:rPr>
          <w:rFonts w:ascii="Times New Roman" w:eastAsia="Arial" w:hAnsi="Times New Roman" w:cs="Times New Roman"/>
          <w:spacing w:val="-1"/>
          <w:sz w:val="24"/>
          <w:szCs w:val="24"/>
        </w:rPr>
        <w:t>p</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z w:val="24"/>
          <w:szCs w:val="24"/>
        </w:rPr>
        <w:t>ct</w:t>
      </w:r>
      <w:r w:rsidRPr="00D62848">
        <w:rPr>
          <w:rFonts w:ascii="Times New Roman" w:eastAsia="Arial" w:hAnsi="Times New Roman" w:cs="Times New Roman"/>
          <w:spacing w:val="-10"/>
          <w:sz w:val="24"/>
          <w:szCs w:val="24"/>
        </w:rPr>
        <w:t xml:space="preserve"> </w:t>
      </w:r>
      <w:r w:rsidRPr="00D62848">
        <w:rPr>
          <w:rFonts w:ascii="Times New Roman" w:eastAsia="Arial" w:hAnsi="Times New Roman" w:cs="Times New Roman"/>
          <w:spacing w:val="-1"/>
          <w:sz w:val="24"/>
          <w:szCs w:val="24"/>
        </w:rPr>
        <w:t>a</w:t>
      </w:r>
      <w:r w:rsidRPr="00D62848">
        <w:rPr>
          <w:rFonts w:ascii="Times New Roman" w:eastAsia="Arial" w:hAnsi="Times New Roman" w:cs="Times New Roman"/>
          <w:spacing w:val="-4"/>
          <w:sz w:val="24"/>
          <w:szCs w:val="24"/>
        </w:rPr>
        <w:t>m</w:t>
      </w:r>
      <w:r w:rsidRPr="00D62848">
        <w:rPr>
          <w:rFonts w:ascii="Times New Roman" w:eastAsia="Arial" w:hAnsi="Times New Roman" w:cs="Times New Roman"/>
          <w:spacing w:val="-1"/>
          <w:sz w:val="24"/>
          <w:szCs w:val="24"/>
        </w:rPr>
        <w:t>o</w:t>
      </w:r>
      <w:r w:rsidRPr="00D62848">
        <w:rPr>
          <w:rFonts w:ascii="Times New Roman" w:eastAsia="Arial" w:hAnsi="Times New Roman" w:cs="Times New Roman"/>
          <w:spacing w:val="2"/>
          <w:sz w:val="24"/>
          <w:szCs w:val="24"/>
        </w:rPr>
        <w:t>n</w:t>
      </w:r>
      <w:r w:rsidRPr="00D62848">
        <w:rPr>
          <w:rFonts w:ascii="Times New Roman" w:eastAsia="Arial" w:hAnsi="Times New Roman" w:cs="Times New Roman"/>
          <w:sz w:val="24"/>
          <w:szCs w:val="24"/>
        </w:rPr>
        <w:t>g</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h</w:t>
      </w:r>
      <w:r w:rsidRPr="00D62848">
        <w:rPr>
          <w:rFonts w:ascii="Times New Roman" w:eastAsia="Arial" w:hAnsi="Times New Roman" w:cs="Times New Roman"/>
          <w:sz w:val="24"/>
          <w:szCs w:val="24"/>
        </w:rPr>
        <w:t>e</w:t>
      </w:r>
      <w:r w:rsidRPr="00D62848">
        <w:rPr>
          <w:rFonts w:ascii="Times New Roman" w:eastAsia="Arial" w:hAnsi="Times New Roman" w:cs="Times New Roman"/>
          <w:spacing w:val="-12"/>
          <w:sz w:val="24"/>
          <w:szCs w:val="24"/>
        </w:rPr>
        <w:t xml:space="preserve"> </w:t>
      </w:r>
      <w:r w:rsidRPr="00D62848">
        <w:rPr>
          <w:rFonts w:ascii="Times New Roman" w:eastAsia="Arial" w:hAnsi="Times New Roman" w:cs="Times New Roman"/>
          <w:sz w:val="24"/>
          <w:szCs w:val="24"/>
        </w:rPr>
        <w:t>s</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pacing w:val="-1"/>
          <w:sz w:val="24"/>
          <w:szCs w:val="24"/>
        </w:rPr>
        <w:t>ud</w:t>
      </w:r>
      <w:r w:rsidRPr="00D62848">
        <w:rPr>
          <w:rFonts w:ascii="Times New Roman" w:eastAsia="Arial" w:hAnsi="Times New Roman" w:cs="Times New Roman"/>
          <w:spacing w:val="2"/>
          <w:sz w:val="24"/>
          <w:szCs w:val="24"/>
        </w:rPr>
        <w:t>e</w:t>
      </w:r>
      <w:r w:rsidRPr="00D62848">
        <w:rPr>
          <w:rFonts w:ascii="Times New Roman" w:eastAsia="Arial" w:hAnsi="Times New Roman" w:cs="Times New Roman"/>
          <w:spacing w:val="-1"/>
          <w:sz w:val="24"/>
          <w:szCs w:val="24"/>
        </w:rPr>
        <w:t>n</w:t>
      </w:r>
      <w:r w:rsidRPr="00D62848">
        <w:rPr>
          <w:rFonts w:ascii="Times New Roman" w:eastAsia="Arial" w:hAnsi="Times New Roman" w:cs="Times New Roman"/>
          <w:spacing w:val="1"/>
          <w:sz w:val="24"/>
          <w:szCs w:val="24"/>
        </w:rPr>
        <w:t>t</w:t>
      </w:r>
      <w:r w:rsidRPr="00D62848">
        <w:rPr>
          <w:rFonts w:ascii="Times New Roman" w:eastAsia="Arial" w:hAnsi="Times New Roman" w:cs="Times New Roman"/>
          <w:sz w:val="24"/>
          <w:szCs w:val="24"/>
        </w:rPr>
        <w:t>s.</w:t>
      </w:r>
      <w:r w:rsidRPr="00D62848">
        <w:rPr>
          <w:rFonts w:ascii="Times New Roman" w:eastAsia="Arial" w:hAnsi="Times New Roman" w:cs="Times New Roman"/>
          <w:spacing w:val="46"/>
          <w:sz w:val="24"/>
          <w:szCs w:val="24"/>
        </w:rPr>
        <w:t xml:space="preserve"> </w:t>
      </w:r>
      <w:r>
        <w:rPr>
          <w:rFonts w:ascii="Times New Roman" w:eastAsia="Arial" w:hAnsi="Times New Roman" w:cs="Times New Roman"/>
          <w:spacing w:val="1"/>
          <w:sz w:val="24"/>
          <w:szCs w:val="24"/>
        </w:rPr>
        <w:t>IT was concluded that the application of the strategy reflected positive changes in precision and understanding by increasing the level of intuition for reading, by acquiring the necessary skills.</w:t>
      </w:r>
    </w:p>
    <w:p w14:paraId="2CAB19D6" w14:textId="0BEE145F" w:rsidR="005B7D11" w:rsidRDefault="005A1462" w:rsidP="00370F4F">
      <w:pPr>
        <w:spacing w:after="120" w:line="360" w:lineRule="auto"/>
        <w:jc w:val="both"/>
        <w:rPr>
          <w:rFonts w:ascii="Times New Roman" w:eastAsia="Arial" w:hAnsi="Times New Roman" w:cs="Times New Roman"/>
          <w:sz w:val="24"/>
          <w:szCs w:val="24"/>
        </w:rPr>
      </w:pPr>
      <w:r w:rsidRPr="00E6540B">
        <w:rPr>
          <w:rFonts w:ascii="Times New Roman" w:eastAsia="Arial" w:hAnsi="Times New Roman" w:cs="Times New Roman"/>
          <w:b/>
          <w:sz w:val="24"/>
          <w:szCs w:val="24"/>
        </w:rPr>
        <w:t>Keywords</w:t>
      </w:r>
      <w:r w:rsidR="0037318A">
        <w:rPr>
          <w:rFonts w:ascii="Times New Roman" w:eastAsia="Arial" w:hAnsi="Times New Roman" w:cs="Times New Roman"/>
          <w:sz w:val="24"/>
          <w:szCs w:val="24"/>
        </w:rPr>
        <w:t>:  c</w:t>
      </w:r>
      <w:r w:rsidR="00356D06">
        <w:rPr>
          <w:rFonts w:ascii="Times New Roman" w:eastAsia="Arial" w:hAnsi="Times New Roman" w:cs="Times New Roman"/>
          <w:sz w:val="24"/>
          <w:szCs w:val="24"/>
        </w:rPr>
        <w:t xml:space="preserve">ritical thinking; prediction; reading comprehension; skills; </w:t>
      </w:r>
      <w:r>
        <w:rPr>
          <w:rFonts w:ascii="Times New Roman" w:eastAsia="Arial" w:hAnsi="Times New Roman" w:cs="Times New Roman"/>
          <w:sz w:val="24"/>
          <w:szCs w:val="24"/>
        </w:rPr>
        <w:t>strategy</w:t>
      </w:r>
    </w:p>
    <w:p w14:paraId="47904AEA" w14:textId="0B5AC597" w:rsidR="005B7D11" w:rsidRDefault="005B7D11">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0C1E6220" w14:textId="56739F17" w:rsidR="005A1462" w:rsidRDefault="005A1462" w:rsidP="00370F4F">
      <w:pPr>
        <w:spacing w:after="120" w:line="360" w:lineRule="auto"/>
        <w:jc w:val="both"/>
        <w:rPr>
          <w:rFonts w:ascii="Times New Roman" w:eastAsia="Arial" w:hAnsi="Times New Roman" w:cs="Times New Roman"/>
          <w:b/>
          <w:sz w:val="24"/>
          <w:szCs w:val="24"/>
          <w:lang w:val="es-MX"/>
        </w:rPr>
      </w:pPr>
      <w:r w:rsidRPr="00E96782">
        <w:rPr>
          <w:rFonts w:ascii="Times New Roman" w:eastAsia="Arial" w:hAnsi="Times New Roman" w:cs="Times New Roman"/>
          <w:b/>
          <w:sz w:val="24"/>
          <w:szCs w:val="24"/>
          <w:lang w:val="es-MX"/>
        </w:rPr>
        <w:lastRenderedPageBreak/>
        <w:t>Introducción</w:t>
      </w:r>
    </w:p>
    <w:p w14:paraId="04A71954" w14:textId="77777777" w:rsidR="005A1462" w:rsidRDefault="005A1462" w:rsidP="00370F4F">
      <w:pPr>
        <w:spacing w:after="120" w:line="360" w:lineRule="auto"/>
        <w:jc w:val="both"/>
        <w:rPr>
          <w:rFonts w:ascii="Times New Roman" w:eastAsia="Arial" w:hAnsi="Times New Roman" w:cs="Times New Roman"/>
          <w:spacing w:val="-1"/>
          <w:sz w:val="24"/>
          <w:szCs w:val="24"/>
          <w:lang w:val="es-MX"/>
        </w:rPr>
      </w:pPr>
      <w:r>
        <w:rPr>
          <w:rFonts w:ascii="Times New Roman" w:eastAsia="Arial" w:hAnsi="Times New Roman" w:cs="Times New Roman"/>
          <w:spacing w:val="-1"/>
          <w:sz w:val="24"/>
          <w:szCs w:val="24"/>
          <w:lang w:val="es-MX"/>
        </w:rPr>
        <w:t>La literatura refiere que lo</w:t>
      </w:r>
      <w:r w:rsidRPr="00E96782">
        <w:rPr>
          <w:rFonts w:ascii="Times New Roman" w:eastAsia="Arial" w:hAnsi="Times New Roman" w:cs="Times New Roman"/>
          <w:spacing w:val="-1"/>
          <w:sz w:val="24"/>
          <w:szCs w:val="24"/>
          <w:lang w:val="es-MX"/>
        </w:rPr>
        <w:t xml:space="preserve">s objetivos de la educación se definen a partir de la </w:t>
      </w:r>
      <w:r>
        <w:rPr>
          <w:rFonts w:ascii="Times New Roman" w:eastAsia="Arial" w:hAnsi="Times New Roman" w:cs="Times New Roman"/>
          <w:spacing w:val="-1"/>
          <w:sz w:val="24"/>
          <w:szCs w:val="24"/>
          <w:lang w:val="es-MX"/>
        </w:rPr>
        <w:t xml:space="preserve">expresión cultural </w:t>
      </w:r>
      <w:r w:rsidRPr="00E96782">
        <w:rPr>
          <w:rFonts w:ascii="Times New Roman" w:eastAsia="Arial" w:hAnsi="Times New Roman" w:cs="Times New Roman"/>
          <w:spacing w:val="-1"/>
          <w:sz w:val="24"/>
          <w:szCs w:val="24"/>
          <w:lang w:val="es-MX"/>
        </w:rPr>
        <w:t>y la sociedad</w:t>
      </w:r>
      <w:r>
        <w:rPr>
          <w:rFonts w:ascii="Times New Roman" w:eastAsia="Arial" w:hAnsi="Times New Roman" w:cs="Times New Roman"/>
          <w:spacing w:val="-1"/>
          <w:sz w:val="24"/>
          <w:szCs w:val="24"/>
          <w:lang w:val="es-MX"/>
        </w:rPr>
        <w:t xml:space="preserve">, aspectos </w:t>
      </w:r>
      <w:r w:rsidRPr="00E96782">
        <w:rPr>
          <w:rFonts w:ascii="Times New Roman" w:eastAsia="Arial" w:hAnsi="Times New Roman" w:cs="Times New Roman"/>
          <w:spacing w:val="-1"/>
          <w:sz w:val="24"/>
          <w:szCs w:val="24"/>
          <w:lang w:val="es-MX"/>
        </w:rPr>
        <w:t>valioso</w:t>
      </w:r>
      <w:r>
        <w:rPr>
          <w:rFonts w:ascii="Times New Roman" w:eastAsia="Arial" w:hAnsi="Times New Roman" w:cs="Times New Roman"/>
          <w:spacing w:val="-1"/>
          <w:sz w:val="24"/>
          <w:szCs w:val="24"/>
          <w:lang w:val="es-MX"/>
        </w:rPr>
        <w:t>s</w:t>
      </w:r>
      <w:r w:rsidRPr="00E96782">
        <w:rPr>
          <w:rFonts w:ascii="Times New Roman" w:eastAsia="Arial" w:hAnsi="Times New Roman" w:cs="Times New Roman"/>
          <w:spacing w:val="-1"/>
          <w:sz w:val="24"/>
          <w:szCs w:val="24"/>
          <w:lang w:val="es-MX"/>
        </w:rPr>
        <w:t xml:space="preserve"> y</w:t>
      </w:r>
      <w:r>
        <w:rPr>
          <w:rFonts w:ascii="Times New Roman" w:eastAsia="Arial" w:hAnsi="Times New Roman" w:cs="Times New Roman"/>
          <w:spacing w:val="-1"/>
          <w:sz w:val="24"/>
          <w:szCs w:val="24"/>
          <w:lang w:val="es-MX"/>
        </w:rPr>
        <w:t xml:space="preserve"> </w:t>
      </w:r>
      <w:r w:rsidRPr="00E96782">
        <w:rPr>
          <w:rFonts w:ascii="Times New Roman" w:eastAsia="Arial" w:hAnsi="Times New Roman" w:cs="Times New Roman"/>
          <w:spacing w:val="-1"/>
          <w:sz w:val="24"/>
          <w:szCs w:val="24"/>
          <w:lang w:val="es-MX"/>
        </w:rPr>
        <w:t>relevante</w:t>
      </w:r>
      <w:r>
        <w:rPr>
          <w:rFonts w:ascii="Times New Roman" w:eastAsia="Arial" w:hAnsi="Times New Roman" w:cs="Times New Roman"/>
          <w:spacing w:val="-1"/>
          <w:sz w:val="24"/>
          <w:szCs w:val="24"/>
          <w:lang w:val="es-MX"/>
        </w:rPr>
        <w:t>, que deberán aprender las nuevas generacio</w:t>
      </w:r>
      <w:r w:rsidRPr="00E96782">
        <w:rPr>
          <w:rFonts w:ascii="Times New Roman" w:eastAsia="Arial" w:hAnsi="Times New Roman" w:cs="Times New Roman"/>
          <w:spacing w:val="-1"/>
          <w:sz w:val="24"/>
          <w:szCs w:val="24"/>
          <w:lang w:val="es-MX"/>
        </w:rPr>
        <w:t xml:space="preserve">nes. </w:t>
      </w:r>
      <w:r>
        <w:rPr>
          <w:rFonts w:ascii="Times New Roman" w:eastAsia="Arial" w:hAnsi="Times New Roman" w:cs="Times New Roman"/>
          <w:spacing w:val="-1"/>
          <w:sz w:val="24"/>
          <w:szCs w:val="24"/>
          <w:lang w:val="es-MX"/>
        </w:rPr>
        <w:t>Así, l</w:t>
      </w:r>
      <w:r w:rsidRPr="00E96782">
        <w:rPr>
          <w:rFonts w:ascii="Times New Roman" w:eastAsia="Arial" w:hAnsi="Times New Roman" w:cs="Times New Roman"/>
          <w:spacing w:val="-1"/>
          <w:sz w:val="24"/>
          <w:szCs w:val="24"/>
          <w:lang w:val="es-MX"/>
        </w:rPr>
        <w:t xml:space="preserve">a escuela </w:t>
      </w:r>
      <w:r>
        <w:rPr>
          <w:rFonts w:ascii="Times New Roman" w:eastAsia="Arial" w:hAnsi="Times New Roman" w:cs="Times New Roman"/>
          <w:spacing w:val="-1"/>
          <w:sz w:val="24"/>
          <w:szCs w:val="24"/>
          <w:lang w:val="es-MX"/>
        </w:rPr>
        <w:t>debe proporcionar los instrumentos y conoci</w:t>
      </w:r>
      <w:r w:rsidRPr="00E96782">
        <w:rPr>
          <w:rFonts w:ascii="Times New Roman" w:eastAsia="Arial" w:hAnsi="Times New Roman" w:cs="Times New Roman"/>
          <w:spacing w:val="-1"/>
          <w:sz w:val="24"/>
          <w:szCs w:val="24"/>
          <w:lang w:val="es-MX"/>
        </w:rPr>
        <w:t xml:space="preserve">mientos necesarios </w:t>
      </w:r>
      <w:r>
        <w:rPr>
          <w:rFonts w:ascii="Times New Roman" w:eastAsia="Arial" w:hAnsi="Times New Roman" w:cs="Times New Roman"/>
          <w:spacing w:val="-1"/>
          <w:sz w:val="24"/>
          <w:szCs w:val="24"/>
          <w:lang w:val="es-MX"/>
        </w:rPr>
        <w:t xml:space="preserve">para que los estudiantes, </w:t>
      </w:r>
      <w:r w:rsidRPr="00E96782">
        <w:rPr>
          <w:rFonts w:ascii="Times New Roman" w:eastAsia="Arial" w:hAnsi="Times New Roman" w:cs="Times New Roman"/>
          <w:spacing w:val="-1"/>
          <w:sz w:val="24"/>
          <w:szCs w:val="24"/>
          <w:lang w:val="es-MX"/>
        </w:rPr>
        <w:t>a partir de su</w:t>
      </w:r>
      <w:r>
        <w:rPr>
          <w:rFonts w:ascii="Times New Roman" w:eastAsia="Arial" w:hAnsi="Times New Roman" w:cs="Times New Roman"/>
          <w:spacing w:val="-1"/>
          <w:sz w:val="24"/>
          <w:szCs w:val="24"/>
          <w:lang w:val="es-MX"/>
        </w:rPr>
        <w:t xml:space="preserve"> </w:t>
      </w:r>
      <w:r w:rsidRPr="00E96782">
        <w:rPr>
          <w:rFonts w:ascii="Times New Roman" w:eastAsia="Arial" w:hAnsi="Times New Roman" w:cs="Times New Roman"/>
          <w:spacing w:val="-1"/>
          <w:sz w:val="24"/>
          <w:szCs w:val="24"/>
          <w:lang w:val="es-MX"/>
        </w:rPr>
        <w:t xml:space="preserve">apropiación, </w:t>
      </w:r>
      <w:r w:rsidR="00CA212A" w:rsidRPr="00E96782">
        <w:rPr>
          <w:rFonts w:ascii="Times New Roman" w:eastAsia="Arial" w:hAnsi="Times New Roman" w:cs="Times New Roman"/>
          <w:spacing w:val="-1"/>
          <w:sz w:val="24"/>
          <w:szCs w:val="24"/>
          <w:lang w:val="es-MX"/>
        </w:rPr>
        <w:t>transformen</w:t>
      </w:r>
      <w:r w:rsidRPr="00E96782">
        <w:rPr>
          <w:rFonts w:ascii="Times New Roman" w:eastAsia="Arial" w:hAnsi="Times New Roman" w:cs="Times New Roman"/>
          <w:spacing w:val="-1"/>
          <w:sz w:val="24"/>
          <w:szCs w:val="24"/>
          <w:lang w:val="es-MX"/>
        </w:rPr>
        <w:t xml:space="preserve"> la realidad y se</w:t>
      </w:r>
      <w:r>
        <w:rPr>
          <w:rFonts w:ascii="Times New Roman" w:eastAsia="Arial" w:hAnsi="Times New Roman" w:cs="Times New Roman"/>
          <w:spacing w:val="-1"/>
          <w:sz w:val="24"/>
          <w:szCs w:val="24"/>
          <w:lang w:val="es-MX"/>
        </w:rPr>
        <w:t>an capaces de transformarse ellos.</w:t>
      </w:r>
      <w:r w:rsidRPr="00E96782">
        <w:rPr>
          <w:rFonts w:ascii="Times New Roman" w:eastAsia="Arial" w:hAnsi="Times New Roman" w:cs="Times New Roman"/>
          <w:spacing w:val="-1"/>
          <w:sz w:val="24"/>
          <w:szCs w:val="24"/>
          <w:lang w:val="es-MX"/>
        </w:rPr>
        <w:t xml:space="preserve"> Sin embargo, es un reto en</w:t>
      </w:r>
      <w:r>
        <w:rPr>
          <w:rFonts w:ascii="Times New Roman" w:eastAsia="Arial" w:hAnsi="Times New Roman" w:cs="Times New Roman"/>
          <w:spacing w:val="-1"/>
          <w:sz w:val="24"/>
          <w:szCs w:val="24"/>
          <w:lang w:val="es-MX"/>
        </w:rPr>
        <w:t>frentar esta nueva rea</w:t>
      </w:r>
      <w:r w:rsidRPr="00E96782">
        <w:rPr>
          <w:rFonts w:ascii="Times New Roman" w:eastAsia="Arial" w:hAnsi="Times New Roman" w:cs="Times New Roman"/>
          <w:spacing w:val="-1"/>
          <w:sz w:val="24"/>
          <w:szCs w:val="24"/>
          <w:lang w:val="es-MX"/>
        </w:rPr>
        <w:t>lidad que impone la separación social</w:t>
      </w:r>
      <w:r>
        <w:rPr>
          <w:rFonts w:ascii="Times New Roman" w:eastAsia="Arial" w:hAnsi="Times New Roman" w:cs="Times New Roman"/>
          <w:spacing w:val="-1"/>
          <w:sz w:val="24"/>
          <w:szCs w:val="24"/>
          <w:lang w:val="es-MX"/>
        </w:rPr>
        <w:t xml:space="preserve">, </w:t>
      </w:r>
      <w:r w:rsidRPr="00E96782">
        <w:rPr>
          <w:rFonts w:ascii="Times New Roman" w:eastAsia="Arial" w:hAnsi="Times New Roman" w:cs="Times New Roman"/>
          <w:spacing w:val="-1"/>
          <w:sz w:val="24"/>
          <w:szCs w:val="24"/>
          <w:lang w:val="es-MX"/>
        </w:rPr>
        <w:t>sobre esta situación para muchas</w:t>
      </w:r>
      <w:r>
        <w:rPr>
          <w:rFonts w:ascii="Times New Roman" w:eastAsia="Arial" w:hAnsi="Times New Roman" w:cs="Times New Roman"/>
          <w:spacing w:val="-1"/>
          <w:sz w:val="24"/>
          <w:szCs w:val="24"/>
          <w:lang w:val="es-MX"/>
        </w:rPr>
        <w:t xml:space="preserve"> </w:t>
      </w:r>
      <w:r w:rsidRPr="00E96782">
        <w:rPr>
          <w:rFonts w:ascii="Times New Roman" w:eastAsia="Arial" w:hAnsi="Times New Roman" w:cs="Times New Roman"/>
          <w:spacing w:val="-1"/>
          <w:sz w:val="24"/>
          <w:szCs w:val="24"/>
          <w:lang w:val="es-MX"/>
        </w:rPr>
        <w:t xml:space="preserve">disciplinas académicas </w:t>
      </w:r>
      <w:r>
        <w:rPr>
          <w:rFonts w:ascii="Times New Roman" w:eastAsia="Arial" w:hAnsi="Times New Roman" w:cs="Times New Roman"/>
          <w:spacing w:val="-1"/>
          <w:sz w:val="24"/>
          <w:szCs w:val="24"/>
          <w:lang w:val="es-MX"/>
        </w:rPr>
        <w:t xml:space="preserve">según informó </w:t>
      </w:r>
      <w:r w:rsidRPr="00E96782">
        <w:rPr>
          <w:rFonts w:ascii="Times New Roman" w:eastAsia="Arial" w:hAnsi="Times New Roman" w:cs="Times New Roman"/>
          <w:spacing w:val="-1"/>
          <w:sz w:val="24"/>
          <w:szCs w:val="24"/>
          <w:lang w:val="es-MX"/>
        </w:rPr>
        <w:t xml:space="preserve">Soto-Córdova </w:t>
      </w:r>
      <w:r>
        <w:rPr>
          <w:rFonts w:ascii="Times New Roman" w:eastAsia="Arial" w:hAnsi="Times New Roman" w:cs="Times New Roman"/>
          <w:spacing w:val="-1"/>
          <w:sz w:val="24"/>
          <w:szCs w:val="24"/>
          <w:lang w:val="es-MX"/>
        </w:rPr>
        <w:t>(</w:t>
      </w:r>
      <w:r w:rsidRPr="00E96782">
        <w:rPr>
          <w:rFonts w:ascii="Times New Roman" w:eastAsia="Arial" w:hAnsi="Times New Roman" w:cs="Times New Roman"/>
          <w:spacing w:val="-1"/>
          <w:sz w:val="24"/>
          <w:szCs w:val="24"/>
          <w:lang w:val="es-MX"/>
        </w:rPr>
        <w:t xml:space="preserve">2020). </w:t>
      </w:r>
      <w:r>
        <w:rPr>
          <w:rFonts w:ascii="Times New Roman" w:eastAsia="Arial" w:hAnsi="Times New Roman" w:cs="Times New Roman"/>
          <w:spacing w:val="-1"/>
          <w:sz w:val="24"/>
          <w:szCs w:val="24"/>
          <w:lang w:val="es-MX"/>
        </w:rPr>
        <w:t xml:space="preserve">Por tal motivo, los </w:t>
      </w:r>
      <w:r w:rsidRPr="00E96782">
        <w:rPr>
          <w:rFonts w:ascii="Times New Roman" w:eastAsia="Arial" w:hAnsi="Times New Roman" w:cs="Times New Roman"/>
          <w:spacing w:val="-1"/>
          <w:sz w:val="24"/>
          <w:szCs w:val="24"/>
          <w:lang w:val="es-MX"/>
        </w:rPr>
        <w:t xml:space="preserve">cambios </w:t>
      </w:r>
      <w:r>
        <w:rPr>
          <w:rFonts w:ascii="Times New Roman" w:eastAsia="Arial" w:hAnsi="Times New Roman" w:cs="Times New Roman"/>
          <w:spacing w:val="-1"/>
          <w:sz w:val="24"/>
          <w:szCs w:val="24"/>
          <w:lang w:val="es-MX"/>
        </w:rPr>
        <w:t xml:space="preserve">que suceden de forma constante </w:t>
      </w:r>
      <w:r w:rsidRPr="00E96782">
        <w:rPr>
          <w:rFonts w:ascii="Times New Roman" w:eastAsia="Arial" w:hAnsi="Times New Roman" w:cs="Times New Roman"/>
          <w:spacing w:val="-1"/>
          <w:sz w:val="24"/>
          <w:szCs w:val="24"/>
          <w:lang w:val="es-MX"/>
        </w:rPr>
        <w:t>en el sistema educativo inducen a los docentes a concebir transformaciones</w:t>
      </w:r>
      <w:r>
        <w:rPr>
          <w:rFonts w:ascii="Times New Roman" w:eastAsia="Arial" w:hAnsi="Times New Roman" w:cs="Times New Roman"/>
          <w:spacing w:val="-1"/>
          <w:sz w:val="24"/>
          <w:szCs w:val="24"/>
          <w:lang w:val="es-MX"/>
        </w:rPr>
        <w:t xml:space="preserve"> </w:t>
      </w:r>
      <w:r w:rsidRPr="00E96782">
        <w:rPr>
          <w:rFonts w:ascii="Times New Roman" w:eastAsia="Arial" w:hAnsi="Times New Roman" w:cs="Times New Roman"/>
          <w:spacing w:val="-1"/>
          <w:sz w:val="24"/>
          <w:szCs w:val="24"/>
          <w:lang w:val="es-MX"/>
        </w:rPr>
        <w:t>metodológicas y didácticas para dar respuesta a las demandas sociales y tendencias emergentes</w:t>
      </w:r>
      <w:r>
        <w:rPr>
          <w:rFonts w:ascii="Times New Roman" w:eastAsia="Arial" w:hAnsi="Times New Roman" w:cs="Times New Roman"/>
          <w:spacing w:val="-1"/>
          <w:sz w:val="24"/>
          <w:szCs w:val="24"/>
          <w:lang w:val="es-MX"/>
        </w:rPr>
        <w:t xml:space="preserve"> (Caraballo, 2023).</w:t>
      </w:r>
    </w:p>
    <w:p w14:paraId="61C8B1F5" w14:textId="77777777" w:rsidR="005A1462" w:rsidRDefault="005A1462" w:rsidP="00370F4F">
      <w:pPr>
        <w:spacing w:after="120" w:line="360" w:lineRule="auto"/>
        <w:jc w:val="both"/>
        <w:rPr>
          <w:rFonts w:ascii="Times New Roman" w:eastAsia="Arial" w:hAnsi="Times New Roman" w:cs="Times New Roman"/>
          <w:spacing w:val="-1"/>
          <w:sz w:val="24"/>
          <w:szCs w:val="24"/>
          <w:lang w:val="es-MX"/>
        </w:rPr>
      </w:pPr>
      <w:r>
        <w:rPr>
          <w:rFonts w:ascii="Times New Roman" w:eastAsia="Arial" w:hAnsi="Times New Roman" w:cs="Times New Roman"/>
          <w:spacing w:val="-1"/>
          <w:sz w:val="24"/>
          <w:szCs w:val="24"/>
          <w:lang w:val="es-MX"/>
        </w:rPr>
        <w:t xml:space="preserve">Así, </w:t>
      </w:r>
      <w:r w:rsidRPr="00E96782">
        <w:rPr>
          <w:rFonts w:ascii="Times New Roman" w:eastAsia="Arial" w:hAnsi="Times New Roman" w:cs="Times New Roman"/>
          <w:spacing w:val="-1"/>
          <w:sz w:val="24"/>
          <w:szCs w:val="24"/>
          <w:lang w:val="es-MX"/>
        </w:rPr>
        <w:t>García et al</w:t>
      </w:r>
      <w:r>
        <w:rPr>
          <w:rFonts w:ascii="Times New Roman" w:eastAsia="Arial" w:hAnsi="Times New Roman" w:cs="Times New Roman"/>
          <w:spacing w:val="-1"/>
          <w:sz w:val="24"/>
          <w:szCs w:val="24"/>
          <w:lang w:val="es-MX"/>
        </w:rPr>
        <w:t>.</w:t>
      </w:r>
      <w:r w:rsidRPr="00E96782">
        <w:rPr>
          <w:rFonts w:ascii="Times New Roman" w:eastAsia="Arial" w:hAnsi="Times New Roman" w:cs="Times New Roman"/>
          <w:spacing w:val="-1"/>
          <w:sz w:val="24"/>
          <w:szCs w:val="24"/>
          <w:lang w:val="es-MX"/>
        </w:rPr>
        <w:t xml:space="preserve"> (2020) </w:t>
      </w:r>
      <w:r>
        <w:rPr>
          <w:rFonts w:ascii="Times New Roman" w:eastAsia="Arial" w:hAnsi="Times New Roman" w:cs="Times New Roman"/>
          <w:spacing w:val="-1"/>
          <w:sz w:val="24"/>
          <w:szCs w:val="24"/>
          <w:lang w:val="es-MX"/>
        </w:rPr>
        <w:t xml:space="preserve">informaron que establecer estrategias para la enseñanza del idioma es importante para mejorar </w:t>
      </w:r>
      <w:r w:rsidRPr="00E96782">
        <w:rPr>
          <w:rFonts w:ascii="Times New Roman" w:eastAsia="Arial" w:hAnsi="Times New Roman" w:cs="Times New Roman"/>
          <w:spacing w:val="-1"/>
          <w:sz w:val="24"/>
          <w:szCs w:val="24"/>
          <w:lang w:val="es-MX"/>
        </w:rPr>
        <w:t>el grado de participación,</w:t>
      </w:r>
      <w:r>
        <w:rPr>
          <w:rFonts w:ascii="Times New Roman" w:eastAsia="Arial" w:hAnsi="Times New Roman" w:cs="Times New Roman"/>
          <w:spacing w:val="-1"/>
          <w:sz w:val="24"/>
          <w:szCs w:val="24"/>
          <w:lang w:val="es-MX"/>
        </w:rPr>
        <w:t xml:space="preserve"> </w:t>
      </w:r>
      <w:r w:rsidRPr="00E96782">
        <w:rPr>
          <w:rFonts w:ascii="Times New Roman" w:eastAsia="Arial" w:hAnsi="Times New Roman" w:cs="Times New Roman"/>
          <w:spacing w:val="-1"/>
          <w:sz w:val="24"/>
          <w:szCs w:val="24"/>
          <w:lang w:val="es-MX"/>
        </w:rPr>
        <w:t>concentración y dominio de contenidos</w:t>
      </w:r>
      <w:r>
        <w:rPr>
          <w:rFonts w:ascii="Times New Roman" w:eastAsia="Arial" w:hAnsi="Times New Roman" w:cs="Times New Roman"/>
          <w:spacing w:val="-1"/>
          <w:sz w:val="24"/>
          <w:szCs w:val="24"/>
          <w:lang w:val="es-MX"/>
        </w:rPr>
        <w:t xml:space="preserve">. Por tal motivo, es fundamental </w:t>
      </w:r>
      <w:r w:rsidRPr="00E96782">
        <w:rPr>
          <w:rFonts w:ascii="Times New Roman" w:eastAsia="Arial" w:hAnsi="Times New Roman" w:cs="Times New Roman"/>
          <w:spacing w:val="-1"/>
          <w:sz w:val="24"/>
          <w:szCs w:val="24"/>
          <w:lang w:val="es-MX"/>
        </w:rPr>
        <w:t xml:space="preserve">que el maestro </w:t>
      </w:r>
      <w:r>
        <w:rPr>
          <w:rFonts w:ascii="Times New Roman" w:eastAsia="Arial" w:hAnsi="Times New Roman" w:cs="Times New Roman"/>
          <w:spacing w:val="-1"/>
          <w:sz w:val="24"/>
          <w:szCs w:val="24"/>
          <w:lang w:val="es-MX"/>
        </w:rPr>
        <w:t>defina</w:t>
      </w:r>
      <w:r w:rsidRPr="00E96782">
        <w:rPr>
          <w:rFonts w:ascii="Times New Roman" w:eastAsia="Arial" w:hAnsi="Times New Roman" w:cs="Times New Roman"/>
          <w:spacing w:val="-1"/>
          <w:sz w:val="24"/>
          <w:szCs w:val="24"/>
          <w:lang w:val="es-MX"/>
        </w:rPr>
        <w:t xml:space="preserve"> objetivos, estrategias,</w:t>
      </w:r>
      <w:r>
        <w:rPr>
          <w:rFonts w:ascii="Times New Roman" w:eastAsia="Arial" w:hAnsi="Times New Roman" w:cs="Times New Roman"/>
          <w:spacing w:val="-1"/>
          <w:sz w:val="24"/>
          <w:szCs w:val="24"/>
          <w:lang w:val="es-MX"/>
        </w:rPr>
        <w:t xml:space="preserve"> </w:t>
      </w:r>
      <w:r w:rsidRPr="00E96782">
        <w:rPr>
          <w:rFonts w:ascii="Times New Roman" w:eastAsia="Arial" w:hAnsi="Times New Roman" w:cs="Times New Roman"/>
          <w:spacing w:val="-1"/>
          <w:sz w:val="24"/>
          <w:szCs w:val="24"/>
          <w:lang w:val="es-MX"/>
        </w:rPr>
        <w:t>materiales y herramientas que favorezcan y fortalezcan en el estudiante la empatía por cumplir con las</w:t>
      </w:r>
      <w:r>
        <w:rPr>
          <w:rFonts w:ascii="Times New Roman" w:eastAsia="Arial" w:hAnsi="Times New Roman" w:cs="Times New Roman"/>
          <w:spacing w:val="-1"/>
          <w:sz w:val="24"/>
          <w:szCs w:val="24"/>
          <w:lang w:val="es-MX"/>
        </w:rPr>
        <w:t xml:space="preserve"> </w:t>
      </w:r>
      <w:r w:rsidRPr="00E96782">
        <w:rPr>
          <w:rFonts w:ascii="Times New Roman" w:eastAsia="Arial" w:hAnsi="Times New Roman" w:cs="Times New Roman"/>
          <w:spacing w:val="-1"/>
          <w:sz w:val="24"/>
          <w:szCs w:val="24"/>
          <w:lang w:val="es-MX"/>
        </w:rPr>
        <w:t>metas trazadas</w:t>
      </w:r>
      <w:r>
        <w:rPr>
          <w:rFonts w:ascii="Times New Roman" w:eastAsia="Arial" w:hAnsi="Times New Roman" w:cs="Times New Roman"/>
          <w:spacing w:val="-1"/>
          <w:sz w:val="24"/>
          <w:szCs w:val="24"/>
          <w:lang w:val="es-MX"/>
        </w:rPr>
        <w:t>. Esto permitirá a los alumnos lograr habilidades para mejor la precisión en la lectura, la comprensión y análisis de la información, lo que sin duda se incrementa en la participación de estos y el cumplimiento de los programas curriculares.</w:t>
      </w:r>
    </w:p>
    <w:p w14:paraId="5BFBC908" w14:textId="77777777" w:rsidR="005A1462" w:rsidRDefault="005A1462" w:rsidP="00370F4F">
      <w:pPr>
        <w:spacing w:after="120" w:line="360" w:lineRule="auto"/>
        <w:jc w:val="both"/>
        <w:rPr>
          <w:rFonts w:ascii="Times New Roman" w:eastAsia="Arial" w:hAnsi="Times New Roman" w:cs="Times New Roman"/>
          <w:spacing w:val="5"/>
          <w:sz w:val="24"/>
          <w:szCs w:val="24"/>
          <w:lang w:val="es-MX"/>
        </w:rPr>
      </w:pPr>
      <w:r w:rsidRPr="003202FB">
        <w:rPr>
          <w:rFonts w:ascii="Times New Roman" w:eastAsia="Arial" w:hAnsi="Times New Roman" w:cs="Times New Roman"/>
          <w:spacing w:val="5"/>
          <w:sz w:val="24"/>
          <w:szCs w:val="24"/>
          <w:lang w:val="es-MX"/>
        </w:rPr>
        <w:t xml:space="preserve">Existen muchas razones por la </w:t>
      </w:r>
      <w:r>
        <w:rPr>
          <w:rFonts w:ascii="Times New Roman" w:eastAsia="Arial" w:hAnsi="Times New Roman" w:cs="Times New Roman"/>
          <w:spacing w:val="5"/>
          <w:sz w:val="24"/>
          <w:szCs w:val="24"/>
          <w:lang w:val="es-MX"/>
        </w:rPr>
        <w:t>que los estudiantes pueden no d</w:t>
      </w:r>
      <w:r w:rsidRPr="003202FB">
        <w:rPr>
          <w:rFonts w:ascii="Times New Roman" w:eastAsia="Arial" w:hAnsi="Times New Roman" w:cs="Times New Roman"/>
          <w:spacing w:val="5"/>
          <w:sz w:val="24"/>
          <w:szCs w:val="24"/>
          <w:lang w:val="es-MX"/>
        </w:rPr>
        <w:t>isfrutar de la lectura</w:t>
      </w:r>
      <w:r>
        <w:rPr>
          <w:rFonts w:ascii="Times New Roman" w:eastAsia="Arial" w:hAnsi="Times New Roman" w:cs="Times New Roman"/>
          <w:spacing w:val="5"/>
          <w:sz w:val="24"/>
          <w:szCs w:val="24"/>
          <w:lang w:val="es-MX"/>
        </w:rPr>
        <w:t>, una de estas puede ser que el proceso de lectura no sea apropiado para su edad. Otra razón es que sientan frustración cuando no logren comprender las tareas de lectura, esto traerá consigo que los profesores también se frustran porque no encuentran estrategias eficaces para enseñar a leer. Según el Centro de Estudio Internacional de P</w:t>
      </w:r>
      <w:r w:rsidR="00CA212A">
        <w:rPr>
          <w:rFonts w:ascii="Times New Roman" w:eastAsia="Arial" w:hAnsi="Times New Roman" w:cs="Times New Roman"/>
          <w:spacing w:val="5"/>
          <w:sz w:val="24"/>
          <w:szCs w:val="24"/>
          <w:lang w:val="es-MX"/>
        </w:rPr>
        <w:t>rogreso en Comprensión Lectora (PIRLS, 2018)</w:t>
      </w:r>
      <w:r>
        <w:rPr>
          <w:rFonts w:ascii="Times New Roman" w:eastAsia="Arial" w:hAnsi="Times New Roman" w:cs="Times New Roman"/>
          <w:spacing w:val="5"/>
          <w:sz w:val="24"/>
          <w:szCs w:val="24"/>
          <w:lang w:val="es-MX"/>
        </w:rPr>
        <w:t xml:space="preserve"> seis de cada diez estudiantes en los Estados Unidos presentan problemas para la comprensión de la lectura.</w:t>
      </w:r>
    </w:p>
    <w:p w14:paraId="184F9BFE" w14:textId="77777777" w:rsidR="005A1462" w:rsidRPr="00546A54" w:rsidRDefault="005A1462" w:rsidP="00370F4F">
      <w:pPr>
        <w:spacing w:after="120" w:line="360" w:lineRule="auto"/>
        <w:jc w:val="both"/>
        <w:rPr>
          <w:rFonts w:ascii="Times New Roman" w:eastAsia="Arial" w:hAnsi="Times New Roman" w:cs="Times New Roman"/>
          <w:sz w:val="24"/>
          <w:szCs w:val="24"/>
          <w:lang w:val="es-MX"/>
        </w:rPr>
      </w:pPr>
      <w:r>
        <w:rPr>
          <w:rFonts w:ascii="Times New Roman" w:eastAsia="Arial" w:hAnsi="Times New Roman" w:cs="Times New Roman"/>
          <w:sz w:val="24"/>
          <w:szCs w:val="24"/>
          <w:lang w:val="es-MX"/>
        </w:rPr>
        <w:t xml:space="preserve">Por otra parte, Quevedo </w:t>
      </w:r>
      <w:r w:rsidR="007326E9">
        <w:rPr>
          <w:rFonts w:ascii="Times New Roman" w:hAnsi="Times New Roman" w:cs="Times New Roman"/>
          <w:sz w:val="24"/>
          <w:szCs w:val="24"/>
          <w:lang w:val="es-MX"/>
        </w:rPr>
        <w:t>y</w:t>
      </w:r>
      <w:r>
        <w:rPr>
          <w:rFonts w:ascii="Times New Roman" w:eastAsia="Arial" w:hAnsi="Times New Roman" w:cs="Times New Roman"/>
          <w:sz w:val="24"/>
          <w:szCs w:val="24"/>
          <w:lang w:val="es-MX"/>
        </w:rPr>
        <w:t xml:space="preserve"> García</w:t>
      </w:r>
      <w:r w:rsidRPr="005F64B8">
        <w:rPr>
          <w:rFonts w:ascii="Times New Roman" w:eastAsia="Arial" w:hAnsi="Times New Roman" w:cs="Times New Roman"/>
          <w:sz w:val="24"/>
          <w:szCs w:val="24"/>
          <w:lang w:val="es-MX"/>
        </w:rPr>
        <w:t xml:space="preserve"> (201</w:t>
      </w:r>
      <w:r>
        <w:rPr>
          <w:rFonts w:ascii="Times New Roman" w:eastAsia="Arial" w:hAnsi="Times New Roman" w:cs="Times New Roman"/>
          <w:sz w:val="24"/>
          <w:szCs w:val="24"/>
          <w:lang w:val="es-MX"/>
        </w:rPr>
        <w:t>7</w:t>
      </w:r>
      <w:r w:rsidRPr="005F64B8">
        <w:rPr>
          <w:rFonts w:ascii="Times New Roman" w:eastAsia="Arial" w:hAnsi="Times New Roman" w:cs="Times New Roman"/>
          <w:sz w:val="24"/>
          <w:szCs w:val="24"/>
          <w:lang w:val="es-MX"/>
        </w:rPr>
        <w:t xml:space="preserve">) </w:t>
      </w:r>
      <w:r>
        <w:rPr>
          <w:rFonts w:ascii="Times New Roman" w:eastAsia="Arial" w:hAnsi="Times New Roman" w:cs="Times New Roman"/>
          <w:sz w:val="24"/>
          <w:szCs w:val="24"/>
          <w:lang w:val="es-MX"/>
        </w:rPr>
        <w:t>notificaron que en la</w:t>
      </w:r>
      <w:r w:rsidRPr="005F64B8">
        <w:rPr>
          <w:rFonts w:ascii="Times New Roman" w:eastAsia="Arial" w:hAnsi="Times New Roman" w:cs="Times New Roman"/>
          <w:sz w:val="24"/>
          <w:szCs w:val="24"/>
          <w:lang w:val="es-MX"/>
        </w:rPr>
        <w:t xml:space="preserve"> comprensión de la lectura </w:t>
      </w:r>
      <w:r>
        <w:rPr>
          <w:rFonts w:ascii="Times New Roman" w:eastAsia="Arial" w:hAnsi="Times New Roman" w:cs="Times New Roman"/>
          <w:sz w:val="24"/>
          <w:szCs w:val="24"/>
          <w:lang w:val="es-MX"/>
        </w:rPr>
        <w:t xml:space="preserve">aparecen </w:t>
      </w:r>
      <w:r w:rsidRPr="005F64B8">
        <w:rPr>
          <w:rFonts w:ascii="Times New Roman" w:eastAsia="Arial" w:hAnsi="Times New Roman" w:cs="Times New Roman"/>
          <w:sz w:val="24"/>
          <w:szCs w:val="24"/>
          <w:lang w:val="es-MX"/>
        </w:rPr>
        <w:t xml:space="preserve">diversos factores, uno de ellos es el tiempo que le dedican a esta tarea, por ejemplo, </w:t>
      </w:r>
      <w:r>
        <w:rPr>
          <w:rFonts w:ascii="Times New Roman" w:eastAsia="Arial" w:hAnsi="Times New Roman" w:cs="Times New Roman"/>
          <w:sz w:val="24"/>
          <w:szCs w:val="24"/>
          <w:lang w:val="es-MX"/>
        </w:rPr>
        <w:t xml:space="preserve">refiere este autor que </w:t>
      </w:r>
      <w:r w:rsidRPr="005F64B8">
        <w:rPr>
          <w:rFonts w:ascii="Times New Roman" w:eastAsia="Arial" w:hAnsi="Times New Roman" w:cs="Times New Roman"/>
          <w:sz w:val="24"/>
          <w:szCs w:val="24"/>
          <w:lang w:val="es-MX"/>
        </w:rPr>
        <w:t>niños de 12 a 14 años solo emplean 10 minutos diarios en la lectura, mientras utilizan más de 140 para la televisi</w:t>
      </w:r>
      <w:r>
        <w:rPr>
          <w:rFonts w:ascii="Times New Roman" w:eastAsia="Arial" w:hAnsi="Times New Roman" w:cs="Times New Roman"/>
          <w:sz w:val="24"/>
          <w:szCs w:val="24"/>
          <w:lang w:val="es-MX"/>
        </w:rPr>
        <w:t>ón</w:t>
      </w:r>
      <w:r w:rsidRPr="005F64B8">
        <w:rPr>
          <w:rFonts w:ascii="Times New Roman" w:eastAsia="Arial" w:hAnsi="Times New Roman" w:cs="Times New Roman"/>
          <w:sz w:val="24"/>
          <w:szCs w:val="24"/>
          <w:lang w:val="es-MX"/>
        </w:rPr>
        <w:t xml:space="preserve">. </w:t>
      </w:r>
      <w:r w:rsidRPr="005F64B8">
        <w:rPr>
          <w:rFonts w:ascii="Times New Roman" w:eastAsia="Arial" w:hAnsi="Times New Roman" w:cs="Times New Roman"/>
          <w:spacing w:val="8"/>
          <w:sz w:val="24"/>
          <w:szCs w:val="24"/>
          <w:lang w:val="es-MX"/>
        </w:rPr>
        <w:t xml:space="preserve"> </w:t>
      </w:r>
      <w:r>
        <w:rPr>
          <w:rFonts w:ascii="Times New Roman" w:eastAsia="Arial" w:hAnsi="Times New Roman" w:cs="Times New Roman"/>
          <w:spacing w:val="8"/>
          <w:sz w:val="24"/>
          <w:szCs w:val="24"/>
          <w:lang w:val="es-MX"/>
        </w:rPr>
        <w:t xml:space="preserve">Otro punto es que estas estrategias en ocasiones no son apropiadas para involucrar a los estudiantes con el fin de comprender la lectura. Los profesores deben buscar diversos recursos para que los estudiantes alcancen un buen </w:t>
      </w:r>
      <w:r>
        <w:rPr>
          <w:rFonts w:ascii="Times New Roman" w:eastAsia="Arial" w:hAnsi="Times New Roman" w:cs="Times New Roman"/>
          <w:spacing w:val="8"/>
          <w:sz w:val="24"/>
          <w:szCs w:val="24"/>
          <w:lang w:val="es-MX"/>
        </w:rPr>
        <w:lastRenderedPageBreak/>
        <w:t>dominio de comprensión de la lectura, esto trae consigo que el docente deba dominar diferentes métodos de cómo enseñar la lectura.</w:t>
      </w:r>
    </w:p>
    <w:p w14:paraId="0808CF94" w14:textId="77777777" w:rsidR="005A1462" w:rsidRDefault="005A1462" w:rsidP="00370F4F">
      <w:pPr>
        <w:spacing w:after="120" w:line="360" w:lineRule="auto"/>
        <w:jc w:val="both"/>
        <w:rPr>
          <w:rFonts w:ascii="Times New Roman" w:eastAsia="Arial" w:hAnsi="Times New Roman" w:cs="Times New Roman"/>
          <w:color w:val="000000"/>
          <w:sz w:val="24"/>
          <w:szCs w:val="24"/>
          <w:lang w:val="es-MX"/>
        </w:rPr>
      </w:pPr>
      <w:r w:rsidRPr="0061035E">
        <w:rPr>
          <w:rFonts w:ascii="Times New Roman" w:eastAsia="Arial" w:hAnsi="Times New Roman" w:cs="Times New Roman"/>
          <w:sz w:val="24"/>
          <w:szCs w:val="24"/>
          <w:lang w:val="es-MX"/>
        </w:rPr>
        <w:t xml:space="preserve">Ecuador no es la excepción </w:t>
      </w:r>
      <w:r>
        <w:rPr>
          <w:rFonts w:ascii="Times New Roman" w:eastAsia="Arial" w:hAnsi="Times New Roman" w:cs="Times New Roman"/>
          <w:sz w:val="24"/>
          <w:szCs w:val="24"/>
          <w:lang w:val="es-MX"/>
        </w:rPr>
        <w:t>de que se presenten los problemas antes descritos, máxime si</w:t>
      </w:r>
      <w:r w:rsidRPr="0061035E">
        <w:rPr>
          <w:rFonts w:ascii="Times New Roman" w:eastAsia="Arial" w:hAnsi="Times New Roman" w:cs="Times New Roman"/>
          <w:sz w:val="24"/>
          <w:szCs w:val="24"/>
          <w:lang w:val="es-MX"/>
        </w:rPr>
        <w:t xml:space="preserve"> las nuevas políticas para el aprendizaje del idio</w:t>
      </w:r>
      <w:r>
        <w:rPr>
          <w:rFonts w:ascii="Times New Roman" w:eastAsia="Arial" w:hAnsi="Times New Roman" w:cs="Times New Roman"/>
          <w:sz w:val="24"/>
          <w:szCs w:val="24"/>
          <w:lang w:val="es-MX"/>
        </w:rPr>
        <w:t>ma inglés tienen altos requisito</w:t>
      </w:r>
      <w:r w:rsidRPr="0061035E">
        <w:rPr>
          <w:rFonts w:ascii="Times New Roman" w:eastAsia="Arial" w:hAnsi="Times New Roman" w:cs="Times New Roman"/>
          <w:sz w:val="24"/>
          <w:szCs w:val="24"/>
          <w:lang w:val="es-MX"/>
        </w:rPr>
        <w:t>s para los estudiantes al finaliz</w:t>
      </w:r>
      <w:r>
        <w:rPr>
          <w:rFonts w:ascii="Times New Roman" w:eastAsia="Arial" w:hAnsi="Times New Roman" w:cs="Times New Roman"/>
          <w:sz w:val="24"/>
          <w:szCs w:val="24"/>
          <w:lang w:val="es-MX"/>
        </w:rPr>
        <w:t>ar</w:t>
      </w:r>
      <w:r w:rsidRPr="0061035E">
        <w:rPr>
          <w:rFonts w:ascii="Times New Roman" w:eastAsia="Arial" w:hAnsi="Times New Roman" w:cs="Times New Roman"/>
          <w:sz w:val="24"/>
          <w:szCs w:val="24"/>
          <w:lang w:val="es-MX"/>
        </w:rPr>
        <w:t xml:space="preserve"> sus estudios de secundaria, con base en indicadores internacionales que forman parte de las nuevas pol</w:t>
      </w:r>
      <w:r>
        <w:rPr>
          <w:rFonts w:ascii="Times New Roman" w:eastAsia="Arial" w:hAnsi="Times New Roman" w:cs="Times New Roman"/>
          <w:sz w:val="24"/>
          <w:szCs w:val="24"/>
          <w:lang w:val="es-MX"/>
        </w:rPr>
        <w:t>íticas del nuevo Programa Curricular del Ecuador (2016).</w:t>
      </w:r>
      <w:r w:rsidRPr="0061035E">
        <w:rPr>
          <w:rFonts w:ascii="Times New Roman" w:eastAsia="Arial" w:hAnsi="Times New Roman" w:cs="Times New Roman"/>
          <w:color w:val="000000"/>
          <w:sz w:val="24"/>
          <w:szCs w:val="24"/>
          <w:lang w:val="es-MX"/>
        </w:rPr>
        <w:t xml:space="preserve">  </w:t>
      </w:r>
      <w:r>
        <w:rPr>
          <w:rFonts w:ascii="Times New Roman" w:eastAsia="Arial" w:hAnsi="Times New Roman" w:cs="Times New Roman"/>
          <w:color w:val="000000"/>
          <w:sz w:val="24"/>
          <w:szCs w:val="24"/>
          <w:lang w:val="es-MX"/>
        </w:rPr>
        <w:t>Así, con los nuevos criterios de desempeño, el sistema educativo demostró que los estudiantes ecuatorianos poseen baja capacidad para comprender pasajes textuales, entre otros aspectos. Luego, cuando terminan sus estudios, pueden presentar problemas reales para entender el idioma inglés y lograr los objetivos del programa curricular.</w:t>
      </w:r>
    </w:p>
    <w:p w14:paraId="65D6D554" w14:textId="77777777" w:rsidR="005A1462" w:rsidRDefault="005A1462" w:rsidP="00370F4F">
      <w:pPr>
        <w:spacing w:after="120" w:line="360" w:lineRule="auto"/>
        <w:jc w:val="both"/>
        <w:rPr>
          <w:rFonts w:ascii="Times New Roman" w:eastAsia="Arial" w:hAnsi="Times New Roman" w:cs="Times New Roman"/>
          <w:sz w:val="24"/>
          <w:szCs w:val="24"/>
          <w:lang w:val="es-MX"/>
        </w:rPr>
      </w:pPr>
      <w:r w:rsidRPr="004E5479">
        <w:rPr>
          <w:rFonts w:ascii="Times New Roman" w:hAnsi="Times New Roman" w:cs="Times New Roman"/>
          <w:sz w:val="24"/>
          <w:szCs w:val="24"/>
          <w:lang w:val="es-MX"/>
        </w:rPr>
        <w:t xml:space="preserve">Por </w:t>
      </w:r>
      <w:r>
        <w:rPr>
          <w:rFonts w:ascii="Times New Roman" w:hAnsi="Times New Roman" w:cs="Times New Roman"/>
          <w:sz w:val="24"/>
          <w:szCs w:val="24"/>
          <w:lang w:val="es-MX"/>
        </w:rPr>
        <w:t xml:space="preserve">lo antes expuesto el </w:t>
      </w:r>
      <w:r w:rsidRPr="008518B9">
        <w:rPr>
          <w:rFonts w:ascii="Times New Roman" w:eastAsia="Arial" w:hAnsi="Times New Roman" w:cs="Times New Roman"/>
          <w:sz w:val="24"/>
          <w:szCs w:val="24"/>
          <w:lang w:val="es-MX"/>
        </w:rPr>
        <w:t xml:space="preserve">objetivo del siguiente trabajo fue determinar el resultado de la implementación de una estrategia de predicción para mejorar la comprensión de la lectura del idioma inglés en estudiantes del tercer año de Bachillerato en la </w:t>
      </w:r>
      <w:r w:rsidRPr="008518B9">
        <w:rPr>
          <w:rFonts w:ascii="Times New Roman" w:eastAsia="Arial" w:hAnsi="Times New Roman" w:cs="Times New Roman"/>
          <w:spacing w:val="-1"/>
          <w:sz w:val="24"/>
          <w:szCs w:val="24"/>
          <w:lang w:val="es-MX"/>
        </w:rPr>
        <w:t>Uni</w:t>
      </w:r>
      <w:r w:rsidRPr="008518B9">
        <w:rPr>
          <w:rFonts w:ascii="Times New Roman" w:eastAsia="Arial" w:hAnsi="Times New Roman" w:cs="Times New Roman"/>
          <w:spacing w:val="2"/>
          <w:sz w:val="24"/>
          <w:szCs w:val="24"/>
          <w:lang w:val="es-MX"/>
        </w:rPr>
        <w:t>d</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d E</w:t>
      </w:r>
      <w:r w:rsidRPr="008518B9">
        <w:rPr>
          <w:rFonts w:ascii="Times New Roman" w:eastAsia="Arial" w:hAnsi="Times New Roman" w:cs="Times New Roman"/>
          <w:spacing w:val="2"/>
          <w:sz w:val="24"/>
          <w:szCs w:val="24"/>
          <w:lang w:val="es-MX"/>
        </w:rPr>
        <w:t>d</w:t>
      </w:r>
      <w:r w:rsidRPr="008518B9">
        <w:rPr>
          <w:rFonts w:ascii="Times New Roman" w:eastAsia="Arial" w:hAnsi="Times New Roman" w:cs="Times New Roman"/>
          <w:spacing w:val="-1"/>
          <w:sz w:val="24"/>
          <w:szCs w:val="24"/>
          <w:lang w:val="es-MX"/>
        </w:rPr>
        <w:t>u</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1"/>
          <w:sz w:val="24"/>
          <w:szCs w:val="24"/>
          <w:lang w:val="es-MX"/>
        </w:rPr>
        <w:t>t</w:t>
      </w:r>
      <w:r w:rsidRPr="008518B9">
        <w:rPr>
          <w:rFonts w:ascii="Times New Roman" w:eastAsia="Arial" w:hAnsi="Times New Roman" w:cs="Times New Roman"/>
          <w:spacing w:val="-1"/>
          <w:sz w:val="24"/>
          <w:szCs w:val="24"/>
          <w:lang w:val="es-MX"/>
        </w:rPr>
        <w:t>i</w:t>
      </w:r>
      <w:r w:rsidRPr="008518B9">
        <w:rPr>
          <w:rFonts w:ascii="Times New Roman" w:eastAsia="Arial" w:hAnsi="Times New Roman" w:cs="Times New Roman"/>
          <w:sz w:val="24"/>
          <w:szCs w:val="24"/>
          <w:lang w:val="es-MX"/>
        </w:rPr>
        <w:t>va A</w:t>
      </w:r>
      <w:r w:rsidRPr="008518B9">
        <w:rPr>
          <w:rFonts w:ascii="Times New Roman" w:eastAsia="Arial" w:hAnsi="Times New Roman" w:cs="Times New Roman"/>
          <w:spacing w:val="2"/>
          <w:sz w:val="24"/>
          <w:szCs w:val="24"/>
          <w:lang w:val="es-MX"/>
        </w:rPr>
        <w:t>n</w:t>
      </w:r>
      <w:r w:rsidRPr="008518B9">
        <w:rPr>
          <w:rFonts w:ascii="Times New Roman" w:eastAsia="Arial" w:hAnsi="Times New Roman" w:cs="Times New Roman"/>
          <w:spacing w:val="-1"/>
          <w:sz w:val="24"/>
          <w:szCs w:val="24"/>
          <w:lang w:val="es-MX"/>
        </w:rPr>
        <w:t>doa</w:t>
      </w:r>
      <w:r w:rsidRPr="008518B9">
        <w:rPr>
          <w:rFonts w:ascii="Times New Roman" w:eastAsia="Arial" w:hAnsi="Times New Roman" w:cs="Times New Roman"/>
          <w:spacing w:val="3"/>
          <w:sz w:val="24"/>
          <w:szCs w:val="24"/>
          <w:lang w:val="es-MX"/>
        </w:rPr>
        <w:t>s, provincia Pastaza, Ecuador</w:t>
      </w:r>
      <w:r w:rsidRPr="008518B9">
        <w:rPr>
          <w:rFonts w:ascii="Times New Roman" w:eastAsia="Arial" w:hAnsi="Times New Roman" w:cs="Times New Roman"/>
          <w:sz w:val="24"/>
          <w:szCs w:val="24"/>
          <w:lang w:val="es-MX"/>
        </w:rPr>
        <w:t>.</w:t>
      </w:r>
    </w:p>
    <w:p w14:paraId="3B7261D8" w14:textId="77777777" w:rsidR="005A1462" w:rsidRDefault="005A1462" w:rsidP="00370F4F">
      <w:pPr>
        <w:spacing w:after="120" w:line="360" w:lineRule="auto"/>
        <w:jc w:val="both"/>
        <w:rPr>
          <w:rFonts w:ascii="Times New Roman" w:eastAsia="Arial" w:hAnsi="Times New Roman" w:cs="Times New Roman"/>
          <w:b/>
          <w:sz w:val="24"/>
          <w:szCs w:val="24"/>
          <w:lang w:val="es-MX"/>
        </w:rPr>
      </w:pPr>
      <w:r w:rsidRPr="008518B9">
        <w:rPr>
          <w:rFonts w:ascii="Times New Roman" w:eastAsia="Arial" w:hAnsi="Times New Roman" w:cs="Times New Roman"/>
          <w:b/>
          <w:sz w:val="24"/>
          <w:szCs w:val="24"/>
          <w:lang w:val="es-MX"/>
        </w:rPr>
        <w:t>Materiales y Métodos</w:t>
      </w:r>
    </w:p>
    <w:p w14:paraId="2E207250" w14:textId="77777777" w:rsidR="005A1462" w:rsidRPr="006F3013" w:rsidRDefault="005A1462" w:rsidP="00370F4F">
      <w:pPr>
        <w:spacing w:after="120" w:line="360" w:lineRule="auto"/>
        <w:jc w:val="both"/>
        <w:rPr>
          <w:rFonts w:ascii="Times New Roman" w:eastAsia="Arial" w:hAnsi="Times New Roman" w:cs="Times New Roman"/>
          <w:iCs/>
          <w:sz w:val="24"/>
          <w:szCs w:val="24"/>
          <w:lang w:val="es-MX"/>
        </w:rPr>
      </w:pPr>
      <w:r w:rsidRPr="006F3013">
        <w:rPr>
          <w:rFonts w:ascii="Times New Roman" w:eastAsia="Arial" w:hAnsi="Times New Roman" w:cs="Times New Roman"/>
          <w:iCs/>
          <w:sz w:val="24"/>
          <w:szCs w:val="24"/>
          <w:lang w:val="es-MX"/>
        </w:rPr>
        <w:t>Ubicación del estudio y metodología</w:t>
      </w:r>
    </w:p>
    <w:p w14:paraId="2DCE2E8C" w14:textId="77777777" w:rsidR="005A1462" w:rsidRDefault="005A1462" w:rsidP="00370F4F">
      <w:pPr>
        <w:spacing w:after="120" w:line="360" w:lineRule="auto"/>
        <w:jc w:val="both"/>
        <w:rPr>
          <w:rFonts w:ascii="Times New Roman" w:eastAsia="Arial" w:hAnsi="Times New Roman" w:cs="Times New Roman"/>
          <w:spacing w:val="-1"/>
          <w:sz w:val="24"/>
          <w:szCs w:val="24"/>
          <w:lang w:val="es-MX"/>
        </w:rPr>
      </w:pPr>
      <w:r w:rsidRPr="008518B9">
        <w:rPr>
          <w:rFonts w:ascii="Times New Roman" w:eastAsia="Arial" w:hAnsi="Times New Roman" w:cs="Times New Roman"/>
          <w:sz w:val="24"/>
          <w:szCs w:val="24"/>
          <w:lang w:val="es-MX"/>
        </w:rPr>
        <w:t xml:space="preserve">El trabajo se desarrolló en el tercer año académico de la Unidad Educativa </w:t>
      </w:r>
      <w:r w:rsidR="002951F8" w:rsidRPr="008518B9">
        <w:rPr>
          <w:rFonts w:ascii="Times New Roman" w:eastAsia="Arial" w:hAnsi="Times New Roman" w:cs="Times New Roman"/>
          <w:sz w:val="24"/>
          <w:szCs w:val="24"/>
          <w:lang w:val="es-MX"/>
        </w:rPr>
        <w:t>ANDOAS</w:t>
      </w:r>
      <w:r w:rsidRPr="008518B9">
        <w:rPr>
          <w:rFonts w:ascii="Times New Roman" w:eastAsia="Arial" w:hAnsi="Times New Roman" w:cs="Times New Roman"/>
          <w:sz w:val="24"/>
          <w:szCs w:val="24"/>
          <w:lang w:val="es-MX"/>
        </w:rPr>
        <w:t xml:space="preserve">, perteneciente a la ciudad del puyo, provincia de Pastaza, Ecuador, entre 2017 y 2018. Se empleó el método investigación acción, el cual se emplea para obtener información educativa según </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z w:val="24"/>
          <w:szCs w:val="24"/>
          <w:lang w:val="es-MX"/>
        </w:rPr>
        <w:t>c</w:t>
      </w:r>
      <w:r w:rsidRPr="008518B9">
        <w:rPr>
          <w:rFonts w:ascii="Times New Roman" w:eastAsia="Arial" w:hAnsi="Times New Roman" w:cs="Times New Roman"/>
          <w:spacing w:val="5"/>
          <w:sz w:val="24"/>
          <w:szCs w:val="24"/>
          <w:lang w:val="es-MX"/>
        </w:rPr>
        <w:t xml:space="preserve"> </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2"/>
          <w:sz w:val="24"/>
          <w:szCs w:val="24"/>
          <w:lang w:val="es-MX"/>
        </w:rPr>
        <w:t>i</w:t>
      </w:r>
      <w:r w:rsidRPr="008518B9">
        <w:rPr>
          <w:rFonts w:ascii="Times New Roman" w:eastAsia="Arial" w:hAnsi="Times New Roman" w:cs="Times New Roman"/>
          <w:spacing w:val="-1"/>
          <w:sz w:val="24"/>
          <w:szCs w:val="24"/>
          <w:lang w:val="es-MX"/>
        </w:rPr>
        <w:t>ll</w:t>
      </w:r>
      <w:r w:rsidRPr="008518B9">
        <w:rPr>
          <w:rFonts w:ascii="Times New Roman" w:eastAsia="Arial" w:hAnsi="Times New Roman" w:cs="Times New Roman"/>
          <w:spacing w:val="2"/>
          <w:sz w:val="24"/>
          <w:szCs w:val="24"/>
          <w:lang w:val="es-MX"/>
        </w:rPr>
        <w:t>a</w:t>
      </w:r>
      <w:r w:rsidRPr="008518B9">
        <w:rPr>
          <w:rFonts w:ascii="Times New Roman" w:eastAsia="Arial" w:hAnsi="Times New Roman" w:cs="Times New Roman"/>
          <w:sz w:val="24"/>
          <w:szCs w:val="24"/>
          <w:lang w:val="es-MX"/>
        </w:rPr>
        <w:t xml:space="preserve">n </w:t>
      </w:r>
      <w:r w:rsidR="00C2603C">
        <w:rPr>
          <w:rFonts w:ascii="Times New Roman" w:eastAsia="Arial" w:hAnsi="Times New Roman" w:cs="Times New Roman"/>
          <w:sz w:val="24"/>
          <w:szCs w:val="24"/>
          <w:lang w:val="es-MX"/>
        </w:rPr>
        <w:t>y</w:t>
      </w:r>
      <w:r w:rsidRPr="008518B9">
        <w:rPr>
          <w:rFonts w:ascii="Times New Roman" w:eastAsia="Arial" w:hAnsi="Times New Roman" w:cs="Times New Roman"/>
          <w:spacing w:val="1"/>
          <w:sz w:val="24"/>
          <w:szCs w:val="24"/>
          <w:lang w:val="es-MX"/>
        </w:rPr>
        <w:t xml:space="preserve"> </w:t>
      </w:r>
      <w:r w:rsidRPr="008518B9">
        <w:rPr>
          <w:rFonts w:ascii="Times New Roman" w:eastAsia="Arial" w:hAnsi="Times New Roman" w:cs="Times New Roman"/>
          <w:sz w:val="24"/>
          <w:szCs w:val="24"/>
          <w:lang w:val="es-MX"/>
        </w:rPr>
        <w:t>Sc</w:t>
      </w:r>
      <w:r w:rsidRPr="008518B9">
        <w:rPr>
          <w:rFonts w:ascii="Times New Roman" w:eastAsia="Arial" w:hAnsi="Times New Roman" w:cs="Times New Roman"/>
          <w:spacing w:val="-1"/>
          <w:sz w:val="24"/>
          <w:szCs w:val="24"/>
          <w:lang w:val="es-MX"/>
        </w:rPr>
        <w:t>h</w:t>
      </w:r>
      <w:r w:rsidRPr="008518B9">
        <w:rPr>
          <w:rFonts w:ascii="Times New Roman" w:eastAsia="Arial" w:hAnsi="Times New Roman" w:cs="Times New Roman"/>
          <w:spacing w:val="2"/>
          <w:sz w:val="24"/>
          <w:szCs w:val="24"/>
          <w:lang w:val="es-MX"/>
        </w:rPr>
        <w:t>u</w:t>
      </w:r>
      <w:r w:rsidRPr="008518B9">
        <w:rPr>
          <w:rFonts w:ascii="Times New Roman" w:eastAsia="Arial" w:hAnsi="Times New Roman" w:cs="Times New Roman"/>
          <w:spacing w:val="-4"/>
          <w:sz w:val="24"/>
          <w:szCs w:val="24"/>
          <w:lang w:val="es-MX"/>
        </w:rPr>
        <w:t>m</w:t>
      </w:r>
      <w:r w:rsidRPr="008518B9">
        <w:rPr>
          <w:rFonts w:ascii="Times New Roman" w:eastAsia="Arial" w:hAnsi="Times New Roman" w:cs="Times New Roman"/>
          <w:spacing w:val="-1"/>
          <w:sz w:val="24"/>
          <w:szCs w:val="24"/>
          <w:lang w:val="es-MX"/>
        </w:rPr>
        <w:t>a</w:t>
      </w:r>
      <w:r w:rsidRPr="008518B9">
        <w:rPr>
          <w:rFonts w:ascii="Times New Roman" w:eastAsia="Arial" w:hAnsi="Times New Roman" w:cs="Times New Roman"/>
          <w:spacing w:val="4"/>
          <w:sz w:val="24"/>
          <w:szCs w:val="24"/>
          <w:lang w:val="es-MX"/>
        </w:rPr>
        <w:t>c</w:t>
      </w:r>
      <w:r w:rsidRPr="008518B9">
        <w:rPr>
          <w:rFonts w:ascii="Times New Roman" w:eastAsia="Arial" w:hAnsi="Times New Roman" w:cs="Times New Roman"/>
          <w:spacing w:val="-1"/>
          <w:sz w:val="24"/>
          <w:szCs w:val="24"/>
          <w:lang w:val="es-MX"/>
        </w:rPr>
        <w:t>he</w:t>
      </w:r>
      <w:r w:rsidRPr="008518B9">
        <w:rPr>
          <w:rFonts w:ascii="Times New Roman" w:eastAsia="Arial" w:hAnsi="Times New Roman" w:cs="Times New Roman"/>
          <w:sz w:val="24"/>
          <w:szCs w:val="24"/>
          <w:lang w:val="es-MX"/>
        </w:rPr>
        <w:t>r</w:t>
      </w:r>
      <w:r w:rsidRPr="008518B9">
        <w:rPr>
          <w:rFonts w:ascii="Times New Roman" w:eastAsia="Arial" w:hAnsi="Times New Roman" w:cs="Times New Roman"/>
          <w:spacing w:val="2"/>
          <w:sz w:val="24"/>
          <w:szCs w:val="24"/>
          <w:lang w:val="es-MX"/>
        </w:rPr>
        <w:t xml:space="preserve"> (</w:t>
      </w:r>
      <w:r w:rsidRPr="008518B9">
        <w:rPr>
          <w:rFonts w:ascii="Times New Roman" w:eastAsia="Arial" w:hAnsi="Times New Roman" w:cs="Times New Roman"/>
          <w:spacing w:val="-1"/>
          <w:sz w:val="24"/>
          <w:szCs w:val="24"/>
          <w:lang w:val="es-MX"/>
        </w:rPr>
        <w:t>2014). Se empleó una investigación de tipo exploratoria donde se verificaron los informes de compresión de la lectura y se compararon con investigaciones similares. Además, se utilizó el método descriptivo, se analizó el problema, eligió la bibliografía, recolectaron los datos, se trabajaron con las variables, se validaron las pruebas antes y después, e interpretaron los resultados.</w:t>
      </w:r>
    </w:p>
    <w:p w14:paraId="78A5B608" w14:textId="77777777" w:rsidR="005A1462" w:rsidRDefault="005A1462" w:rsidP="00370F4F">
      <w:pPr>
        <w:spacing w:after="120" w:line="360" w:lineRule="auto"/>
        <w:jc w:val="both"/>
        <w:rPr>
          <w:rFonts w:ascii="Times New Roman" w:eastAsia="Arial" w:hAnsi="Times New Roman" w:cs="Times New Roman"/>
          <w:spacing w:val="-1"/>
          <w:sz w:val="24"/>
          <w:szCs w:val="24"/>
          <w:lang w:val="es-MX"/>
        </w:rPr>
      </w:pPr>
      <w:r w:rsidRPr="008518B9">
        <w:rPr>
          <w:rFonts w:ascii="Times New Roman" w:eastAsia="Arial" w:hAnsi="Times New Roman" w:cs="Times New Roman"/>
          <w:spacing w:val="-1"/>
          <w:sz w:val="24"/>
          <w:szCs w:val="24"/>
          <w:lang w:val="es-MX"/>
        </w:rPr>
        <w:t>En el trabajo se emplearon dos grupos de estudiantes con características similares de nivel, edad, ambiente de enseñanza y compresión de la lectura. Estos se conformaron por 90 escolares del tercer año académico del bachillerato, 38 pertenecientes al sexo masculino y 52 al femenino, con una edad entre 16 y 17 años (DS± 0,47). La efectividad del uso de la lectura predictiva se realizó formando dos grupos, uno de cuarenta alumnos donde se aplicó la estrategia de predicción y el resto (50) constituyó el grupo control, las clases duraron dos meses desde abril a mayo de 2018.</w:t>
      </w:r>
    </w:p>
    <w:p w14:paraId="62461EF5" w14:textId="77777777" w:rsidR="005A1462" w:rsidRPr="006F3013" w:rsidRDefault="005A1462" w:rsidP="00370F4F">
      <w:pPr>
        <w:spacing w:after="120" w:line="360" w:lineRule="auto"/>
        <w:jc w:val="both"/>
        <w:rPr>
          <w:rFonts w:ascii="Times New Roman" w:eastAsia="Arial" w:hAnsi="Times New Roman" w:cs="Times New Roman"/>
          <w:iCs/>
          <w:spacing w:val="-1"/>
          <w:sz w:val="24"/>
          <w:szCs w:val="24"/>
          <w:lang w:val="es-MX"/>
        </w:rPr>
      </w:pPr>
      <w:r w:rsidRPr="006F3013">
        <w:rPr>
          <w:rFonts w:ascii="Times New Roman" w:eastAsia="Arial" w:hAnsi="Times New Roman" w:cs="Times New Roman"/>
          <w:iCs/>
          <w:spacing w:val="-1"/>
          <w:sz w:val="24"/>
          <w:szCs w:val="24"/>
          <w:lang w:val="es-MX"/>
        </w:rPr>
        <w:lastRenderedPageBreak/>
        <w:t>Operación de variables</w:t>
      </w:r>
    </w:p>
    <w:p w14:paraId="371E86A7" w14:textId="167F52B2" w:rsidR="00DA433D" w:rsidRDefault="00725BB3" w:rsidP="00370F4F">
      <w:pPr>
        <w:spacing w:after="120" w:line="360" w:lineRule="auto"/>
        <w:jc w:val="both"/>
        <w:rPr>
          <w:rFonts w:ascii="Times New Roman" w:eastAsia="Arial" w:hAnsi="Times New Roman" w:cs="Times New Roman"/>
          <w:spacing w:val="-1"/>
          <w:sz w:val="24"/>
          <w:szCs w:val="24"/>
          <w:lang w:val="es-MX"/>
        </w:rPr>
      </w:pPr>
      <w:r>
        <w:rPr>
          <w:rFonts w:ascii="Times New Roman" w:eastAsia="Arial" w:hAnsi="Times New Roman" w:cs="Times New Roman"/>
          <w:spacing w:val="-1"/>
          <w:sz w:val="24"/>
          <w:szCs w:val="24"/>
          <w:lang w:val="es-MX"/>
        </w:rPr>
        <w:t>Las variables independientes y dependientes con las que se trabajó en la investigación, así como sus dimensiones, indicadores, elementos e instrumentos se describen en la</w:t>
      </w:r>
      <w:r w:rsidR="00BC7BA1">
        <w:rPr>
          <w:rFonts w:ascii="Times New Roman" w:eastAsia="Arial" w:hAnsi="Times New Roman" w:cs="Times New Roman"/>
          <w:spacing w:val="-1"/>
          <w:sz w:val="24"/>
          <w:szCs w:val="24"/>
          <w:lang w:val="es-MX"/>
        </w:rPr>
        <w:t>s</w:t>
      </w:r>
      <w:r>
        <w:rPr>
          <w:rFonts w:ascii="Times New Roman" w:eastAsia="Arial" w:hAnsi="Times New Roman" w:cs="Times New Roman"/>
          <w:spacing w:val="-1"/>
          <w:sz w:val="24"/>
          <w:szCs w:val="24"/>
          <w:lang w:val="es-MX"/>
        </w:rPr>
        <w:t xml:space="preserve"> tabla</w:t>
      </w:r>
      <w:r w:rsidR="0032763B">
        <w:rPr>
          <w:rFonts w:ascii="Times New Roman" w:eastAsia="Arial" w:hAnsi="Times New Roman" w:cs="Times New Roman"/>
          <w:spacing w:val="-1"/>
          <w:sz w:val="24"/>
          <w:szCs w:val="24"/>
          <w:lang w:val="es-MX"/>
        </w:rPr>
        <w:t>s</w:t>
      </w:r>
      <w:r>
        <w:rPr>
          <w:rFonts w:ascii="Times New Roman" w:eastAsia="Arial" w:hAnsi="Times New Roman" w:cs="Times New Roman"/>
          <w:spacing w:val="-1"/>
          <w:sz w:val="24"/>
          <w:szCs w:val="24"/>
          <w:lang w:val="es-MX"/>
        </w:rPr>
        <w:t xml:space="preserve"> 1</w:t>
      </w:r>
      <w:r w:rsidR="00BC7BA1">
        <w:rPr>
          <w:rFonts w:ascii="Times New Roman" w:eastAsia="Arial" w:hAnsi="Times New Roman" w:cs="Times New Roman"/>
          <w:spacing w:val="-1"/>
          <w:sz w:val="24"/>
          <w:szCs w:val="24"/>
          <w:lang w:val="es-MX"/>
        </w:rPr>
        <w:t xml:space="preserve"> y 2</w:t>
      </w:r>
      <w:r>
        <w:rPr>
          <w:rFonts w:ascii="Times New Roman" w:eastAsia="Arial" w:hAnsi="Times New Roman" w:cs="Times New Roman"/>
          <w:spacing w:val="-1"/>
          <w:sz w:val="24"/>
          <w:szCs w:val="24"/>
          <w:lang w:val="es-MX"/>
        </w:rPr>
        <w:t>.</w:t>
      </w:r>
    </w:p>
    <w:tbl>
      <w:tblPr>
        <w:tblStyle w:val="Tablaconcuadrcula"/>
        <w:tblW w:w="9498" w:type="dxa"/>
        <w:tblInd w:w="-5" w:type="dxa"/>
        <w:tblLook w:val="04A0" w:firstRow="1" w:lastRow="0" w:firstColumn="1" w:lastColumn="0" w:noHBand="0" w:noVBand="1"/>
      </w:tblPr>
      <w:tblGrid>
        <w:gridCol w:w="2411"/>
        <w:gridCol w:w="1417"/>
        <w:gridCol w:w="1418"/>
        <w:gridCol w:w="2551"/>
        <w:gridCol w:w="1701"/>
      </w:tblGrid>
      <w:tr w:rsidR="00A67D10" w:rsidRPr="00EE448D" w14:paraId="51305091" w14:textId="77777777" w:rsidTr="004F450E">
        <w:tc>
          <w:tcPr>
            <w:tcW w:w="2411" w:type="dxa"/>
          </w:tcPr>
          <w:p w14:paraId="2BCD6E76" w14:textId="77777777" w:rsidR="00A67D10" w:rsidRPr="00D12491" w:rsidRDefault="00A67D10" w:rsidP="00A67D10">
            <w:pPr>
              <w:spacing w:line="360" w:lineRule="auto"/>
              <w:rPr>
                <w:rFonts w:ascii="Times New Roman" w:eastAsia="Arial" w:hAnsi="Times New Roman" w:cs="Times New Roman"/>
                <w:b/>
                <w:sz w:val="20"/>
                <w:szCs w:val="20"/>
                <w:lang w:val="es-MX"/>
              </w:rPr>
            </w:pPr>
            <w:r w:rsidRPr="00D12491">
              <w:rPr>
                <w:rFonts w:ascii="Times New Roman" w:eastAsia="Arial" w:hAnsi="Times New Roman" w:cs="Times New Roman"/>
                <w:b/>
                <w:sz w:val="20"/>
                <w:szCs w:val="20"/>
                <w:lang w:val="es-MX"/>
              </w:rPr>
              <w:t>Variable independiente</w:t>
            </w:r>
          </w:p>
        </w:tc>
        <w:tc>
          <w:tcPr>
            <w:tcW w:w="1417" w:type="dxa"/>
          </w:tcPr>
          <w:p w14:paraId="03137964" w14:textId="77777777" w:rsidR="00A67D10" w:rsidRPr="00D12491" w:rsidRDefault="00A67D10" w:rsidP="00A67D10">
            <w:pPr>
              <w:spacing w:line="360" w:lineRule="auto"/>
              <w:rPr>
                <w:rFonts w:ascii="Times New Roman" w:eastAsia="Arial" w:hAnsi="Times New Roman" w:cs="Times New Roman"/>
                <w:b/>
                <w:sz w:val="20"/>
                <w:szCs w:val="20"/>
                <w:lang w:val="es-MX"/>
              </w:rPr>
            </w:pPr>
            <w:r w:rsidRPr="00D12491">
              <w:rPr>
                <w:rFonts w:ascii="Times New Roman" w:eastAsia="Arial" w:hAnsi="Times New Roman" w:cs="Times New Roman"/>
                <w:b/>
                <w:sz w:val="20"/>
                <w:szCs w:val="20"/>
                <w:lang w:val="es-MX"/>
              </w:rPr>
              <w:t>Dimensiones</w:t>
            </w:r>
          </w:p>
        </w:tc>
        <w:tc>
          <w:tcPr>
            <w:tcW w:w="1418" w:type="dxa"/>
          </w:tcPr>
          <w:p w14:paraId="1D24A09C" w14:textId="77777777" w:rsidR="00A67D10" w:rsidRPr="00D12491" w:rsidRDefault="00A67D10" w:rsidP="00A67D10">
            <w:pPr>
              <w:spacing w:line="360" w:lineRule="auto"/>
              <w:rPr>
                <w:rFonts w:ascii="Times New Roman" w:eastAsia="Arial" w:hAnsi="Times New Roman" w:cs="Times New Roman"/>
                <w:b/>
                <w:sz w:val="20"/>
                <w:szCs w:val="20"/>
                <w:lang w:val="es-MX"/>
              </w:rPr>
            </w:pPr>
            <w:r w:rsidRPr="00D12491">
              <w:rPr>
                <w:rFonts w:ascii="Times New Roman" w:eastAsia="Arial" w:hAnsi="Times New Roman" w:cs="Times New Roman"/>
                <w:b/>
                <w:sz w:val="20"/>
                <w:szCs w:val="20"/>
                <w:lang w:val="es-MX"/>
              </w:rPr>
              <w:t>Indicadores</w:t>
            </w:r>
          </w:p>
        </w:tc>
        <w:tc>
          <w:tcPr>
            <w:tcW w:w="2551" w:type="dxa"/>
          </w:tcPr>
          <w:p w14:paraId="21324BC1" w14:textId="77777777" w:rsidR="00A67D10" w:rsidRPr="00D12491" w:rsidRDefault="00A67D10" w:rsidP="00A67D10">
            <w:pPr>
              <w:spacing w:line="360" w:lineRule="auto"/>
              <w:rPr>
                <w:rFonts w:ascii="Times New Roman" w:eastAsia="Arial" w:hAnsi="Times New Roman" w:cs="Times New Roman"/>
                <w:b/>
                <w:sz w:val="20"/>
                <w:szCs w:val="20"/>
                <w:lang w:val="es-MX"/>
              </w:rPr>
            </w:pPr>
            <w:r w:rsidRPr="00D12491">
              <w:rPr>
                <w:rFonts w:ascii="Times New Roman" w:eastAsia="Arial" w:hAnsi="Times New Roman" w:cs="Times New Roman"/>
                <w:b/>
                <w:sz w:val="20"/>
                <w:szCs w:val="20"/>
                <w:lang w:val="es-MX"/>
              </w:rPr>
              <w:t>Elementos</w:t>
            </w:r>
          </w:p>
        </w:tc>
        <w:tc>
          <w:tcPr>
            <w:tcW w:w="1701" w:type="dxa"/>
          </w:tcPr>
          <w:p w14:paraId="2190F5BE" w14:textId="77777777" w:rsidR="00A67D10" w:rsidRPr="00D12491" w:rsidRDefault="00A67D10" w:rsidP="00A67D10">
            <w:pPr>
              <w:spacing w:line="360" w:lineRule="auto"/>
              <w:rPr>
                <w:rFonts w:ascii="Times New Roman" w:eastAsia="Arial" w:hAnsi="Times New Roman" w:cs="Times New Roman"/>
                <w:b/>
                <w:sz w:val="20"/>
                <w:szCs w:val="20"/>
                <w:lang w:val="es-MX"/>
              </w:rPr>
            </w:pPr>
            <w:r w:rsidRPr="00D12491">
              <w:rPr>
                <w:rFonts w:ascii="Times New Roman" w:eastAsia="Arial" w:hAnsi="Times New Roman" w:cs="Times New Roman"/>
                <w:b/>
                <w:sz w:val="20"/>
                <w:szCs w:val="20"/>
                <w:lang w:val="es-MX"/>
              </w:rPr>
              <w:t>Instrumentos</w:t>
            </w:r>
          </w:p>
        </w:tc>
      </w:tr>
      <w:tr w:rsidR="00A67D10" w:rsidRPr="001D53A0" w14:paraId="12752B5D" w14:textId="77777777" w:rsidTr="004F450E">
        <w:trPr>
          <w:trHeight w:val="1039"/>
        </w:trPr>
        <w:tc>
          <w:tcPr>
            <w:tcW w:w="2411" w:type="dxa"/>
            <w:vMerge w:val="restart"/>
          </w:tcPr>
          <w:p w14:paraId="458F9CA6"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Estrategia de predicción.</w:t>
            </w:r>
          </w:p>
          <w:p w14:paraId="31795B35"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Hacer predicciones es una estrategia en la que los lectores utilizan información del texto (incluye títulos, encabezados, imágenes y diagramas) y sus conocimientos previos de lo que leerán. Así, piensan, comprueban y verifican sus predicciones</w:t>
            </w:r>
          </w:p>
        </w:tc>
        <w:tc>
          <w:tcPr>
            <w:tcW w:w="1417" w:type="dxa"/>
          </w:tcPr>
          <w:p w14:paraId="17ACBDFF"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Estrategia</w:t>
            </w:r>
          </w:p>
        </w:tc>
        <w:tc>
          <w:tcPr>
            <w:tcW w:w="1418" w:type="dxa"/>
          </w:tcPr>
          <w:p w14:paraId="5901ACE3"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Títulos</w:t>
            </w:r>
          </w:p>
          <w:p w14:paraId="305264B8"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Encabezados</w:t>
            </w:r>
          </w:p>
          <w:p w14:paraId="63EEC208"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Figuras</w:t>
            </w:r>
          </w:p>
          <w:p w14:paraId="599688EB"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Diagramas</w:t>
            </w:r>
          </w:p>
        </w:tc>
        <w:tc>
          <w:tcPr>
            <w:tcW w:w="2551" w:type="dxa"/>
          </w:tcPr>
          <w:p w14:paraId="7F0F7B4E"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¿Podrían los alumnos predecir a través de títulos, encabezados, figuras y diagramas?</w:t>
            </w:r>
          </w:p>
        </w:tc>
        <w:tc>
          <w:tcPr>
            <w:tcW w:w="1701" w:type="dxa"/>
          </w:tcPr>
          <w:p w14:paraId="0FFA5AAC"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Antes de la prueba</w:t>
            </w:r>
          </w:p>
        </w:tc>
      </w:tr>
      <w:tr w:rsidR="00A67D10" w:rsidRPr="001D53A0" w14:paraId="46A277FD" w14:textId="77777777" w:rsidTr="004F450E">
        <w:trPr>
          <w:trHeight w:val="678"/>
        </w:trPr>
        <w:tc>
          <w:tcPr>
            <w:tcW w:w="2411" w:type="dxa"/>
            <w:vMerge/>
          </w:tcPr>
          <w:p w14:paraId="340D4F13" w14:textId="77777777" w:rsidR="00A67D10" w:rsidRPr="00D12491" w:rsidRDefault="00A67D10" w:rsidP="00A67D10">
            <w:pPr>
              <w:rPr>
                <w:rFonts w:ascii="Times New Roman" w:eastAsia="Arial" w:hAnsi="Times New Roman" w:cs="Times New Roman"/>
                <w:sz w:val="20"/>
                <w:szCs w:val="20"/>
                <w:lang w:val="es-MX"/>
              </w:rPr>
            </w:pPr>
          </w:p>
        </w:tc>
        <w:tc>
          <w:tcPr>
            <w:tcW w:w="1417" w:type="dxa"/>
          </w:tcPr>
          <w:p w14:paraId="7D9F5FE5"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Previo conocimiento</w:t>
            </w:r>
          </w:p>
        </w:tc>
        <w:tc>
          <w:tcPr>
            <w:tcW w:w="1418" w:type="dxa"/>
          </w:tcPr>
          <w:p w14:paraId="662EC5C8"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Adivinar</w:t>
            </w:r>
          </w:p>
          <w:p w14:paraId="2B667195"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Anticipar</w:t>
            </w:r>
          </w:p>
          <w:p w14:paraId="14203880"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Inferir</w:t>
            </w:r>
          </w:p>
        </w:tc>
        <w:tc>
          <w:tcPr>
            <w:tcW w:w="2551" w:type="dxa"/>
          </w:tcPr>
          <w:p w14:paraId="0EA04B34" w14:textId="575F5375"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¿Podría los alumnos adivinar, anticipar y hacer inferencias?</w:t>
            </w:r>
          </w:p>
        </w:tc>
        <w:tc>
          <w:tcPr>
            <w:tcW w:w="1701" w:type="dxa"/>
          </w:tcPr>
          <w:p w14:paraId="3671CBC1"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Después de la prueba</w:t>
            </w:r>
          </w:p>
        </w:tc>
      </w:tr>
      <w:tr w:rsidR="00A67D10" w:rsidRPr="001D53A0" w14:paraId="3FC9676C" w14:textId="77777777" w:rsidTr="004F450E">
        <w:tc>
          <w:tcPr>
            <w:tcW w:w="2411" w:type="dxa"/>
            <w:vMerge/>
          </w:tcPr>
          <w:p w14:paraId="61E20CAF" w14:textId="77777777" w:rsidR="00A67D10" w:rsidRPr="00D12491" w:rsidRDefault="00A67D10" w:rsidP="00A67D10">
            <w:pPr>
              <w:rPr>
                <w:rFonts w:ascii="Times New Roman" w:eastAsia="Arial" w:hAnsi="Times New Roman" w:cs="Times New Roman"/>
                <w:sz w:val="20"/>
                <w:szCs w:val="20"/>
                <w:lang w:val="es-MX"/>
              </w:rPr>
            </w:pPr>
          </w:p>
        </w:tc>
        <w:tc>
          <w:tcPr>
            <w:tcW w:w="1417" w:type="dxa"/>
          </w:tcPr>
          <w:p w14:paraId="380D855E"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Pensamiento crítico</w:t>
            </w:r>
          </w:p>
        </w:tc>
        <w:tc>
          <w:tcPr>
            <w:tcW w:w="1418" w:type="dxa"/>
          </w:tcPr>
          <w:p w14:paraId="79C24149"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Entender</w:t>
            </w:r>
          </w:p>
          <w:p w14:paraId="2C4F7B11"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Analizar</w:t>
            </w:r>
          </w:p>
          <w:p w14:paraId="0031043C"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Construir</w:t>
            </w:r>
          </w:p>
          <w:p w14:paraId="737C2917"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Interpretar</w:t>
            </w:r>
          </w:p>
        </w:tc>
        <w:tc>
          <w:tcPr>
            <w:tcW w:w="2551" w:type="dxa"/>
          </w:tcPr>
          <w:p w14:paraId="7D415981" w14:textId="39412D10"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¿Podrían los alumnos</w:t>
            </w:r>
            <w:r w:rsidR="004F450E">
              <w:rPr>
                <w:rFonts w:ascii="Times New Roman" w:eastAsia="Arial" w:hAnsi="Times New Roman" w:cs="Times New Roman"/>
                <w:sz w:val="20"/>
                <w:szCs w:val="20"/>
                <w:lang w:val="es-MX"/>
              </w:rPr>
              <w:t xml:space="preserve"> </w:t>
            </w:r>
            <w:r w:rsidRPr="00D12491">
              <w:rPr>
                <w:rFonts w:ascii="Times New Roman" w:eastAsia="Arial" w:hAnsi="Times New Roman" w:cs="Times New Roman"/>
                <w:sz w:val="20"/>
                <w:szCs w:val="20"/>
                <w:lang w:val="es-MX"/>
              </w:rPr>
              <w:t>entender, analizar e interpretar la información</w:t>
            </w:r>
            <w:r w:rsidR="004F450E">
              <w:rPr>
                <w:rFonts w:ascii="Times New Roman" w:eastAsia="Arial" w:hAnsi="Times New Roman" w:cs="Times New Roman"/>
                <w:sz w:val="20"/>
                <w:szCs w:val="20"/>
                <w:lang w:val="es-MX"/>
              </w:rPr>
              <w:t>?</w:t>
            </w:r>
          </w:p>
        </w:tc>
        <w:tc>
          <w:tcPr>
            <w:tcW w:w="1701" w:type="dxa"/>
          </w:tcPr>
          <w:p w14:paraId="4F13A5B8" w14:textId="77777777" w:rsidR="00A67D10" w:rsidRPr="00D12491" w:rsidRDefault="00A67D10" w:rsidP="00A67D10">
            <w:pPr>
              <w:rPr>
                <w:rFonts w:ascii="Times New Roman" w:eastAsia="Arial" w:hAnsi="Times New Roman" w:cs="Times New Roman"/>
                <w:sz w:val="20"/>
                <w:szCs w:val="20"/>
                <w:lang w:val="es-MX"/>
              </w:rPr>
            </w:pPr>
          </w:p>
        </w:tc>
      </w:tr>
    </w:tbl>
    <w:p w14:paraId="2C91836F" w14:textId="77777777" w:rsidR="00A67D10" w:rsidRDefault="00A67D10" w:rsidP="00A67D10">
      <w:pPr>
        <w:spacing w:after="120" w:line="360" w:lineRule="auto"/>
        <w:jc w:val="center"/>
        <w:rPr>
          <w:rFonts w:ascii="Times New Roman" w:eastAsia="Arial" w:hAnsi="Times New Roman" w:cs="Times New Roman"/>
          <w:sz w:val="20"/>
          <w:szCs w:val="20"/>
          <w:lang w:val="es-MX"/>
        </w:rPr>
      </w:pPr>
      <w:r w:rsidRPr="00CB41FD">
        <w:rPr>
          <w:rFonts w:ascii="Times New Roman" w:eastAsia="Arial" w:hAnsi="Times New Roman" w:cs="Times New Roman"/>
          <w:sz w:val="20"/>
          <w:szCs w:val="20"/>
          <w:lang w:val="es-MX"/>
        </w:rPr>
        <w:t>Tabla 1. Variables independientes</w:t>
      </w:r>
    </w:p>
    <w:tbl>
      <w:tblPr>
        <w:tblStyle w:val="Tablaconcuadrcula"/>
        <w:tblW w:w="9522" w:type="dxa"/>
        <w:tblInd w:w="-5" w:type="dxa"/>
        <w:tblLook w:val="04A0" w:firstRow="1" w:lastRow="0" w:firstColumn="1" w:lastColumn="0" w:noHBand="0" w:noVBand="1"/>
      </w:tblPr>
      <w:tblGrid>
        <w:gridCol w:w="2412"/>
        <w:gridCol w:w="1416"/>
        <w:gridCol w:w="1478"/>
        <w:gridCol w:w="2491"/>
        <w:gridCol w:w="1725"/>
      </w:tblGrid>
      <w:tr w:rsidR="00A67D10" w:rsidRPr="008518B9" w14:paraId="241A17A8" w14:textId="77777777" w:rsidTr="004F450E">
        <w:trPr>
          <w:trHeight w:val="363"/>
        </w:trPr>
        <w:tc>
          <w:tcPr>
            <w:tcW w:w="2412" w:type="dxa"/>
            <w:hideMark/>
          </w:tcPr>
          <w:p w14:paraId="656C140F" w14:textId="77777777" w:rsidR="00A67D10" w:rsidRPr="001F1C45" w:rsidRDefault="00A67D10" w:rsidP="00A67D10">
            <w:pPr>
              <w:rPr>
                <w:rFonts w:ascii="Times New Roman" w:eastAsia="Arial" w:hAnsi="Times New Roman" w:cs="Times New Roman"/>
                <w:b/>
                <w:lang w:val="es-MX"/>
              </w:rPr>
            </w:pPr>
            <w:r w:rsidRPr="001F1C45">
              <w:rPr>
                <w:rFonts w:ascii="Times New Roman" w:eastAsia="Arial" w:hAnsi="Times New Roman" w:cs="Times New Roman"/>
                <w:b/>
                <w:lang w:val="es-MX"/>
              </w:rPr>
              <w:t>Variable independiente</w:t>
            </w:r>
          </w:p>
        </w:tc>
        <w:tc>
          <w:tcPr>
            <w:tcW w:w="1416" w:type="dxa"/>
            <w:hideMark/>
          </w:tcPr>
          <w:p w14:paraId="7E4A8260" w14:textId="77777777" w:rsidR="00A67D10" w:rsidRPr="001F1C45" w:rsidRDefault="00A67D10" w:rsidP="00A67D10">
            <w:pPr>
              <w:rPr>
                <w:rFonts w:ascii="Times New Roman" w:eastAsia="Arial" w:hAnsi="Times New Roman" w:cs="Times New Roman"/>
                <w:b/>
                <w:lang w:val="es-MX"/>
              </w:rPr>
            </w:pPr>
            <w:r w:rsidRPr="001F1C45">
              <w:rPr>
                <w:rFonts w:ascii="Times New Roman" w:eastAsia="Arial" w:hAnsi="Times New Roman" w:cs="Times New Roman"/>
                <w:b/>
                <w:lang w:val="es-MX"/>
              </w:rPr>
              <w:t>Dimensiones</w:t>
            </w:r>
          </w:p>
        </w:tc>
        <w:tc>
          <w:tcPr>
            <w:tcW w:w="1478" w:type="dxa"/>
            <w:hideMark/>
          </w:tcPr>
          <w:p w14:paraId="0B78918B" w14:textId="77777777" w:rsidR="00A67D10" w:rsidRPr="001F1C45" w:rsidRDefault="00A67D10" w:rsidP="00A67D10">
            <w:pPr>
              <w:rPr>
                <w:rFonts w:ascii="Times New Roman" w:eastAsia="Arial" w:hAnsi="Times New Roman" w:cs="Times New Roman"/>
                <w:b/>
                <w:lang w:val="es-MX"/>
              </w:rPr>
            </w:pPr>
            <w:r w:rsidRPr="001F1C45">
              <w:rPr>
                <w:rFonts w:ascii="Times New Roman" w:eastAsia="Arial" w:hAnsi="Times New Roman" w:cs="Times New Roman"/>
                <w:b/>
                <w:lang w:val="es-MX"/>
              </w:rPr>
              <w:t>Indicadores</w:t>
            </w:r>
          </w:p>
        </w:tc>
        <w:tc>
          <w:tcPr>
            <w:tcW w:w="2491" w:type="dxa"/>
            <w:hideMark/>
          </w:tcPr>
          <w:p w14:paraId="2B742DEE" w14:textId="77777777" w:rsidR="00A67D10" w:rsidRPr="001F1C45" w:rsidRDefault="00A67D10" w:rsidP="00A67D10">
            <w:pPr>
              <w:rPr>
                <w:rFonts w:ascii="Times New Roman" w:eastAsia="Arial" w:hAnsi="Times New Roman" w:cs="Times New Roman"/>
                <w:b/>
                <w:lang w:val="es-MX"/>
              </w:rPr>
            </w:pPr>
            <w:r w:rsidRPr="001F1C45">
              <w:rPr>
                <w:rFonts w:ascii="Times New Roman" w:eastAsia="Arial" w:hAnsi="Times New Roman" w:cs="Times New Roman"/>
                <w:b/>
                <w:lang w:val="es-MX"/>
              </w:rPr>
              <w:t>Elementos</w:t>
            </w:r>
          </w:p>
        </w:tc>
        <w:tc>
          <w:tcPr>
            <w:tcW w:w="1725" w:type="dxa"/>
            <w:hideMark/>
          </w:tcPr>
          <w:p w14:paraId="2312D24A" w14:textId="77777777" w:rsidR="00A67D10" w:rsidRPr="001F1C45" w:rsidRDefault="00A67D10" w:rsidP="00A67D10">
            <w:pPr>
              <w:rPr>
                <w:rFonts w:ascii="Times New Roman" w:eastAsia="Arial" w:hAnsi="Times New Roman" w:cs="Times New Roman"/>
                <w:b/>
                <w:lang w:val="es-MX"/>
              </w:rPr>
            </w:pPr>
            <w:r w:rsidRPr="001F1C45">
              <w:rPr>
                <w:rFonts w:ascii="Times New Roman" w:eastAsia="Arial" w:hAnsi="Times New Roman" w:cs="Times New Roman"/>
                <w:b/>
                <w:lang w:val="es-MX"/>
              </w:rPr>
              <w:t>Instrumentos</w:t>
            </w:r>
          </w:p>
        </w:tc>
      </w:tr>
      <w:tr w:rsidR="00A67D10" w:rsidRPr="008518B9" w14:paraId="2D0DF592" w14:textId="77777777" w:rsidTr="004F450E">
        <w:trPr>
          <w:trHeight w:val="1089"/>
        </w:trPr>
        <w:tc>
          <w:tcPr>
            <w:tcW w:w="2412" w:type="dxa"/>
            <w:vMerge w:val="restart"/>
          </w:tcPr>
          <w:p w14:paraId="180A5968" w14:textId="77777777" w:rsidR="00A67D10" w:rsidRPr="001F1C45" w:rsidRDefault="00A67D10" w:rsidP="00A67D10">
            <w:pPr>
              <w:rPr>
                <w:rFonts w:ascii="Times New Roman" w:eastAsia="Arial" w:hAnsi="Times New Roman" w:cs="Times New Roman"/>
                <w:lang w:val="es-MX"/>
              </w:rPr>
            </w:pPr>
            <w:r w:rsidRPr="001F1C45">
              <w:rPr>
                <w:rFonts w:ascii="Times New Roman" w:eastAsia="Arial" w:hAnsi="Times New Roman" w:cs="Times New Roman"/>
                <w:lang w:val="es-MX"/>
              </w:rPr>
              <w:t>Compresión de la lectura.</w:t>
            </w:r>
          </w:p>
          <w:p w14:paraId="6014A84C" w14:textId="77777777" w:rsidR="00A67D10" w:rsidRPr="001F1C45" w:rsidRDefault="00A67D10" w:rsidP="00A67D10">
            <w:pPr>
              <w:rPr>
                <w:rFonts w:ascii="Times New Roman" w:eastAsia="Arial" w:hAnsi="Times New Roman" w:cs="Times New Roman"/>
                <w:lang w:val="es-MX"/>
              </w:rPr>
            </w:pPr>
            <w:r w:rsidRPr="001F1C45">
              <w:rPr>
                <w:rFonts w:ascii="Times New Roman" w:eastAsia="Arial" w:hAnsi="Times New Roman" w:cs="Times New Roman"/>
                <w:lang w:val="es-MX"/>
              </w:rPr>
              <w:t xml:space="preserve">Este se considera un proceso activo, donde el lector debe interactuar con el texto a través de un intercambio recíproco y holístico de ideas con precisión, y la comprensión descodifica las palabras y las asocia con su significado o construcción de </w:t>
            </w:r>
            <w:r>
              <w:rPr>
                <w:rFonts w:ascii="Times New Roman" w:eastAsia="Arial" w:hAnsi="Times New Roman" w:cs="Times New Roman"/>
                <w:lang w:val="es-MX"/>
              </w:rPr>
              <w:t>é</w:t>
            </w:r>
            <w:r w:rsidRPr="001F1C45">
              <w:rPr>
                <w:rFonts w:ascii="Times New Roman" w:eastAsia="Arial" w:hAnsi="Times New Roman" w:cs="Times New Roman"/>
                <w:lang w:val="es-MX"/>
              </w:rPr>
              <w:t>ste.</w:t>
            </w:r>
          </w:p>
        </w:tc>
        <w:tc>
          <w:tcPr>
            <w:tcW w:w="1416" w:type="dxa"/>
            <w:vMerge w:val="restart"/>
          </w:tcPr>
          <w:p w14:paraId="13894A52" w14:textId="77777777" w:rsidR="00A67D10" w:rsidRPr="001F1C45" w:rsidRDefault="00A67D10" w:rsidP="00A67D10">
            <w:pPr>
              <w:rPr>
                <w:rFonts w:ascii="Times New Roman" w:eastAsia="Arial" w:hAnsi="Times New Roman" w:cs="Times New Roman"/>
                <w:lang w:val="es-MX"/>
              </w:rPr>
            </w:pPr>
            <w:r w:rsidRPr="001F1C45">
              <w:rPr>
                <w:rFonts w:ascii="Times New Roman" w:eastAsia="Arial" w:hAnsi="Times New Roman" w:cs="Times New Roman"/>
                <w:lang w:val="es-MX"/>
              </w:rPr>
              <w:t>Exactitud</w:t>
            </w:r>
          </w:p>
        </w:tc>
        <w:tc>
          <w:tcPr>
            <w:tcW w:w="1478" w:type="dxa"/>
          </w:tcPr>
          <w:p w14:paraId="14F4F60C" w14:textId="77777777" w:rsidR="00A67D10" w:rsidRPr="001F1C45" w:rsidRDefault="00A67D10" w:rsidP="00A67D10">
            <w:pPr>
              <w:rPr>
                <w:rFonts w:ascii="Times New Roman" w:eastAsia="Arial" w:hAnsi="Times New Roman" w:cs="Times New Roman"/>
                <w:lang w:val="es-MX"/>
              </w:rPr>
            </w:pPr>
            <w:r w:rsidRPr="001F1C45">
              <w:rPr>
                <w:rFonts w:ascii="Times New Roman" w:eastAsia="Arial" w:hAnsi="Times New Roman" w:cs="Times New Roman"/>
                <w:lang w:val="es-MX"/>
              </w:rPr>
              <w:t>Gramática</w:t>
            </w:r>
          </w:p>
        </w:tc>
        <w:tc>
          <w:tcPr>
            <w:tcW w:w="2491" w:type="dxa"/>
          </w:tcPr>
          <w:p w14:paraId="148FDE10" w14:textId="77777777" w:rsidR="00A67D10" w:rsidRPr="001F1C45" w:rsidRDefault="00A67D10" w:rsidP="00A67D10">
            <w:pPr>
              <w:rPr>
                <w:rFonts w:ascii="Times New Roman" w:eastAsia="Arial" w:hAnsi="Times New Roman" w:cs="Times New Roman"/>
                <w:lang w:val="es-MX"/>
              </w:rPr>
            </w:pPr>
            <w:r w:rsidRPr="001F1C45">
              <w:rPr>
                <w:rFonts w:ascii="Times New Roman" w:eastAsia="Arial" w:hAnsi="Times New Roman" w:cs="Times New Roman"/>
                <w:lang w:val="es-MX"/>
              </w:rPr>
              <w:t>-La capacidad para completar en presente simple, presente continuo y presente perfecto.</w:t>
            </w:r>
          </w:p>
        </w:tc>
        <w:tc>
          <w:tcPr>
            <w:tcW w:w="1725" w:type="dxa"/>
          </w:tcPr>
          <w:p w14:paraId="6E46CC06" w14:textId="77777777" w:rsidR="00A67D10" w:rsidRPr="001F1C45" w:rsidRDefault="00A67D10" w:rsidP="00A67D10">
            <w:pPr>
              <w:rPr>
                <w:rFonts w:ascii="Times New Roman" w:eastAsia="Arial" w:hAnsi="Times New Roman" w:cs="Times New Roman"/>
                <w:lang w:val="es-MX"/>
              </w:rPr>
            </w:pPr>
            <w:r w:rsidRPr="001F1C45">
              <w:rPr>
                <w:rFonts w:ascii="Times New Roman" w:eastAsia="Arial" w:hAnsi="Times New Roman" w:cs="Times New Roman"/>
                <w:lang w:val="es-MX"/>
              </w:rPr>
              <w:t>Antes de la prueba</w:t>
            </w:r>
          </w:p>
        </w:tc>
      </w:tr>
      <w:tr w:rsidR="00A67D10" w:rsidRPr="008518B9" w14:paraId="01E18022" w14:textId="77777777" w:rsidTr="004F450E">
        <w:trPr>
          <w:trHeight w:val="1149"/>
        </w:trPr>
        <w:tc>
          <w:tcPr>
            <w:tcW w:w="2412" w:type="dxa"/>
            <w:vMerge/>
          </w:tcPr>
          <w:p w14:paraId="0B92B164" w14:textId="77777777" w:rsidR="00A67D10" w:rsidRPr="001F1C45" w:rsidRDefault="00A67D10" w:rsidP="00A67D10">
            <w:pPr>
              <w:rPr>
                <w:rFonts w:ascii="Times New Roman" w:eastAsia="Arial" w:hAnsi="Times New Roman" w:cs="Times New Roman"/>
                <w:lang w:val="es-MX"/>
              </w:rPr>
            </w:pPr>
          </w:p>
        </w:tc>
        <w:tc>
          <w:tcPr>
            <w:tcW w:w="1416" w:type="dxa"/>
            <w:vMerge/>
          </w:tcPr>
          <w:p w14:paraId="15AC0A85" w14:textId="77777777" w:rsidR="00A67D10" w:rsidRPr="001F1C45" w:rsidRDefault="00A67D10" w:rsidP="00A67D10">
            <w:pPr>
              <w:rPr>
                <w:rFonts w:ascii="Times New Roman" w:eastAsia="Arial" w:hAnsi="Times New Roman" w:cs="Times New Roman"/>
                <w:lang w:val="es-MX"/>
              </w:rPr>
            </w:pPr>
          </w:p>
        </w:tc>
        <w:tc>
          <w:tcPr>
            <w:tcW w:w="1478" w:type="dxa"/>
          </w:tcPr>
          <w:p w14:paraId="041C44D8" w14:textId="77777777" w:rsidR="00A67D10" w:rsidRPr="00B5039B"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Tiempos verbale</w:t>
            </w:r>
            <w:r>
              <w:rPr>
                <w:rFonts w:ascii="Times New Roman" w:eastAsia="Arial" w:hAnsi="Times New Roman" w:cs="Times New Roman"/>
                <w:sz w:val="20"/>
                <w:szCs w:val="20"/>
                <w:lang w:val="es-MX"/>
              </w:rPr>
              <w:t>s</w:t>
            </w:r>
          </w:p>
        </w:tc>
        <w:tc>
          <w:tcPr>
            <w:tcW w:w="2491" w:type="dxa"/>
          </w:tcPr>
          <w:p w14:paraId="4B89D29B" w14:textId="77777777" w:rsidR="00A67D10"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-El uso de los verbos en tercera persona del singular en el tiempo presente</w:t>
            </w:r>
            <w:r>
              <w:rPr>
                <w:rFonts w:ascii="Times New Roman" w:eastAsia="Arial" w:hAnsi="Times New Roman" w:cs="Times New Roman"/>
                <w:sz w:val="20"/>
                <w:szCs w:val="20"/>
                <w:lang w:val="es-MX"/>
              </w:rPr>
              <w:t>.</w:t>
            </w:r>
          </w:p>
          <w:p w14:paraId="016170BC" w14:textId="77777777" w:rsidR="00A67D10" w:rsidRPr="001F1C45" w:rsidRDefault="00A67D10" w:rsidP="00A67D10">
            <w:pPr>
              <w:rPr>
                <w:rFonts w:ascii="Times New Roman" w:eastAsia="Arial" w:hAnsi="Times New Roman" w:cs="Times New Roman"/>
                <w:lang w:val="es-MX"/>
              </w:rPr>
            </w:pPr>
            <w:r w:rsidRPr="00D12491">
              <w:rPr>
                <w:rFonts w:ascii="Times New Roman" w:eastAsia="Arial" w:hAnsi="Times New Roman" w:cs="Times New Roman"/>
                <w:sz w:val="20"/>
                <w:szCs w:val="20"/>
                <w:lang w:val="es-MX"/>
              </w:rPr>
              <w:t>-La relación entre los tiempos.</w:t>
            </w:r>
          </w:p>
        </w:tc>
        <w:tc>
          <w:tcPr>
            <w:tcW w:w="1725" w:type="dxa"/>
          </w:tcPr>
          <w:p w14:paraId="122E8968"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Después de la prueba</w:t>
            </w:r>
          </w:p>
          <w:p w14:paraId="1E5A1B99" w14:textId="77777777" w:rsidR="00A67D10" w:rsidRPr="001F1C45" w:rsidRDefault="00A67D10" w:rsidP="00A67D10">
            <w:pPr>
              <w:rPr>
                <w:rFonts w:ascii="Times New Roman" w:eastAsia="Arial" w:hAnsi="Times New Roman" w:cs="Times New Roman"/>
                <w:lang w:val="es-MX"/>
              </w:rPr>
            </w:pPr>
          </w:p>
        </w:tc>
      </w:tr>
      <w:tr w:rsidR="00A67D10" w:rsidRPr="008518B9" w14:paraId="31DB8C51" w14:textId="77777777" w:rsidTr="004F450E">
        <w:trPr>
          <w:trHeight w:val="348"/>
        </w:trPr>
        <w:tc>
          <w:tcPr>
            <w:tcW w:w="2412" w:type="dxa"/>
            <w:vMerge/>
          </w:tcPr>
          <w:p w14:paraId="42FD5561" w14:textId="77777777" w:rsidR="00A67D10" w:rsidRPr="001F1C45" w:rsidRDefault="00A67D10" w:rsidP="00A67D10">
            <w:pPr>
              <w:rPr>
                <w:rFonts w:ascii="Times New Roman" w:eastAsia="Arial" w:hAnsi="Times New Roman" w:cs="Times New Roman"/>
                <w:lang w:val="es-MX"/>
              </w:rPr>
            </w:pPr>
          </w:p>
        </w:tc>
        <w:tc>
          <w:tcPr>
            <w:tcW w:w="1416" w:type="dxa"/>
            <w:vMerge w:val="restart"/>
          </w:tcPr>
          <w:p w14:paraId="0BC15534" w14:textId="77777777" w:rsidR="00A67D10" w:rsidRPr="001F1C45" w:rsidRDefault="00A67D10" w:rsidP="00A67D10">
            <w:pPr>
              <w:rPr>
                <w:rFonts w:ascii="Times New Roman" w:eastAsia="Arial" w:hAnsi="Times New Roman" w:cs="Times New Roman"/>
                <w:lang w:val="es-MX"/>
              </w:rPr>
            </w:pPr>
            <w:r>
              <w:rPr>
                <w:rFonts w:ascii="Times New Roman" w:eastAsia="Arial" w:hAnsi="Times New Roman" w:cs="Times New Roman"/>
                <w:lang w:val="es-MX"/>
              </w:rPr>
              <w:t>Comprensión</w:t>
            </w:r>
          </w:p>
        </w:tc>
        <w:tc>
          <w:tcPr>
            <w:tcW w:w="1478" w:type="dxa"/>
          </w:tcPr>
          <w:p w14:paraId="12EE6E5B" w14:textId="77777777" w:rsidR="00A67D10" w:rsidRPr="001F1C45" w:rsidRDefault="00A67D10" w:rsidP="00A67D10">
            <w:pPr>
              <w:rPr>
                <w:rFonts w:ascii="Times New Roman" w:eastAsia="Arial" w:hAnsi="Times New Roman" w:cs="Times New Roman"/>
                <w:lang w:val="es-MX"/>
              </w:rPr>
            </w:pPr>
            <w:r>
              <w:rPr>
                <w:rFonts w:ascii="Times New Roman" w:eastAsia="Arial" w:hAnsi="Times New Roman" w:cs="Times New Roman"/>
                <w:lang w:val="es-MX"/>
              </w:rPr>
              <w:t>Coherencia</w:t>
            </w:r>
          </w:p>
        </w:tc>
        <w:tc>
          <w:tcPr>
            <w:tcW w:w="2491" w:type="dxa"/>
          </w:tcPr>
          <w:p w14:paraId="600C50F4" w14:textId="77777777" w:rsidR="00A67D10"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Leas las siguientes oraciones sobre los hitos.</w:t>
            </w:r>
          </w:p>
          <w:p w14:paraId="538A8DCF" w14:textId="77777777" w:rsidR="00A67D10"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 xml:space="preserve">Lea las descripciones a continuación. </w:t>
            </w:r>
          </w:p>
          <w:p w14:paraId="056F30FE" w14:textId="77777777" w:rsidR="00A67D10" w:rsidRPr="001F1C45" w:rsidRDefault="00A67D10" w:rsidP="00A67D10">
            <w:pPr>
              <w:rPr>
                <w:rFonts w:ascii="Times New Roman" w:eastAsia="Arial" w:hAnsi="Times New Roman" w:cs="Times New Roman"/>
                <w:lang w:val="es-MX"/>
              </w:rPr>
            </w:pPr>
            <w:r w:rsidRPr="00D12491">
              <w:rPr>
                <w:rFonts w:ascii="Times New Roman" w:eastAsia="Arial" w:hAnsi="Times New Roman" w:cs="Times New Roman"/>
                <w:sz w:val="20"/>
                <w:szCs w:val="20"/>
                <w:lang w:val="es-MX"/>
              </w:rPr>
              <w:t>-Para identificar palabras claves/oraciones</w:t>
            </w:r>
          </w:p>
        </w:tc>
        <w:tc>
          <w:tcPr>
            <w:tcW w:w="1725" w:type="dxa"/>
          </w:tcPr>
          <w:p w14:paraId="15B73E3E" w14:textId="77777777" w:rsidR="00A67D10" w:rsidRPr="001F1C45" w:rsidRDefault="00A67D10" w:rsidP="00A67D10">
            <w:pPr>
              <w:rPr>
                <w:rFonts w:ascii="Times New Roman" w:eastAsia="Arial" w:hAnsi="Times New Roman" w:cs="Times New Roman"/>
                <w:lang w:val="es-MX"/>
              </w:rPr>
            </w:pPr>
            <w:r w:rsidRPr="00D12491">
              <w:rPr>
                <w:rFonts w:ascii="Times New Roman" w:eastAsia="Arial" w:hAnsi="Times New Roman" w:cs="Times New Roman"/>
                <w:sz w:val="20"/>
                <w:szCs w:val="20"/>
                <w:lang w:val="es-MX"/>
              </w:rPr>
              <w:t>Rúbri</w:t>
            </w:r>
            <w:r>
              <w:rPr>
                <w:rFonts w:ascii="Times New Roman" w:eastAsia="Arial" w:hAnsi="Times New Roman" w:cs="Times New Roman"/>
                <w:sz w:val="20"/>
                <w:szCs w:val="20"/>
                <w:lang w:val="es-MX"/>
              </w:rPr>
              <w:t>ca</w:t>
            </w:r>
          </w:p>
        </w:tc>
      </w:tr>
      <w:tr w:rsidR="00A67D10" w:rsidRPr="008518B9" w14:paraId="0D3C0699" w14:textId="77777777" w:rsidTr="004F450E">
        <w:trPr>
          <w:trHeight w:val="348"/>
        </w:trPr>
        <w:tc>
          <w:tcPr>
            <w:tcW w:w="2412" w:type="dxa"/>
            <w:vMerge/>
          </w:tcPr>
          <w:p w14:paraId="4EA2D751" w14:textId="77777777" w:rsidR="00A67D10" w:rsidRPr="001F1C45" w:rsidRDefault="00A67D10" w:rsidP="00A67D10">
            <w:pPr>
              <w:rPr>
                <w:rFonts w:ascii="Times New Roman" w:eastAsia="Arial" w:hAnsi="Times New Roman" w:cs="Times New Roman"/>
                <w:lang w:val="es-MX"/>
              </w:rPr>
            </w:pPr>
          </w:p>
        </w:tc>
        <w:tc>
          <w:tcPr>
            <w:tcW w:w="1416" w:type="dxa"/>
            <w:vMerge/>
          </w:tcPr>
          <w:p w14:paraId="582B1ABC" w14:textId="77777777" w:rsidR="00A67D10" w:rsidRPr="001F1C45" w:rsidRDefault="00A67D10" w:rsidP="00A67D10">
            <w:pPr>
              <w:rPr>
                <w:rFonts w:ascii="Times New Roman" w:eastAsia="Arial" w:hAnsi="Times New Roman" w:cs="Times New Roman"/>
                <w:lang w:val="es-MX"/>
              </w:rPr>
            </w:pPr>
          </w:p>
        </w:tc>
        <w:tc>
          <w:tcPr>
            <w:tcW w:w="1478" w:type="dxa"/>
          </w:tcPr>
          <w:p w14:paraId="08AD961C"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Ideas principales y secundarias</w:t>
            </w:r>
          </w:p>
          <w:p w14:paraId="066474A9" w14:textId="77777777" w:rsidR="00A67D10" w:rsidRPr="001F1C45" w:rsidRDefault="00A67D10" w:rsidP="00A67D10">
            <w:pPr>
              <w:rPr>
                <w:rFonts w:ascii="Times New Roman" w:eastAsia="Arial" w:hAnsi="Times New Roman" w:cs="Times New Roman"/>
                <w:lang w:val="es-MX"/>
              </w:rPr>
            </w:pPr>
          </w:p>
        </w:tc>
        <w:tc>
          <w:tcPr>
            <w:tcW w:w="2491" w:type="dxa"/>
          </w:tcPr>
          <w:p w14:paraId="56DC2B9E"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-Para entender</w:t>
            </w:r>
          </w:p>
          <w:p w14:paraId="57823D64"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-Para analizar</w:t>
            </w:r>
          </w:p>
          <w:p w14:paraId="3A79FBDF" w14:textId="77777777" w:rsidR="00A67D10" w:rsidRPr="00D12491" w:rsidRDefault="00A67D10" w:rsidP="00A67D10">
            <w:pPr>
              <w:rPr>
                <w:rFonts w:ascii="Times New Roman" w:eastAsia="Arial" w:hAnsi="Times New Roman" w:cs="Times New Roman"/>
                <w:sz w:val="20"/>
                <w:szCs w:val="20"/>
                <w:lang w:val="es-MX"/>
              </w:rPr>
            </w:pPr>
            <w:r w:rsidRPr="00D12491">
              <w:rPr>
                <w:rFonts w:ascii="Times New Roman" w:eastAsia="Arial" w:hAnsi="Times New Roman" w:cs="Times New Roman"/>
                <w:sz w:val="20"/>
                <w:szCs w:val="20"/>
                <w:lang w:val="es-MX"/>
              </w:rPr>
              <w:t>-Elegir verdadero o falso</w:t>
            </w:r>
          </w:p>
          <w:p w14:paraId="74C06BFB" w14:textId="77777777" w:rsidR="00A67D10" w:rsidRPr="001F1C45" w:rsidRDefault="00A67D10" w:rsidP="00A67D10">
            <w:pPr>
              <w:rPr>
                <w:rFonts w:ascii="Times New Roman" w:eastAsia="Arial" w:hAnsi="Times New Roman" w:cs="Times New Roman"/>
                <w:lang w:val="es-MX"/>
              </w:rPr>
            </w:pPr>
            <w:r w:rsidRPr="00D12491">
              <w:rPr>
                <w:rFonts w:ascii="Times New Roman" w:eastAsia="Arial" w:hAnsi="Times New Roman" w:cs="Times New Roman"/>
                <w:sz w:val="20"/>
                <w:szCs w:val="20"/>
                <w:lang w:val="es-MX"/>
              </w:rPr>
              <w:t>-Vocabulario</w:t>
            </w:r>
          </w:p>
        </w:tc>
        <w:tc>
          <w:tcPr>
            <w:tcW w:w="1725" w:type="dxa"/>
          </w:tcPr>
          <w:p w14:paraId="14FB7173" w14:textId="77777777" w:rsidR="00A67D10" w:rsidRPr="001F1C45" w:rsidRDefault="00A67D10" w:rsidP="00A67D10">
            <w:pPr>
              <w:rPr>
                <w:rFonts w:ascii="Times New Roman" w:eastAsia="Arial" w:hAnsi="Times New Roman" w:cs="Times New Roman"/>
                <w:lang w:val="es-MX"/>
              </w:rPr>
            </w:pPr>
          </w:p>
        </w:tc>
      </w:tr>
      <w:tr w:rsidR="00A67D10" w:rsidRPr="008518B9" w14:paraId="4324E3B1" w14:textId="77777777" w:rsidTr="004F450E">
        <w:trPr>
          <w:trHeight w:val="55"/>
        </w:trPr>
        <w:tc>
          <w:tcPr>
            <w:tcW w:w="2412" w:type="dxa"/>
            <w:vMerge/>
          </w:tcPr>
          <w:p w14:paraId="52D5C970" w14:textId="77777777" w:rsidR="00A67D10" w:rsidRPr="001F1C45" w:rsidRDefault="00A67D10" w:rsidP="00A67D10">
            <w:pPr>
              <w:rPr>
                <w:rFonts w:ascii="Times New Roman" w:eastAsia="Arial" w:hAnsi="Times New Roman" w:cs="Times New Roman"/>
                <w:lang w:val="es-MX"/>
              </w:rPr>
            </w:pPr>
          </w:p>
        </w:tc>
        <w:tc>
          <w:tcPr>
            <w:tcW w:w="1416" w:type="dxa"/>
            <w:vMerge/>
          </w:tcPr>
          <w:p w14:paraId="6E9DADD1" w14:textId="77777777" w:rsidR="00A67D10" w:rsidRPr="001F1C45" w:rsidRDefault="00A67D10" w:rsidP="00A67D10">
            <w:pPr>
              <w:rPr>
                <w:rFonts w:ascii="Times New Roman" w:eastAsia="Arial" w:hAnsi="Times New Roman" w:cs="Times New Roman"/>
                <w:lang w:val="es-MX"/>
              </w:rPr>
            </w:pPr>
          </w:p>
        </w:tc>
        <w:tc>
          <w:tcPr>
            <w:tcW w:w="1478" w:type="dxa"/>
          </w:tcPr>
          <w:p w14:paraId="32222CDA" w14:textId="77777777" w:rsidR="00A67D10" w:rsidRPr="00D12491" w:rsidRDefault="00A67D10" w:rsidP="00A67D10">
            <w:pPr>
              <w:rPr>
                <w:rFonts w:ascii="Times New Roman" w:eastAsia="Arial" w:hAnsi="Times New Roman" w:cs="Times New Roman"/>
                <w:sz w:val="20"/>
                <w:szCs w:val="20"/>
                <w:lang w:val="es-MX"/>
              </w:rPr>
            </w:pPr>
            <w:r>
              <w:rPr>
                <w:rFonts w:ascii="Times New Roman" w:eastAsia="Arial" w:hAnsi="Times New Roman" w:cs="Times New Roman"/>
                <w:sz w:val="20"/>
                <w:szCs w:val="20"/>
                <w:lang w:val="es-MX"/>
              </w:rPr>
              <w:t>Significado</w:t>
            </w:r>
          </w:p>
        </w:tc>
        <w:tc>
          <w:tcPr>
            <w:tcW w:w="2491" w:type="dxa"/>
          </w:tcPr>
          <w:p w14:paraId="641F7FD5" w14:textId="77777777" w:rsidR="00A67D10" w:rsidRPr="001F1C45" w:rsidRDefault="00A67D10" w:rsidP="00A67D10">
            <w:pPr>
              <w:rPr>
                <w:rFonts w:ascii="Times New Roman" w:eastAsia="Arial" w:hAnsi="Times New Roman" w:cs="Times New Roman"/>
                <w:lang w:val="es-MX"/>
              </w:rPr>
            </w:pPr>
          </w:p>
        </w:tc>
        <w:tc>
          <w:tcPr>
            <w:tcW w:w="1725" w:type="dxa"/>
          </w:tcPr>
          <w:p w14:paraId="27780A03" w14:textId="77777777" w:rsidR="00A67D10" w:rsidRPr="001F1C45" w:rsidRDefault="00A67D10" w:rsidP="00A67D10">
            <w:pPr>
              <w:rPr>
                <w:rFonts w:ascii="Times New Roman" w:eastAsia="Arial" w:hAnsi="Times New Roman" w:cs="Times New Roman"/>
                <w:lang w:val="es-MX"/>
              </w:rPr>
            </w:pPr>
          </w:p>
        </w:tc>
      </w:tr>
    </w:tbl>
    <w:p w14:paraId="793FC587" w14:textId="77777777" w:rsidR="00A67D10" w:rsidRPr="00CB41FD" w:rsidRDefault="00A67D10" w:rsidP="00A67D10">
      <w:pPr>
        <w:spacing w:after="120" w:line="360" w:lineRule="auto"/>
        <w:jc w:val="center"/>
        <w:rPr>
          <w:rFonts w:ascii="Times New Roman" w:eastAsia="Arial" w:hAnsi="Times New Roman" w:cs="Times New Roman"/>
          <w:sz w:val="20"/>
          <w:szCs w:val="20"/>
          <w:lang w:val="es-MX"/>
        </w:rPr>
      </w:pPr>
      <w:r w:rsidRPr="00CB41FD">
        <w:rPr>
          <w:rFonts w:ascii="Times New Roman" w:eastAsia="Arial" w:hAnsi="Times New Roman" w:cs="Times New Roman"/>
          <w:sz w:val="20"/>
          <w:szCs w:val="20"/>
          <w:lang w:val="es-MX"/>
        </w:rPr>
        <w:t>Tabla 2. Variables dependientes</w:t>
      </w:r>
    </w:p>
    <w:p w14:paraId="2515DB47" w14:textId="77777777" w:rsidR="006A6D5D" w:rsidRDefault="006A6D5D" w:rsidP="006A6D5D">
      <w:pPr>
        <w:spacing w:after="120" w:line="360" w:lineRule="auto"/>
        <w:jc w:val="both"/>
        <w:rPr>
          <w:rFonts w:ascii="Times New Roman" w:hAnsi="Times New Roman" w:cs="Times New Roman"/>
          <w:i/>
          <w:sz w:val="24"/>
          <w:szCs w:val="24"/>
          <w:lang w:val="es-MX"/>
        </w:rPr>
      </w:pPr>
      <w:r w:rsidRPr="00DA433D">
        <w:rPr>
          <w:rFonts w:ascii="Times New Roman" w:hAnsi="Times New Roman" w:cs="Times New Roman"/>
          <w:i/>
          <w:sz w:val="24"/>
          <w:szCs w:val="24"/>
          <w:lang w:val="es-MX"/>
        </w:rPr>
        <w:t>Análisis de los datos</w:t>
      </w:r>
    </w:p>
    <w:p w14:paraId="5289F481" w14:textId="71D8E146" w:rsidR="006A6D5D" w:rsidRDefault="006A6D5D" w:rsidP="006A6D5D">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empleó el cuestionario </w:t>
      </w:r>
      <w:r w:rsidRPr="002951F8">
        <w:rPr>
          <w:rStyle w:val="rynqvb"/>
          <w:rFonts w:ascii="Times New Roman" w:hAnsi="Times New Roman" w:cs="Times New Roman"/>
          <w:sz w:val="24"/>
          <w:szCs w:val="24"/>
          <w:lang w:val="es-ES"/>
        </w:rPr>
        <w:t>dirigido a estudiantes de Tercer año de Bachillerato de la Unidad Educativa ANDOAS</w:t>
      </w:r>
      <w:r>
        <w:rPr>
          <w:rFonts w:ascii="Times New Roman" w:hAnsi="Times New Roman" w:cs="Times New Roman"/>
          <w:sz w:val="24"/>
          <w:szCs w:val="24"/>
          <w:lang w:val="es-MX"/>
        </w:rPr>
        <w:t xml:space="preserve"> con el objetivo de </w:t>
      </w:r>
      <w:r w:rsidRPr="002951F8">
        <w:rPr>
          <w:rStyle w:val="rynqvb"/>
          <w:rFonts w:ascii="Times New Roman" w:hAnsi="Times New Roman" w:cs="Times New Roman"/>
          <w:sz w:val="24"/>
          <w:szCs w:val="24"/>
          <w:lang w:val="es-ES"/>
        </w:rPr>
        <w:t>agregar información sobre el uso de la estrategia de predicción y la comprensión lectora en estudiantes de inglés</w:t>
      </w:r>
      <w:r>
        <w:rPr>
          <w:rStyle w:val="rynqvb"/>
          <w:rFonts w:ascii="Times New Roman" w:hAnsi="Times New Roman" w:cs="Times New Roman"/>
          <w:sz w:val="24"/>
          <w:szCs w:val="24"/>
          <w:lang w:val="es-ES"/>
        </w:rPr>
        <w:t xml:space="preserve">, </w:t>
      </w:r>
      <w:r>
        <w:rPr>
          <w:rFonts w:ascii="Times New Roman" w:hAnsi="Times New Roman" w:cs="Times New Roman"/>
          <w:sz w:val="24"/>
          <w:szCs w:val="24"/>
          <w:lang w:val="es-MX"/>
        </w:rPr>
        <w:t xml:space="preserve">donde se utilizó una prueba antes y una posterior, estas se revisaron por un profesor de inglés con título de Master y vasta experiencia </w:t>
      </w:r>
      <w:r>
        <w:rPr>
          <w:rFonts w:ascii="Times New Roman" w:hAnsi="Times New Roman" w:cs="Times New Roman"/>
          <w:sz w:val="24"/>
          <w:szCs w:val="24"/>
          <w:lang w:val="es-MX"/>
        </w:rPr>
        <w:lastRenderedPageBreak/>
        <w:t>de la Universidad de Chimborazo, y un profesor investigador de la Universidad Estatal Amazónica del Puyo. Esta herramienta permitió identificar el problema acerca de la comprensión de la lectura con algunos ejercicios en inglés, y así determinar el impacto de la estrategia de predicción en los estudiantes. Aquí lo principal fue tener una base de datos que permitió interpretar el rendimiento de los alumnos. Los cuestionarios se tomaron del Programa Nacional Ecuatoriano para la enseñanza del idioma.</w:t>
      </w:r>
    </w:p>
    <w:p w14:paraId="4D0EE84A" w14:textId="42C1424E" w:rsidR="006A6D5D" w:rsidRDefault="006A6D5D" w:rsidP="006A6D5D">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Estas preguntas poseen sus propias rúbricas con los indicadores de rendimiento, y se emplean para medir la comprensión, las pruebas están estandarizadas y tienen validez nacional, ya que se compraron los derechos de autor por el Ministerio de Educación del Ecuador. El cuestionario se aplicó a los estudiantes con un código que protegió su identidad, así, los resultados de los exámenes permitieron interpretar la efectividad de la estrategia de predicción en la compresión de la lectura por parte de los alumnos. Posteriormente se aplicó una encuesta utilizando la estrategia para confirmar el éxito de esta, con el empleo de ocho preguntas abiertas basadas en las variables independientes (Tabla 1), los resultados se validaron por los mismos profesores que realizaron lo referente a las pruebas antes y después.</w:t>
      </w:r>
    </w:p>
    <w:p w14:paraId="0FAF1A5A" w14:textId="6B94ED91" w:rsidR="00A2772F" w:rsidRDefault="005A1462" w:rsidP="00370F4F">
      <w:pPr>
        <w:spacing w:after="120" w:line="360" w:lineRule="auto"/>
        <w:jc w:val="both"/>
        <w:rPr>
          <w:rFonts w:ascii="Times New Roman" w:hAnsi="Times New Roman" w:cs="Times New Roman"/>
          <w:b/>
          <w:sz w:val="24"/>
          <w:szCs w:val="24"/>
          <w:lang w:val="es-MX"/>
        </w:rPr>
      </w:pPr>
      <w:r w:rsidRPr="005D50E7">
        <w:rPr>
          <w:rFonts w:ascii="Times New Roman" w:hAnsi="Times New Roman" w:cs="Times New Roman"/>
          <w:b/>
          <w:sz w:val="24"/>
          <w:szCs w:val="24"/>
          <w:lang w:val="es-MX"/>
        </w:rPr>
        <w:t>Resultados y discusión</w:t>
      </w:r>
    </w:p>
    <w:p w14:paraId="4B92991B" w14:textId="32C1E3A0" w:rsidR="005A1462" w:rsidRDefault="00CA3A67" w:rsidP="00015DBC">
      <w:pPr>
        <w:spacing w:after="120" w:line="360" w:lineRule="auto"/>
        <w:jc w:val="both"/>
        <w:rPr>
          <w:rFonts w:ascii="Times New Roman" w:eastAsia="Arial" w:hAnsi="Times New Roman" w:cs="Times New Roman"/>
          <w:sz w:val="24"/>
          <w:szCs w:val="24"/>
          <w:lang w:val="es-MX"/>
        </w:rPr>
      </w:pPr>
      <w:r>
        <w:rPr>
          <w:rFonts w:ascii="Times New Roman" w:hAnsi="Times New Roman" w:cs="Times New Roman"/>
          <w:sz w:val="24"/>
          <w:szCs w:val="24"/>
          <w:lang w:val="es-MX"/>
        </w:rPr>
        <w:t>El análisis de los resultados reflejó que para el caso de la precisión donde aparecen: gramática, tiempo verbal y estructura las puntuaciones fueron de 0 a 7 con una media de 3,04 (DS=1,47), menor que los resultados que mostró la compresión, con valores entre 0 y 9 y una media de 5,86 (DS</w:t>
      </w:r>
      <w:r w:rsidRPr="000C1F47">
        <w:rPr>
          <w:rFonts w:ascii="Times New Roman" w:eastAsia="Arial" w:hAnsi="Times New Roman" w:cs="Times New Roman"/>
          <w:sz w:val="24"/>
          <w:szCs w:val="24"/>
          <w:lang w:val="es-MX"/>
        </w:rPr>
        <w:t xml:space="preserve"> =</w:t>
      </w:r>
      <w:r w:rsidRPr="000C1F47">
        <w:rPr>
          <w:rFonts w:ascii="Times New Roman" w:eastAsia="Arial" w:hAnsi="Times New Roman" w:cs="Times New Roman"/>
          <w:spacing w:val="1"/>
          <w:sz w:val="24"/>
          <w:szCs w:val="24"/>
          <w:lang w:val="es-MX"/>
        </w:rPr>
        <w:t xml:space="preserve"> </w:t>
      </w:r>
      <w:r w:rsidRPr="000C1F47">
        <w:rPr>
          <w:rFonts w:ascii="Times New Roman" w:eastAsia="Arial" w:hAnsi="Times New Roman" w:cs="Times New Roman"/>
          <w:spacing w:val="-1"/>
          <w:sz w:val="24"/>
          <w:szCs w:val="24"/>
          <w:lang w:val="es-MX"/>
        </w:rPr>
        <w:t>1</w:t>
      </w:r>
      <w:r>
        <w:rPr>
          <w:rFonts w:ascii="Times New Roman" w:eastAsia="Arial" w:hAnsi="Times New Roman" w:cs="Times New Roman"/>
          <w:spacing w:val="1"/>
          <w:sz w:val="24"/>
          <w:szCs w:val="24"/>
          <w:lang w:val="es-MX"/>
        </w:rPr>
        <w:t>,</w:t>
      </w:r>
      <w:r w:rsidRPr="000C1F47">
        <w:rPr>
          <w:rFonts w:ascii="Times New Roman" w:eastAsia="Arial" w:hAnsi="Times New Roman" w:cs="Times New Roman"/>
          <w:spacing w:val="-1"/>
          <w:sz w:val="24"/>
          <w:szCs w:val="24"/>
          <w:lang w:val="es-MX"/>
        </w:rPr>
        <w:t>71</w:t>
      </w:r>
      <w:r w:rsidRPr="000C1F47">
        <w:rPr>
          <w:rFonts w:ascii="Times New Roman" w:eastAsia="Arial" w:hAnsi="Times New Roman" w:cs="Times New Roman"/>
          <w:spacing w:val="5"/>
          <w:sz w:val="24"/>
          <w:szCs w:val="24"/>
          <w:lang w:val="es-MX"/>
        </w:rPr>
        <w:t>)</w:t>
      </w:r>
      <w:r>
        <w:rPr>
          <w:rFonts w:ascii="Times New Roman" w:eastAsia="Arial" w:hAnsi="Times New Roman" w:cs="Times New Roman"/>
          <w:sz w:val="24"/>
          <w:szCs w:val="24"/>
          <w:lang w:val="es-MX"/>
        </w:rPr>
        <w:t xml:space="preserve"> (Figura 1).</w:t>
      </w:r>
    </w:p>
    <w:p w14:paraId="53462DE4" w14:textId="1BE77BDF" w:rsidR="00015DBC" w:rsidRDefault="00015DBC" w:rsidP="00015DBC">
      <w:pPr>
        <w:spacing w:after="120"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6A59C34E" wp14:editId="528037BF">
            <wp:extent cx="4462780" cy="23742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2780" cy="2374265"/>
                    </a:xfrm>
                    <a:prstGeom prst="rect">
                      <a:avLst/>
                    </a:prstGeom>
                    <a:noFill/>
                    <a:ln>
                      <a:noFill/>
                    </a:ln>
                  </pic:spPr>
                </pic:pic>
              </a:graphicData>
            </a:graphic>
          </wp:inline>
        </w:drawing>
      </w:r>
    </w:p>
    <w:p w14:paraId="4D287C8E" w14:textId="253F3CCA" w:rsidR="00015DBC" w:rsidRPr="00556B5C" w:rsidRDefault="00015DBC" w:rsidP="00015DBC">
      <w:pPr>
        <w:spacing w:after="120" w:line="360" w:lineRule="auto"/>
        <w:jc w:val="center"/>
        <w:rPr>
          <w:rFonts w:ascii="Times New Roman" w:hAnsi="Times New Roman" w:cs="Times New Roman"/>
          <w:sz w:val="20"/>
          <w:szCs w:val="20"/>
          <w:lang w:val="es-MX"/>
        </w:rPr>
      </w:pPr>
      <w:r>
        <w:rPr>
          <w:rFonts w:ascii="Times New Roman" w:hAnsi="Times New Roman" w:cs="Times New Roman"/>
          <w:sz w:val="20"/>
          <w:szCs w:val="20"/>
          <w:lang w:val="es-MX"/>
        </w:rPr>
        <w:t>F</w:t>
      </w:r>
      <w:r w:rsidRPr="00556B5C">
        <w:rPr>
          <w:rFonts w:ascii="Times New Roman" w:hAnsi="Times New Roman" w:cs="Times New Roman"/>
          <w:sz w:val="20"/>
          <w:szCs w:val="20"/>
          <w:lang w:val="es-MX"/>
        </w:rPr>
        <w:t xml:space="preserve">igura 1. </w:t>
      </w:r>
      <w:bookmarkStart w:id="0" w:name="OLE_LINK7"/>
      <w:r w:rsidRPr="00556B5C">
        <w:rPr>
          <w:rFonts w:ascii="Times New Roman" w:hAnsi="Times New Roman" w:cs="Times New Roman"/>
          <w:sz w:val="20"/>
          <w:szCs w:val="20"/>
          <w:lang w:val="es-MX"/>
        </w:rPr>
        <w:t>Situación inicial según subcompetencias (más de 10 puntos)</w:t>
      </w:r>
      <w:bookmarkEnd w:id="0"/>
    </w:p>
    <w:p w14:paraId="30C6C810" w14:textId="6B8D4E84" w:rsidR="005A1462" w:rsidRDefault="005A1462" w:rsidP="00370F4F">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Al comparar el tratamiento con el grupo control se observó que el primero de los casos para la precisión reflejó una media de 2,8 y el control de 3,3. En el caso de la comprensión se observó 5,6 y 6,1, para el tratamiento y el control, respectivamente (Figura 2). No se apreciaron diferencias entre estos, y las varianzas fueron homogéneas.</w:t>
      </w:r>
    </w:p>
    <w:p w14:paraId="270A0236" w14:textId="4A430A88" w:rsidR="006A6D5D" w:rsidRDefault="006A6D5D" w:rsidP="00A67D10">
      <w:pPr>
        <w:spacing w:after="120"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08F7D921" wp14:editId="67F3AA09">
            <wp:extent cx="5495001" cy="2778175"/>
            <wp:effectExtent l="0" t="0" r="0" b="31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3258" cy="2797517"/>
                    </a:xfrm>
                    <a:prstGeom prst="rect">
                      <a:avLst/>
                    </a:prstGeom>
                    <a:noFill/>
                    <a:ln>
                      <a:noFill/>
                    </a:ln>
                  </pic:spPr>
                </pic:pic>
              </a:graphicData>
            </a:graphic>
          </wp:inline>
        </w:drawing>
      </w:r>
    </w:p>
    <w:p w14:paraId="1256F4CC" w14:textId="77777777" w:rsidR="006A6D5D" w:rsidRPr="00A2772F" w:rsidRDefault="006A6D5D" w:rsidP="006A6D5D">
      <w:pPr>
        <w:spacing w:after="120" w:line="360" w:lineRule="auto"/>
        <w:jc w:val="center"/>
        <w:rPr>
          <w:rFonts w:ascii="Times New Roman" w:hAnsi="Times New Roman" w:cs="Times New Roman"/>
          <w:sz w:val="20"/>
          <w:szCs w:val="20"/>
          <w:lang w:val="es-MX"/>
        </w:rPr>
      </w:pPr>
      <w:r w:rsidRPr="00A2772F">
        <w:rPr>
          <w:rFonts w:ascii="Times New Roman" w:hAnsi="Times New Roman" w:cs="Times New Roman"/>
          <w:sz w:val="20"/>
          <w:szCs w:val="20"/>
          <w:lang w:val="es-MX"/>
        </w:rPr>
        <w:t>Figura 2. Situación inicial según subcompetencias (más de 10 puntos)</w:t>
      </w:r>
    </w:p>
    <w:p w14:paraId="322D7D89" w14:textId="6F8602E9" w:rsidR="004D44A6" w:rsidRDefault="004D44A6" w:rsidP="004D44A6">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aspectos antes descritos se resaltan en la literatura, así Chen y Goh  (2011) destacaron que los</w:t>
      </w:r>
      <w:r w:rsidRPr="004466FD">
        <w:rPr>
          <w:rFonts w:ascii="Times New Roman" w:hAnsi="Times New Roman" w:cs="Times New Roman"/>
          <w:sz w:val="24"/>
          <w:szCs w:val="24"/>
          <w:lang w:val="es-MX"/>
        </w:rPr>
        <w:t xml:space="preserve"> profesores de idioma que imparten el inglés como lengua extranjera se enfrentan a contextos que poco favorecen</w:t>
      </w:r>
      <w:r>
        <w:rPr>
          <w:rFonts w:ascii="Times New Roman" w:hAnsi="Times New Roman" w:cs="Times New Roman"/>
          <w:sz w:val="24"/>
          <w:szCs w:val="24"/>
          <w:lang w:val="es-MX"/>
        </w:rPr>
        <w:t xml:space="preserve"> </w:t>
      </w:r>
      <w:r w:rsidRPr="004466FD">
        <w:rPr>
          <w:rFonts w:ascii="Times New Roman" w:hAnsi="Times New Roman" w:cs="Times New Roman"/>
          <w:sz w:val="24"/>
          <w:szCs w:val="24"/>
          <w:lang w:val="es-MX"/>
        </w:rPr>
        <w:t xml:space="preserve">la enseñanza. Entre los aspectos más solicitados por los profesores </w:t>
      </w:r>
      <w:r>
        <w:rPr>
          <w:rFonts w:ascii="Times New Roman" w:hAnsi="Times New Roman" w:cs="Times New Roman"/>
          <w:sz w:val="24"/>
          <w:szCs w:val="24"/>
          <w:lang w:val="es-MX"/>
        </w:rPr>
        <w:t>se destaca que la mayoría de los casos, el inglés</w:t>
      </w:r>
      <w:r w:rsidRPr="004466FD">
        <w:rPr>
          <w:rFonts w:ascii="Times New Roman" w:hAnsi="Times New Roman" w:cs="Times New Roman"/>
          <w:sz w:val="24"/>
          <w:szCs w:val="24"/>
          <w:lang w:val="es-MX"/>
        </w:rPr>
        <w:t>, no constituye necesidad para la comunicación del hablante en el país, sino que se hace obligatorio porque</w:t>
      </w:r>
      <w:r>
        <w:rPr>
          <w:rFonts w:ascii="Times New Roman" w:hAnsi="Times New Roman" w:cs="Times New Roman"/>
          <w:sz w:val="24"/>
          <w:szCs w:val="24"/>
          <w:lang w:val="es-MX"/>
        </w:rPr>
        <w:t xml:space="preserve"> </w:t>
      </w:r>
      <w:r w:rsidRPr="004466FD">
        <w:rPr>
          <w:rFonts w:ascii="Times New Roman" w:hAnsi="Times New Roman" w:cs="Times New Roman"/>
          <w:sz w:val="24"/>
          <w:szCs w:val="24"/>
          <w:lang w:val="es-MX"/>
        </w:rPr>
        <w:t>está como una asignatura más del currículo en el Ecuador</w:t>
      </w:r>
      <w:r>
        <w:rPr>
          <w:rFonts w:ascii="Times New Roman" w:hAnsi="Times New Roman" w:cs="Times New Roman"/>
          <w:sz w:val="24"/>
          <w:szCs w:val="24"/>
          <w:lang w:val="es-MX"/>
        </w:rPr>
        <w:t>, aunque</w:t>
      </w:r>
      <w:r w:rsidRPr="004466FD">
        <w:rPr>
          <w:rFonts w:ascii="Times New Roman" w:hAnsi="Times New Roman" w:cs="Times New Roman"/>
          <w:sz w:val="24"/>
          <w:szCs w:val="24"/>
          <w:lang w:val="es-MX"/>
        </w:rPr>
        <w:t xml:space="preserve"> es un requisito para</w:t>
      </w:r>
      <w:r>
        <w:rPr>
          <w:rFonts w:ascii="Times New Roman" w:hAnsi="Times New Roman" w:cs="Times New Roman"/>
          <w:sz w:val="24"/>
          <w:szCs w:val="24"/>
          <w:lang w:val="es-MX"/>
        </w:rPr>
        <w:t xml:space="preserve"> </w:t>
      </w:r>
      <w:r w:rsidRPr="004466FD">
        <w:rPr>
          <w:rFonts w:ascii="Times New Roman" w:hAnsi="Times New Roman" w:cs="Times New Roman"/>
          <w:sz w:val="24"/>
          <w:szCs w:val="24"/>
          <w:lang w:val="es-MX"/>
        </w:rPr>
        <w:t>la titulación sin tener motivaciones sólidas. Otr</w:t>
      </w:r>
      <w:r>
        <w:rPr>
          <w:rFonts w:ascii="Times New Roman" w:hAnsi="Times New Roman" w:cs="Times New Roman"/>
          <w:sz w:val="24"/>
          <w:szCs w:val="24"/>
          <w:lang w:val="es-MX"/>
        </w:rPr>
        <w:t>a</w:t>
      </w:r>
      <w:r w:rsidRPr="004466FD">
        <w:rPr>
          <w:rFonts w:ascii="Times New Roman" w:hAnsi="Times New Roman" w:cs="Times New Roman"/>
          <w:sz w:val="24"/>
          <w:szCs w:val="24"/>
          <w:lang w:val="es-MX"/>
        </w:rPr>
        <w:t xml:space="preserve"> desventaja es el alto número de estudiantes en el aula de i</w:t>
      </w:r>
      <w:r>
        <w:rPr>
          <w:rFonts w:ascii="Times New Roman" w:hAnsi="Times New Roman" w:cs="Times New Roman"/>
          <w:sz w:val="24"/>
          <w:szCs w:val="24"/>
          <w:lang w:val="es-MX"/>
        </w:rPr>
        <w:t>nglés, quie</w:t>
      </w:r>
      <w:r w:rsidRPr="004466FD">
        <w:rPr>
          <w:rFonts w:ascii="Times New Roman" w:hAnsi="Times New Roman" w:cs="Times New Roman"/>
          <w:sz w:val="24"/>
          <w:szCs w:val="24"/>
          <w:lang w:val="es-MX"/>
        </w:rPr>
        <w:t>nes también plantean que se sienten frustrados por el bajo nivel de desarrollo d</w:t>
      </w:r>
      <w:r>
        <w:rPr>
          <w:rFonts w:ascii="Times New Roman" w:hAnsi="Times New Roman" w:cs="Times New Roman"/>
          <w:sz w:val="24"/>
          <w:szCs w:val="24"/>
          <w:lang w:val="es-MX"/>
        </w:rPr>
        <w:t>e la habilidad para comprender, y hablar, aspectos que se tratan de en esta estrategia</w:t>
      </w:r>
      <w:r w:rsidRPr="004466FD">
        <w:rPr>
          <w:rFonts w:ascii="Times New Roman" w:hAnsi="Times New Roman" w:cs="Times New Roman"/>
          <w:sz w:val="24"/>
          <w:szCs w:val="24"/>
          <w:lang w:val="es-MX"/>
        </w:rPr>
        <w:t>.</w:t>
      </w:r>
    </w:p>
    <w:p w14:paraId="65FDEC1A" w14:textId="77777777" w:rsidR="005A1462" w:rsidRDefault="005A1462" w:rsidP="00370F4F">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Aunque se apreció 0,4 puntos de incremento en la precisión y 0,8 en la compresión en lo que al control respecta, sin embargo, no se apreciaron diferencias respecto al tratamiento.  Al evaluar los cambios en cada habilidad se apreció que, para la </w:t>
      </w:r>
      <w:r w:rsidRPr="004B0053">
        <w:rPr>
          <w:rFonts w:ascii="Times New Roman" w:hAnsi="Times New Roman" w:cs="Times New Roman"/>
          <w:sz w:val="24"/>
          <w:szCs w:val="24"/>
          <w:lang w:val="es-MX"/>
        </w:rPr>
        <w:t>comprensión, en el grupo tratamiento se encontró que 77,5% de los estudiantes presentaron cambi</w:t>
      </w:r>
      <w:r>
        <w:rPr>
          <w:rFonts w:ascii="Times New Roman" w:hAnsi="Times New Roman" w:cs="Times New Roman"/>
          <w:sz w:val="24"/>
          <w:szCs w:val="24"/>
          <w:lang w:val="es-MX"/>
        </w:rPr>
        <w:t>o</w:t>
      </w:r>
      <w:r w:rsidRPr="004B0053">
        <w:rPr>
          <w:rFonts w:ascii="Times New Roman" w:hAnsi="Times New Roman" w:cs="Times New Roman"/>
          <w:sz w:val="24"/>
          <w:szCs w:val="24"/>
          <w:lang w:val="es-MX"/>
        </w:rPr>
        <w:t xml:space="preserve">s positivos, 17,5 cambios negativos </w:t>
      </w:r>
      <w:r>
        <w:rPr>
          <w:rFonts w:ascii="Times New Roman" w:hAnsi="Times New Roman" w:cs="Times New Roman"/>
          <w:sz w:val="24"/>
          <w:szCs w:val="24"/>
          <w:lang w:val="es-MX"/>
        </w:rPr>
        <w:t xml:space="preserve">y el resto no mostraron cambios, lo que lo diferenció del grupo control, donde solo el 34% mostró cambios </w:t>
      </w:r>
      <w:r>
        <w:rPr>
          <w:rFonts w:ascii="Times New Roman" w:hAnsi="Times New Roman" w:cs="Times New Roman"/>
          <w:sz w:val="24"/>
          <w:szCs w:val="24"/>
          <w:lang w:val="es-MX"/>
        </w:rPr>
        <w:lastRenderedPageBreak/>
        <w:t>positivos, el 50 fueron negativos y el 14% sin cambios. Algo similar ocurrió para precisión o exactitud donde el mayor porcentaje de cambios positivos los mostró el grupo tratamiento (90%), los negativos fueron de 7,5%, y solo 2,5 sin cambios con diferencias respecto al control para p&lt;0,005. Este último reflejó 46% de cambios positivos, 42 de positivos y 12% sin cambios.</w:t>
      </w:r>
    </w:p>
    <w:p w14:paraId="0CA2CB60" w14:textId="4AB90700" w:rsidR="005A1462" w:rsidRDefault="005A1462" w:rsidP="00370F4F">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este aspecto se destaca la importancia de la estrategia, ya que en ocasiones la enseñanza del inglés se vincula de forma directa al acceso a la tecnología. Sin embargo, un trabajo de </w:t>
      </w:r>
      <w:r w:rsidRPr="006A1A05">
        <w:rPr>
          <w:rFonts w:ascii="Times New Roman" w:hAnsi="Times New Roman" w:cs="Times New Roman"/>
          <w:sz w:val="24"/>
          <w:szCs w:val="24"/>
          <w:lang w:val="es-MX"/>
        </w:rPr>
        <w:t xml:space="preserve">(García </w:t>
      </w:r>
      <w:r w:rsidR="00BD1DFD">
        <w:rPr>
          <w:rFonts w:ascii="Times New Roman" w:hAnsi="Times New Roman" w:cs="Times New Roman"/>
          <w:sz w:val="24"/>
          <w:szCs w:val="24"/>
          <w:lang w:val="es-MX"/>
        </w:rPr>
        <w:t>y</w:t>
      </w:r>
      <w:r w:rsidRPr="006A1A05">
        <w:rPr>
          <w:rFonts w:ascii="Times New Roman" w:hAnsi="Times New Roman" w:cs="Times New Roman"/>
          <w:sz w:val="24"/>
          <w:szCs w:val="24"/>
          <w:lang w:val="es-MX"/>
        </w:rPr>
        <w:t xml:space="preserve"> Quevedo, 2017)</w:t>
      </w:r>
      <w:r>
        <w:rPr>
          <w:rFonts w:ascii="Times New Roman" w:hAnsi="Times New Roman" w:cs="Times New Roman"/>
          <w:sz w:val="24"/>
          <w:szCs w:val="24"/>
          <w:lang w:val="es-MX"/>
        </w:rPr>
        <w:t xml:space="preserve"> informaron que de</w:t>
      </w:r>
      <w:r w:rsidRPr="006A1A05">
        <w:rPr>
          <w:rFonts w:ascii="Times New Roman" w:hAnsi="Times New Roman" w:cs="Times New Roman"/>
          <w:sz w:val="24"/>
          <w:szCs w:val="24"/>
          <w:lang w:val="es-MX"/>
        </w:rPr>
        <w:t>sde el punto de vista</w:t>
      </w:r>
      <w:r>
        <w:rPr>
          <w:rFonts w:ascii="Times New Roman" w:hAnsi="Times New Roman" w:cs="Times New Roman"/>
          <w:sz w:val="24"/>
          <w:szCs w:val="24"/>
          <w:lang w:val="es-MX"/>
        </w:rPr>
        <w:t xml:space="preserve"> </w:t>
      </w:r>
      <w:r w:rsidRPr="006A1A05">
        <w:rPr>
          <w:rFonts w:ascii="Times New Roman" w:hAnsi="Times New Roman" w:cs="Times New Roman"/>
          <w:sz w:val="24"/>
          <w:szCs w:val="24"/>
          <w:lang w:val="es-MX"/>
        </w:rPr>
        <w:t>didáctico no todo está resuelto con la tecnología</w:t>
      </w:r>
      <w:r>
        <w:rPr>
          <w:rFonts w:ascii="Times New Roman" w:hAnsi="Times New Roman" w:cs="Times New Roman"/>
          <w:sz w:val="24"/>
          <w:szCs w:val="24"/>
          <w:lang w:val="es-MX"/>
        </w:rPr>
        <w:t>, existen aspectos culturales</w:t>
      </w:r>
      <w:r w:rsidRPr="006A1A05">
        <w:rPr>
          <w:rFonts w:ascii="Times New Roman" w:hAnsi="Times New Roman" w:cs="Times New Roman"/>
          <w:sz w:val="24"/>
          <w:szCs w:val="24"/>
          <w:lang w:val="es-MX"/>
        </w:rPr>
        <w:t xml:space="preserve"> quedan muy alejados de la realidad</w:t>
      </w:r>
      <w:r>
        <w:rPr>
          <w:rFonts w:ascii="Times New Roman" w:hAnsi="Times New Roman" w:cs="Times New Roman"/>
          <w:sz w:val="24"/>
          <w:szCs w:val="24"/>
          <w:lang w:val="es-MX"/>
        </w:rPr>
        <w:t xml:space="preserve"> </w:t>
      </w:r>
      <w:r w:rsidRPr="006A1A05">
        <w:rPr>
          <w:rFonts w:ascii="Times New Roman" w:hAnsi="Times New Roman" w:cs="Times New Roman"/>
          <w:sz w:val="24"/>
          <w:szCs w:val="24"/>
          <w:lang w:val="es-MX"/>
        </w:rPr>
        <w:t>del alumno en Ecuador u otros países para la enseñanza</w:t>
      </w:r>
      <w:r>
        <w:rPr>
          <w:rFonts w:ascii="Times New Roman" w:hAnsi="Times New Roman" w:cs="Times New Roman"/>
          <w:sz w:val="24"/>
          <w:szCs w:val="24"/>
          <w:lang w:val="es-MX"/>
        </w:rPr>
        <w:t xml:space="preserve"> </w:t>
      </w:r>
      <w:r w:rsidRPr="006A1A05">
        <w:rPr>
          <w:rFonts w:ascii="Times New Roman" w:hAnsi="Times New Roman" w:cs="Times New Roman"/>
          <w:sz w:val="24"/>
          <w:szCs w:val="24"/>
          <w:lang w:val="es-MX"/>
        </w:rPr>
        <w:t>del inglés. Las propuestas de</w:t>
      </w:r>
      <w:r>
        <w:rPr>
          <w:rFonts w:ascii="Times New Roman" w:hAnsi="Times New Roman" w:cs="Times New Roman"/>
          <w:sz w:val="24"/>
          <w:szCs w:val="24"/>
          <w:lang w:val="es-MX"/>
        </w:rPr>
        <w:t xml:space="preserve"> </w:t>
      </w:r>
      <w:r w:rsidRPr="006A1A05">
        <w:rPr>
          <w:rFonts w:ascii="Times New Roman" w:hAnsi="Times New Roman" w:cs="Times New Roman"/>
          <w:sz w:val="24"/>
          <w:szCs w:val="24"/>
          <w:lang w:val="es-MX"/>
        </w:rPr>
        <w:t>contenidos parecen ser ta</w:t>
      </w:r>
      <w:r>
        <w:rPr>
          <w:rFonts w:ascii="Times New Roman" w:hAnsi="Times New Roman" w:cs="Times New Roman"/>
          <w:sz w:val="24"/>
          <w:szCs w:val="24"/>
          <w:lang w:val="es-MX"/>
        </w:rPr>
        <w:t>mbién insuficientes en el apren</w:t>
      </w:r>
      <w:r w:rsidRPr="006A1A05">
        <w:rPr>
          <w:rFonts w:ascii="Times New Roman" w:hAnsi="Times New Roman" w:cs="Times New Roman"/>
          <w:sz w:val="24"/>
          <w:szCs w:val="24"/>
          <w:lang w:val="es-MX"/>
        </w:rPr>
        <w:t>dizaje para estos estudiantes que no siempre cuentan</w:t>
      </w:r>
      <w:r>
        <w:rPr>
          <w:rFonts w:ascii="Times New Roman" w:hAnsi="Times New Roman" w:cs="Times New Roman"/>
          <w:sz w:val="24"/>
          <w:szCs w:val="24"/>
          <w:lang w:val="es-MX"/>
        </w:rPr>
        <w:t xml:space="preserve"> </w:t>
      </w:r>
      <w:r w:rsidRPr="006A1A05">
        <w:rPr>
          <w:rFonts w:ascii="Times New Roman" w:hAnsi="Times New Roman" w:cs="Times New Roman"/>
          <w:sz w:val="24"/>
          <w:szCs w:val="24"/>
          <w:lang w:val="es-MX"/>
        </w:rPr>
        <w:t>con la infraestructura necesaria, que tienen problemas de</w:t>
      </w:r>
      <w:r>
        <w:rPr>
          <w:rFonts w:ascii="Times New Roman" w:hAnsi="Times New Roman" w:cs="Times New Roman"/>
          <w:sz w:val="24"/>
          <w:szCs w:val="24"/>
          <w:lang w:val="es-MX"/>
        </w:rPr>
        <w:t xml:space="preserve"> </w:t>
      </w:r>
      <w:r w:rsidRPr="006A1A05">
        <w:rPr>
          <w:rFonts w:ascii="Times New Roman" w:hAnsi="Times New Roman" w:cs="Times New Roman"/>
          <w:sz w:val="24"/>
          <w:szCs w:val="24"/>
          <w:lang w:val="es-MX"/>
        </w:rPr>
        <w:t>conectividad y estrategias limit</w:t>
      </w:r>
      <w:r>
        <w:rPr>
          <w:rFonts w:ascii="Times New Roman" w:hAnsi="Times New Roman" w:cs="Times New Roman"/>
          <w:sz w:val="24"/>
          <w:szCs w:val="24"/>
          <w:lang w:val="es-MX"/>
        </w:rPr>
        <w:t>adas por su formación pre</w:t>
      </w:r>
      <w:r w:rsidRPr="006A1A05">
        <w:rPr>
          <w:rFonts w:ascii="Times New Roman" w:hAnsi="Times New Roman" w:cs="Times New Roman"/>
          <w:sz w:val="24"/>
          <w:szCs w:val="24"/>
          <w:lang w:val="es-MX"/>
        </w:rPr>
        <w:t>cedente</w:t>
      </w:r>
      <w:r>
        <w:rPr>
          <w:rFonts w:ascii="Times New Roman" w:hAnsi="Times New Roman" w:cs="Times New Roman"/>
          <w:sz w:val="24"/>
          <w:szCs w:val="24"/>
          <w:lang w:val="es-MX"/>
        </w:rPr>
        <w:t>, a</w:t>
      </w:r>
      <w:r w:rsidRPr="006A1A05">
        <w:rPr>
          <w:rFonts w:ascii="Times New Roman" w:hAnsi="Times New Roman" w:cs="Times New Roman"/>
          <w:sz w:val="24"/>
          <w:szCs w:val="24"/>
          <w:lang w:val="es-MX"/>
        </w:rPr>
        <w:t>demás, la interacción enseñanza-aprendizaje</w:t>
      </w:r>
      <w:r>
        <w:rPr>
          <w:rFonts w:ascii="Times New Roman" w:hAnsi="Times New Roman" w:cs="Times New Roman"/>
          <w:sz w:val="24"/>
          <w:szCs w:val="24"/>
          <w:lang w:val="es-MX"/>
        </w:rPr>
        <w:t xml:space="preserve"> </w:t>
      </w:r>
      <w:r w:rsidRPr="006A1A05">
        <w:rPr>
          <w:rFonts w:ascii="Times New Roman" w:hAnsi="Times New Roman" w:cs="Times New Roman"/>
          <w:sz w:val="24"/>
          <w:szCs w:val="24"/>
          <w:lang w:val="es-MX"/>
        </w:rPr>
        <w:t>hay que lograrla a través del texto asincrónico o el diálogo</w:t>
      </w:r>
      <w:r>
        <w:rPr>
          <w:rFonts w:ascii="Times New Roman" w:hAnsi="Times New Roman" w:cs="Times New Roman"/>
          <w:sz w:val="24"/>
          <w:szCs w:val="24"/>
          <w:lang w:val="es-MX"/>
        </w:rPr>
        <w:t xml:space="preserve"> </w:t>
      </w:r>
      <w:r w:rsidRPr="006A1A05">
        <w:rPr>
          <w:rFonts w:ascii="Times New Roman" w:hAnsi="Times New Roman" w:cs="Times New Roman"/>
          <w:sz w:val="24"/>
          <w:szCs w:val="24"/>
          <w:lang w:val="es-MX"/>
        </w:rPr>
        <w:t>sincrónico.</w:t>
      </w:r>
    </w:p>
    <w:p w14:paraId="56D56E63" w14:textId="77777777" w:rsidR="00015DBC" w:rsidRDefault="00015DBC" w:rsidP="00015DBC">
      <w:pPr>
        <w:spacing w:after="120" w:line="360" w:lineRule="auto"/>
        <w:jc w:val="both"/>
        <w:rPr>
          <w:rFonts w:ascii="Times New Roman" w:hAnsi="Times New Roman" w:cs="Times New Roman"/>
          <w:sz w:val="24"/>
          <w:szCs w:val="24"/>
          <w:lang w:val="es-MX"/>
        </w:rPr>
      </w:pPr>
      <w:r w:rsidRPr="0082448F">
        <w:rPr>
          <w:rFonts w:ascii="Times New Roman" w:hAnsi="Times New Roman" w:cs="Times New Roman"/>
          <w:sz w:val="24"/>
          <w:szCs w:val="24"/>
          <w:lang w:val="es-MX"/>
        </w:rPr>
        <w:t xml:space="preserve">Al realizar la evaluación final después de la intervención se apreció que el grupo denominado tratamiento la calificación que se obtuvo por los participantes fue de un rango entre 3 y 10 puntos, con una media de 7,5 (DS=1,93), para el control el rango fue de 2 a 8,5 con una media de </w:t>
      </w:r>
      <w:r>
        <w:rPr>
          <w:rFonts w:ascii="Times New Roman" w:hAnsi="Times New Roman" w:cs="Times New Roman"/>
          <w:sz w:val="24"/>
          <w:szCs w:val="24"/>
          <w:lang w:val="es-MX"/>
        </w:rPr>
        <w:t>4,47</w:t>
      </w:r>
      <w:r w:rsidRPr="0082448F">
        <w:rPr>
          <w:rFonts w:ascii="Times New Roman" w:hAnsi="Times New Roman" w:cs="Times New Roman"/>
          <w:sz w:val="24"/>
          <w:szCs w:val="24"/>
          <w:lang w:val="es-MX"/>
        </w:rPr>
        <w:t xml:space="preserve"> (DS=1,72). </w:t>
      </w:r>
      <w:r>
        <w:rPr>
          <w:rFonts w:ascii="Times New Roman" w:hAnsi="Times New Roman" w:cs="Times New Roman"/>
          <w:sz w:val="24"/>
          <w:szCs w:val="24"/>
          <w:lang w:val="es-MX"/>
        </w:rPr>
        <w:t>Se apreció que los estudiantes del grupo tratamiento superaron en 2, 76 puntos al control (Figura 3).</w:t>
      </w:r>
    </w:p>
    <w:p w14:paraId="2A654357" w14:textId="59C32B43" w:rsidR="00015DBC" w:rsidRDefault="00015DBC" w:rsidP="00015DBC">
      <w:pPr>
        <w:spacing w:after="120" w:line="360" w:lineRule="auto"/>
        <w:jc w:val="center"/>
        <w:rPr>
          <w:rFonts w:ascii="Times New Roman" w:hAnsi="Times New Roman" w:cs="Times New Roman"/>
          <w:sz w:val="24"/>
          <w:szCs w:val="24"/>
          <w:lang w:val="es-MX"/>
        </w:rPr>
      </w:pPr>
      <w:r>
        <w:rPr>
          <w:rFonts w:ascii="Times New Roman" w:eastAsia="Arial" w:hAnsi="Times New Roman" w:cs="Times New Roman"/>
          <w:noProof/>
          <w:sz w:val="24"/>
          <w:szCs w:val="24"/>
        </w:rPr>
        <w:drawing>
          <wp:inline distT="0" distB="0" distL="0" distR="0" wp14:anchorId="3C246205" wp14:editId="5AD13899">
            <wp:extent cx="4197308" cy="2519813"/>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34226" cy="2541976"/>
                    </a:xfrm>
                    <a:prstGeom prst="rect">
                      <a:avLst/>
                    </a:prstGeom>
                    <a:noFill/>
                    <a:ln>
                      <a:noFill/>
                    </a:ln>
                  </pic:spPr>
                </pic:pic>
              </a:graphicData>
            </a:graphic>
          </wp:inline>
        </w:drawing>
      </w:r>
    </w:p>
    <w:p w14:paraId="248D4B47" w14:textId="77777777" w:rsidR="00015DBC" w:rsidRPr="00A2772F" w:rsidRDefault="00015DBC" w:rsidP="00015DBC">
      <w:pPr>
        <w:spacing w:after="120" w:line="360" w:lineRule="auto"/>
        <w:jc w:val="center"/>
        <w:rPr>
          <w:rFonts w:ascii="Times New Roman" w:hAnsi="Times New Roman" w:cs="Times New Roman"/>
          <w:sz w:val="20"/>
          <w:szCs w:val="20"/>
          <w:lang w:val="es-MX"/>
        </w:rPr>
      </w:pPr>
      <w:r w:rsidRPr="00A2772F">
        <w:rPr>
          <w:rFonts w:ascii="Times New Roman" w:hAnsi="Times New Roman" w:cs="Times New Roman"/>
          <w:sz w:val="20"/>
          <w:szCs w:val="20"/>
          <w:lang w:val="es-MX"/>
        </w:rPr>
        <w:t>Figura 3. Calificación total al finalizar la intervención</w:t>
      </w:r>
    </w:p>
    <w:p w14:paraId="108ED0B8" w14:textId="0BB09CDF" w:rsidR="005A1462" w:rsidRDefault="005A1462" w:rsidP="00370F4F">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Por otra parte, al considerar la categorización del Ministerio de Educación del Ecuador se apreció que posterior a la intervención el 30% de los estudiantes del grupo tratamiento dominaron la habilidad precisión con calificaciones entre 9 y 10, y el 15% no lo alcanzó. Esto los diferenció del control donde solo el 10% lograron la habilidad con calificaciones contra un 74 que no la logró. En lo referente a la comprensión el 42,5% de los estudiantes del grupo tratamiento lo logró, respecto al control donde solo el 2% lo pudo realizar. Esto reflejó diferencias significativas entre ellos (Figura 4). Aspectos similares a los de este trabajo señalaron García et al. (2021) al informaron que las estrategias de predicción para la enseñanza del idioma inglés </w:t>
      </w:r>
      <w:r w:rsidRPr="00846B6E">
        <w:rPr>
          <w:rFonts w:ascii="Times New Roman" w:hAnsi="Times New Roman" w:cs="Times New Roman"/>
          <w:sz w:val="24"/>
          <w:szCs w:val="24"/>
          <w:lang w:val="es-MX"/>
        </w:rPr>
        <w:t>prepara</w:t>
      </w:r>
      <w:r>
        <w:rPr>
          <w:rFonts w:ascii="Times New Roman" w:hAnsi="Times New Roman" w:cs="Times New Roman"/>
          <w:sz w:val="24"/>
          <w:szCs w:val="24"/>
          <w:lang w:val="es-MX"/>
        </w:rPr>
        <w:t>n</w:t>
      </w:r>
      <w:r w:rsidRPr="00846B6E">
        <w:rPr>
          <w:rFonts w:ascii="Times New Roman" w:hAnsi="Times New Roman" w:cs="Times New Roman"/>
          <w:sz w:val="24"/>
          <w:szCs w:val="24"/>
          <w:lang w:val="es-MX"/>
        </w:rPr>
        <w:t xml:space="preserve"> al</w:t>
      </w:r>
      <w:r>
        <w:rPr>
          <w:rFonts w:ascii="Times New Roman" w:hAnsi="Times New Roman" w:cs="Times New Roman"/>
          <w:sz w:val="24"/>
          <w:szCs w:val="24"/>
          <w:lang w:val="es-MX"/>
        </w:rPr>
        <w:t xml:space="preserve"> </w:t>
      </w:r>
      <w:r w:rsidRPr="00846B6E">
        <w:rPr>
          <w:rFonts w:ascii="Times New Roman" w:hAnsi="Times New Roman" w:cs="Times New Roman"/>
          <w:sz w:val="24"/>
          <w:szCs w:val="24"/>
          <w:lang w:val="es-MX"/>
        </w:rPr>
        <w:t>estudiante para que transite desde la comprensión, a la</w:t>
      </w:r>
      <w:r>
        <w:rPr>
          <w:rFonts w:ascii="Times New Roman" w:hAnsi="Times New Roman" w:cs="Times New Roman"/>
          <w:sz w:val="24"/>
          <w:szCs w:val="24"/>
          <w:lang w:val="es-MX"/>
        </w:rPr>
        <w:t xml:space="preserve"> </w:t>
      </w:r>
      <w:r w:rsidRPr="00846B6E">
        <w:rPr>
          <w:rFonts w:ascii="Times New Roman" w:hAnsi="Times New Roman" w:cs="Times New Roman"/>
          <w:sz w:val="24"/>
          <w:szCs w:val="24"/>
          <w:lang w:val="es-MX"/>
        </w:rPr>
        <w:t>aplicación de dicha comprensión, mediante las acciones</w:t>
      </w:r>
      <w:r>
        <w:rPr>
          <w:rFonts w:ascii="Times New Roman" w:hAnsi="Times New Roman" w:cs="Times New Roman"/>
          <w:sz w:val="24"/>
          <w:szCs w:val="24"/>
          <w:lang w:val="es-MX"/>
        </w:rPr>
        <w:t xml:space="preserve"> </w:t>
      </w:r>
      <w:r w:rsidRPr="00846B6E">
        <w:rPr>
          <w:rFonts w:ascii="Times New Roman" w:hAnsi="Times New Roman" w:cs="Times New Roman"/>
          <w:sz w:val="24"/>
          <w:szCs w:val="24"/>
          <w:lang w:val="es-MX"/>
        </w:rPr>
        <w:t>de analizar, evaluar y finalmente crear algo nuevo ya con</w:t>
      </w:r>
      <w:r>
        <w:rPr>
          <w:rFonts w:ascii="Times New Roman" w:hAnsi="Times New Roman" w:cs="Times New Roman"/>
          <w:sz w:val="24"/>
          <w:szCs w:val="24"/>
          <w:lang w:val="es-MX"/>
        </w:rPr>
        <w:t xml:space="preserve"> </w:t>
      </w:r>
      <w:r w:rsidRPr="00846B6E">
        <w:rPr>
          <w:rFonts w:ascii="Times New Roman" w:hAnsi="Times New Roman" w:cs="Times New Roman"/>
          <w:sz w:val="24"/>
          <w:szCs w:val="24"/>
          <w:lang w:val="es-MX"/>
        </w:rPr>
        <w:t xml:space="preserve">el vocabulario propio de cada uno </w:t>
      </w:r>
      <w:r>
        <w:rPr>
          <w:rFonts w:ascii="Times New Roman" w:hAnsi="Times New Roman" w:cs="Times New Roman"/>
          <w:sz w:val="24"/>
          <w:szCs w:val="24"/>
          <w:lang w:val="es-MX"/>
        </w:rPr>
        <w:t>ellos</w:t>
      </w:r>
      <w:r w:rsidRPr="00846B6E">
        <w:rPr>
          <w:rFonts w:ascii="Times New Roman" w:hAnsi="Times New Roman" w:cs="Times New Roman"/>
          <w:sz w:val="24"/>
          <w:szCs w:val="24"/>
          <w:lang w:val="es-MX"/>
        </w:rPr>
        <w:t xml:space="preserve"> en</w:t>
      </w:r>
      <w:r>
        <w:rPr>
          <w:rFonts w:ascii="Times New Roman" w:hAnsi="Times New Roman" w:cs="Times New Roman"/>
          <w:sz w:val="24"/>
          <w:szCs w:val="24"/>
          <w:lang w:val="es-MX"/>
        </w:rPr>
        <w:t xml:space="preserve"> </w:t>
      </w:r>
      <w:r w:rsidRPr="00846B6E">
        <w:rPr>
          <w:rFonts w:ascii="Times New Roman" w:hAnsi="Times New Roman" w:cs="Times New Roman"/>
          <w:sz w:val="24"/>
          <w:szCs w:val="24"/>
          <w:lang w:val="es-MX"/>
        </w:rPr>
        <w:t>su comunicación.</w:t>
      </w:r>
    </w:p>
    <w:p w14:paraId="117ED548" w14:textId="02E4ABDC" w:rsidR="00015DBC" w:rsidRDefault="00015DBC" w:rsidP="00015DBC">
      <w:pPr>
        <w:spacing w:after="120"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6CE90EE2" wp14:editId="43ECD941">
            <wp:extent cx="4581525" cy="2752725"/>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7FAFE87F" w14:textId="77777777" w:rsidR="00015DBC" w:rsidRPr="00A2772F" w:rsidRDefault="00015DBC" w:rsidP="00015DBC">
      <w:pPr>
        <w:spacing w:after="120" w:line="360" w:lineRule="auto"/>
        <w:jc w:val="center"/>
        <w:rPr>
          <w:rFonts w:ascii="Times New Roman" w:hAnsi="Times New Roman" w:cs="Times New Roman"/>
          <w:sz w:val="20"/>
          <w:szCs w:val="20"/>
          <w:lang w:val="es-MX"/>
        </w:rPr>
      </w:pPr>
      <w:r w:rsidRPr="00A2772F">
        <w:rPr>
          <w:rFonts w:ascii="Times New Roman" w:hAnsi="Times New Roman" w:cs="Times New Roman"/>
          <w:sz w:val="20"/>
          <w:szCs w:val="20"/>
          <w:lang w:val="es-MX"/>
        </w:rPr>
        <w:t xml:space="preserve">Figura 4. </w:t>
      </w:r>
      <w:bookmarkStart w:id="1" w:name="OLE_LINK12"/>
      <w:bookmarkStart w:id="2" w:name="OLE_LINK13"/>
      <w:r w:rsidRPr="00A2772F">
        <w:rPr>
          <w:rFonts w:ascii="Times New Roman" w:hAnsi="Times New Roman" w:cs="Times New Roman"/>
          <w:sz w:val="20"/>
          <w:szCs w:val="20"/>
          <w:lang w:val="es-MX"/>
        </w:rPr>
        <w:t>Calificación total al final de la intervención</w:t>
      </w:r>
      <w:bookmarkEnd w:id="1"/>
      <w:bookmarkEnd w:id="2"/>
    </w:p>
    <w:p w14:paraId="4A38E812" w14:textId="77777777" w:rsidR="006A6D5D" w:rsidRDefault="006A6D5D" w:rsidP="006A6D5D">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Así, al considerar la calificación final de la habilidad lectura se encontró que el 62,5 de los estudiantes obtuvieron calificaciones iguales o superiores a 7, lo que implica que estos alumnos alcanzaron al menos el aprendizaje requerido. Un 30% los domina, y un 32,5 estuvieron cerca de alcanzarlo. Por su parte en el grupo control, no se apreció personas que dominaran las lecciones requeridas y solo el 16% las alcanza, para este grupo el 56% no dominaron las lecciones, se apreciaron diferencias significativas entre los dos grupos en estudio.</w:t>
      </w:r>
    </w:p>
    <w:p w14:paraId="05EEAD76" w14:textId="77777777" w:rsidR="005A1462" w:rsidRDefault="005A1462" w:rsidP="00370F4F">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En este sentido Pérez (2014) notificó que la habilidad para la comprensión de la lectura en el idioma inglés es un concepto abarcador que vas allá de </w:t>
      </w:r>
      <w:r w:rsidRPr="00EC3654">
        <w:rPr>
          <w:rFonts w:ascii="Times New Roman" w:hAnsi="Times New Roman" w:cs="Times New Roman"/>
          <w:sz w:val="24"/>
          <w:szCs w:val="24"/>
          <w:lang w:val="es-MX"/>
        </w:rPr>
        <w:t>la capacidad de un individuo</w:t>
      </w:r>
      <w:r>
        <w:rPr>
          <w:rFonts w:ascii="Times New Roman" w:hAnsi="Times New Roman" w:cs="Times New Roman"/>
          <w:sz w:val="24"/>
          <w:szCs w:val="24"/>
          <w:lang w:val="es-MX"/>
        </w:rPr>
        <w:t xml:space="preserve"> </w:t>
      </w:r>
      <w:r w:rsidRPr="00EC3654">
        <w:rPr>
          <w:rFonts w:ascii="Times New Roman" w:hAnsi="Times New Roman" w:cs="Times New Roman"/>
          <w:sz w:val="24"/>
          <w:szCs w:val="24"/>
          <w:lang w:val="es-MX"/>
        </w:rPr>
        <w:t>de capt</w:t>
      </w:r>
      <w:r>
        <w:rPr>
          <w:rFonts w:ascii="Times New Roman" w:hAnsi="Times New Roman" w:cs="Times New Roman"/>
          <w:sz w:val="24"/>
          <w:szCs w:val="24"/>
          <w:lang w:val="es-MX"/>
        </w:rPr>
        <w:t>ar lo más objetivamente posible. Así, este autor refiere que l</w:t>
      </w:r>
      <w:r w:rsidRPr="00EC3654">
        <w:rPr>
          <w:rFonts w:ascii="Times New Roman" w:hAnsi="Times New Roman" w:cs="Times New Roman"/>
          <w:sz w:val="24"/>
          <w:szCs w:val="24"/>
          <w:lang w:val="es-MX"/>
        </w:rPr>
        <w:t>a competencia lectora</w:t>
      </w:r>
      <w:r>
        <w:rPr>
          <w:rFonts w:ascii="Times New Roman" w:hAnsi="Times New Roman" w:cs="Times New Roman"/>
          <w:sz w:val="24"/>
          <w:szCs w:val="24"/>
          <w:lang w:val="es-MX"/>
        </w:rPr>
        <w:t xml:space="preserve"> </w:t>
      </w:r>
      <w:r w:rsidRPr="00EC3654">
        <w:rPr>
          <w:rFonts w:ascii="Times New Roman" w:hAnsi="Times New Roman" w:cs="Times New Roman"/>
          <w:sz w:val="24"/>
          <w:szCs w:val="24"/>
          <w:lang w:val="es-MX"/>
        </w:rPr>
        <w:t>es la habilidad de un ser humano de usar su comprensión</w:t>
      </w:r>
      <w:r>
        <w:rPr>
          <w:rFonts w:ascii="Times New Roman" w:hAnsi="Times New Roman" w:cs="Times New Roman"/>
          <w:sz w:val="24"/>
          <w:szCs w:val="24"/>
          <w:lang w:val="es-MX"/>
        </w:rPr>
        <w:t xml:space="preserve"> </w:t>
      </w:r>
      <w:r w:rsidRPr="00EC3654">
        <w:rPr>
          <w:rFonts w:ascii="Times New Roman" w:hAnsi="Times New Roman" w:cs="Times New Roman"/>
          <w:sz w:val="24"/>
          <w:szCs w:val="24"/>
          <w:lang w:val="es-MX"/>
        </w:rPr>
        <w:t>lectora de forma útil en la sociedad que le rodea</w:t>
      </w:r>
      <w:r>
        <w:rPr>
          <w:rFonts w:ascii="Times New Roman" w:hAnsi="Times New Roman" w:cs="Times New Roman"/>
          <w:sz w:val="24"/>
          <w:szCs w:val="24"/>
          <w:lang w:val="es-MX"/>
        </w:rPr>
        <w:t>. Aspectos que se apreciaron al evaluar la percepción de los estudiantes hacia la estrategia de predicción en este trabajo.</w:t>
      </w:r>
    </w:p>
    <w:p w14:paraId="6A04E2AC" w14:textId="1535AACC" w:rsidR="00096C07" w:rsidRDefault="005A1462" w:rsidP="00370F4F">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su parte, </w:t>
      </w:r>
      <w:r w:rsidRPr="00BF1EF3">
        <w:rPr>
          <w:rFonts w:ascii="Times New Roman" w:hAnsi="Times New Roman" w:cs="Times New Roman"/>
          <w:sz w:val="24"/>
          <w:szCs w:val="24"/>
          <w:lang w:val="es-MX"/>
        </w:rPr>
        <w:t xml:space="preserve">Masuram </w:t>
      </w:r>
      <w:r w:rsidR="0054661B">
        <w:rPr>
          <w:rFonts w:ascii="Times New Roman" w:hAnsi="Times New Roman" w:cs="Times New Roman"/>
          <w:sz w:val="24"/>
          <w:szCs w:val="24"/>
          <w:lang w:val="es-MX"/>
        </w:rPr>
        <w:t>y</w:t>
      </w:r>
      <w:r w:rsidRPr="00BF1EF3">
        <w:rPr>
          <w:rFonts w:ascii="Times New Roman" w:hAnsi="Times New Roman" w:cs="Times New Roman"/>
          <w:sz w:val="24"/>
          <w:szCs w:val="24"/>
          <w:lang w:val="es-MX"/>
        </w:rPr>
        <w:t xml:space="preserve"> Sripada (2020), </w:t>
      </w:r>
      <w:r>
        <w:rPr>
          <w:rFonts w:ascii="Times New Roman" w:hAnsi="Times New Roman" w:cs="Times New Roman"/>
          <w:sz w:val="24"/>
          <w:szCs w:val="24"/>
          <w:lang w:val="es-MX"/>
        </w:rPr>
        <w:t>refirieron e</w:t>
      </w:r>
      <w:r w:rsidRPr="00BF1EF3">
        <w:rPr>
          <w:rFonts w:ascii="Times New Roman" w:hAnsi="Times New Roman" w:cs="Times New Roman"/>
          <w:sz w:val="24"/>
          <w:szCs w:val="24"/>
          <w:lang w:val="es-MX"/>
        </w:rPr>
        <w:t>n su investigación</w:t>
      </w:r>
      <w:r>
        <w:rPr>
          <w:rFonts w:ascii="Times New Roman" w:hAnsi="Times New Roman" w:cs="Times New Roman"/>
          <w:sz w:val="24"/>
          <w:szCs w:val="24"/>
          <w:lang w:val="es-MX"/>
        </w:rPr>
        <w:t xml:space="preserve"> que los estudiantes apren</w:t>
      </w:r>
      <w:r w:rsidRPr="00BF1EF3">
        <w:rPr>
          <w:rFonts w:ascii="Times New Roman" w:hAnsi="Times New Roman" w:cs="Times New Roman"/>
          <w:sz w:val="24"/>
          <w:szCs w:val="24"/>
          <w:lang w:val="es-MX"/>
        </w:rPr>
        <w:t>den la lengua con una no</w:t>
      </w:r>
      <w:r>
        <w:rPr>
          <w:rFonts w:ascii="Times New Roman" w:hAnsi="Times New Roman" w:cs="Times New Roman"/>
          <w:sz w:val="24"/>
          <w:szCs w:val="24"/>
          <w:lang w:val="es-MX"/>
        </w:rPr>
        <w:t>table mejoría no sólo en sus ha</w:t>
      </w:r>
      <w:r w:rsidRPr="00BF1EF3">
        <w:rPr>
          <w:rFonts w:ascii="Times New Roman" w:hAnsi="Times New Roman" w:cs="Times New Roman"/>
          <w:sz w:val="24"/>
          <w:szCs w:val="24"/>
          <w:lang w:val="es-MX"/>
        </w:rPr>
        <w:t>bilidades comunicativas sino además en la confianza y la</w:t>
      </w:r>
      <w:r>
        <w:rPr>
          <w:rFonts w:ascii="Times New Roman" w:hAnsi="Times New Roman" w:cs="Times New Roman"/>
          <w:sz w:val="24"/>
          <w:szCs w:val="24"/>
          <w:lang w:val="es-MX"/>
        </w:rPr>
        <w:t xml:space="preserve"> </w:t>
      </w:r>
      <w:r w:rsidRPr="00BF1EF3">
        <w:rPr>
          <w:rFonts w:ascii="Times New Roman" w:hAnsi="Times New Roman" w:cs="Times New Roman"/>
          <w:sz w:val="24"/>
          <w:szCs w:val="24"/>
          <w:lang w:val="es-MX"/>
        </w:rPr>
        <w:t xml:space="preserve">fluidez que logran en las tareas que se </w:t>
      </w:r>
      <w:r>
        <w:rPr>
          <w:rFonts w:ascii="Times New Roman" w:hAnsi="Times New Roman" w:cs="Times New Roman"/>
          <w:sz w:val="24"/>
          <w:szCs w:val="24"/>
          <w:lang w:val="es-MX"/>
        </w:rPr>
        <w:t xml:space="preserve">asignan </w:t>
      </w:r>
      <w:r w:rsidRPr="00BF1EF3">
        <w:rPr>
          <w:rFonts w:ascii="Times New Roman" w:hAnsi="Times New Roman" w:cs="Times New Roman"/>
          <w:sz w:val="24"/>
          <w:szCs w:val="24"/>
          <w:lang w:val="es-MX"/>
        </w:rPr>
        <w:t>previamente</w:t>
      </w:r>
      <w:r>
        <w:rPr>
          <w:rFonts w:ascii="Times New Roman" w:hAnsi="Times New Roman" w:cs="Times New Roman"/>
          <w:sz w:val="24"/>
          <w:szCs w:val="24"/>
          <w:lang w:val="es-MX"/>
        </w:rPr>
        <w:t>, aspectos que se logran cuando las estrategias que se plantean son adecuadas</w:t>
      </w:r>
      <w:r w:rsidRPr="00BF1EF3">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Así, </w:t>
      </w:r>
      <w:r w:rsidR="0054661B">
        <w:rPr>
          <w:rFonts w:ascii="Times New Roman" w:hAnsi="Times New Roman" w:cs="Times New Roman"/>
          <w:sz w:val="24"/>
          <w:szCs w:val="24"/>
          <w:lang w:val="es-MX"/>
        </w:rPr>
        <w:t xml:space="preserve">Molina et </w:t>
      </w:r>
      <w:r w:rsidRPr="00B81207">
        <w:rPr>
          <w:rFonts w:ascii="Times New Roman" w:hAnsi="Times New Roman" w:cs="Times New Roman"/>
          <w:sz w:val="24"/>
          <w:szCs w:val="24"/>
          <w:lang w:val="es-MX"/>
        </w:rPr>
        <w:t>al</w:t>
      </w:r>
      <w:r w:rsidR="0054661B">
        <w:rPr>
          <w:rFonts w:ascii="Times New Roman" w:hAnsi="Times New Roman" w:cs="Times New Roman"/>
          <w:sz w:val="24"/>
          <w:szCs w:val="24"/>
          <w:lang w:val="es-MX"/>
        </w:rPr>
        <w:t>.</w:t>
      </w:r>
      <w:r w:rsidRPr="00B81207">
        <w:rPr>
          <w:rFonts w:ascii="Times New Roman" w:hAnsi="Times New Roman" w:cs="Times New Roman"/>
          <w:sz w:val="24"/>
          <w:szCs w:val="24"/>
          <w:lang w:val="es-MX"/>
        </w:rPr>
        <w:t xml:space="preserve"> (2021) declara</w:t>
      </w:r>
      <w:r>
        <w:rPr>
          <w:rFonts w:ascii="Times New Roman" w:hAnsi="Times New Roman" w:cs="Times New Roman"/>
          <w:sz w:val="24"/>
          <w:szCs w:val="24"/>
          <w:lang w:val="es-MX"/>
        </w:rPr>
        <w:t xml:space="preserve">ron que las </w:t>
      </w:r>
      <w:r w:rsidRPr="00B81207">
        <w:rPr>
          <w:rFonts w:ascii="Times New Roman" w:hAnsi="Times New Roman" w:cs="Times New Roman"/>
          <w:sz w:val="24"/>
          <w:szCs w:val="24"/>
          <w:lang w:val="es-MX"/>
        </w:rPr>
        <w:t xml:space="preserve">estrategias de enseñanza </w:t>
      </w:r>
      <w:r>
        <w:rPr>
          <w:rFonts w:ascii="Times New Roman" w:hAnsi="Times New Roman" w:cs="Times New Roman"/>
          <w:sz w:val="24"/>
          <w:szCs w:val="24"/>
          <w:lang w:val="es-MX"/>
        </w:rPr>
        <w:t xml:space="preserve">que crean </w:t>
      </w:r>
      <w:r w:rsidRPr="00B81207">
        <w:rPr>
          <w:rFonts w:ascii="Times New Roman" w:hAnsi="Times New Roman" w:cs="Times New Roman"/>
          <w:sz w:val="24"/>
          <w:szCs w:val="24"/>
          <w:lang w:val="es-MX"/>
        </w:rPr>
        <w:t>ambientes favorables para que el proceso educativo se realice efectivamente y de esta forma lograr el</w:t>
      </w:r>
      <w:r>
        <w:rPr>
          <w:rFonts w:ascii="Times New Roman" w:hAnsi="Times New Roman" w:cs="Times New Roman"/>
          <w:sz w:val="24"/>
          <w:szCs w:val="24"/>
          <w:lang w:val="es-MX"/>
        </w:rPr>
        <w:t xml:space="preserve"> </w:t>
      </w:r>
      <w:r w:rsidRPr="00B81207">
        <w:rPr>
          <w:rFonts w:ascii="Times New Roman" w:hAnsi="Times New Roman" w:cs="Times New Roman"/>
          <w:sz w:val="24"/>
          <w:szCs w:val="24"/>
          <w:lang w:val="es-MX"/>
        </w:rPr>
        <w:t>desarrollo de las competencias lingüísticas, tan necesarias para el dominio del inglés</w:t>
      </w:r>
      <w:r>
        <w:rPr>
          <w:rFonts w:ascii="Times New Roman" w:hAnsi="Times New Roman" w:cs="Times New Roman"/>
          <w:sz w:val="24"/>
          <w:szCs w:val="24"/>
          <w:lang w:val="es-MX"/>
        </w:rPr>
        <w:t xml:space="preserve">. </w:t>
      </w:r>
      <w:r w:rsidRPr="00B81207">
        <w:rPr>
          <w:rFonts w:ascii="Times New Roman" w:hAnsi="Times New Roman" w:cs="Times New Roman"/>
          <w:sz w:val="24"/>
          <w:szCs w:val="24"/>
          <w:lang w:val="es-MX"/>
        </w:rPr>
        <w:t xml:space="preserve">De acuerdo con lo anterior, </w:t>
      </w:r>
      <w:r>
        <w:rPr>
          <w:rFonts w:ascii="Times New Roman" w:hAnsi="Times New Roman" w:cs="Times New Roman"/>
          <w:sz w:val="24"/>
          <w:szCs w:val="24"/>
          <w:lang w:val="es-MX"/>
        </w:rPr>
        <w:t>Prieto et al. (2022) refirieron</w:t>
      </w:r>
      <w:r w:rsidRPr="00B81207">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que las estrategias tienen </w:t>
      </w:r>
      <w:r w:rsidRPr="00B81207">
        <w:rPr>
          <w:rFonts w:ascii="Times New Roman" w:hAnsi="Times New Roman" w:cs="Times New Roman"/>
          <w:sz w:val="24"/>
          <w:szCs w:val="24"/>
          <w:lang w:val="es-MX"/>
        </w:rPr>
        <w:t>un papel importante en la</w:t>
      </w:r>
      <w:r>
        <w:rPr>
          <w:rFonts w:ascii="Times New Roman" w:hAnsi="Times New Roman" w:cs="Times New Roman"/>
          <w:sz w:val="24"/>
          <w:szCs w:val="24"/>
          <w:lang w:val="es-MX"/>
        </w:rPr>
        <w:t xml:space="preserve"> </w:t>
      </w:r>
      <w:r w:rsidRPr="00B81207">
        <w:rPr>
          <w:rFonts w:ascii="Times New Roman" w:hAnsi="Times New Roman" w:cs="Times New Roman"/>
          <w:sz w:val="24"/>
          <w:szCs w:val="24"/>
          <w:lang w:val="es-MX"/>
        </w:rPr>
        <w:t xml:space="preserve">motivación del aprendizaje e influye significativamente en la competencia comunicativa </w:t>
      </w:r>
      <w:r>
        <w:rPr>
          <w:rFonts w:ascii="Times New Roman" w:hAnsi="Times New Roman" w:cs="Times New Roman"/>
          <w:sz w:val="24"/>
          <w:szCs w:val="24"/>
          <w:lang w:val="es-MX"/>
        </w:rPr>
        <w:t>de este idioma.</w:t>
      </w:r>
    </w:p>
    <w:p w14:paraId="2CC9FA38" w14:textId="77777777" w:rsidR="005A1462" w:rsidRDefault="005A1462" w:rsidP="00370F4F">
      <w:pPr>
        <w:spacing w:after="120" w:line="360" w:lineRule="auto"/>
        <w:jc w:val="both"/>
        <w:rPr>
          <w:rFonts w:ascii="Times New Roman" w:hAnsi="Times New Roman" w:cs="Times New Roman"/>
          <w:i/>
          <w:sz w:val="24"/>
          <w:szCs w:val="24"/>
          <w:lang w:val="es-MX"/>
        </w:rPr>
      </w:pPr>
      <w:r w:rsidRPr="008A13CC">
        <w:rPr>
          <w:rFonts w:ascii="Times New Roman" w:hAnsi="Times New Roman" w:cs="Times New Roman"/>
          <w:i/>
          <w:sz w:val="24"/>
          <w:szCs w:val="24"/>
          <w:lang w:val="es-MX"/>
        </w:rPr>
        <w:t>Percepción de los estudiantes hacia la estrategia de predicción</w:t>
      </w:r>
    </w:p>
    <w:p w14:paraId="66600FB3" w14:textId="0E472830" w:rsidR="004F450E" w:rsidRDefault="004F450E" w:rsidP="004F450E">
      <w:pPr>
        <w:spacing w:after="120" w:line="360" w:lineRule="auto"/>
        <w:jc w:val="center"/>
        <w:rPr>
          <w:rFonts w:ascii="Times New Roman" w:hAnsi="Times New Roman" w:cs="Times New Roman"/>
          <w:sz w:val="24"/>
          <w:szCs w:val="24"/>
          <w:lang w:val="es-MX"/>
        </w:rPr>
      </w:pPr>
      <w:r>
        <w:rPr>
          <w:rFonts w:ascii="Times New Roman" w:eastAsia="Arial" w:hAnsi="Times New Roman" w:cs="Times New Roman"/>
          <w:noProof/>
          <w:color w:val="202020"/>
          <w:sz w:val="20"/>
          <w:szCs w:val="20"/>
          <w:lang w:val="es-MX"/>
        </w:rPr>
        <w:drawing>
          <wp:inline distT="0" distB="0" distL="0" distR="0" wp14:anchorId="5ADD6AF7" wp14:editId="38D44837">
            <wp:extent cx="5268092" cy="2793534"/>
            <wp:effectExtent l="0" t="0" r="8890" b="698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24645" cy="2823523"/>
                    </a:xfrm>
                    <a:prstGeom prst="rect">
                      <a:avLst/>
                    </a:prstGeom>
                    <a:noFill/>
                    <a:ln>
                      <a:noFill/>
                    </a:ln>
                  </pic:spPr>
                </pic:pic>
              </a:graphicData>
            </a:graphic>
          </wp:inline>
        </w:drawing>
      </w:r>
    </w:p>
    <w:p w14:paraId="5197E906" w14:textId="77777777" w:rsidR="004F450E" w:rsidRDefault="004F450E" w:rsidP="004F450E">
      <w:pPr>
        <w:spacing w:after="120" w:line="360" w:lineRule="auto"/>
        <w:jc w:val="center"/>
        <w:rPr>
          <w:rFonts w:ascii="Times New Roman" w:hAnsi="Times New Roman" w:cs="Times New Roman"/>
          <w:sz w:val="20"/>
          <w:szCs w:val="20"/>
          <w:lang w:val="es-MX"/>
        </w:rPr>
      </w:pPr>
      <w:r>
        <w:rPr>
          <w:rFonts w:ascii="Times New Roman" w:hAnsi="Times New Roman" w:cs="Times New Roman"/>
          <w:sz w:val="20"/>
          <w:szCs w:val="20"/>
          <w:lang w:val="es-MX"/>
        </w:rPr>
        <w:t>Figura</w:t>
      </w:r>
      <w:r w:rsidRPr="00A2772F">
        <w:rPr>
          <w:rFonts w:ascii="Times New Roman" w:hAnsi="Times New Roman" w:cs="Times New Roman"/>
          <w:sz w:val="20"/>
          <w:szCs w:val="20"/>
          <w:lang w:val="es-MX"/>
        </w:rPr>
        <w:t xml:space="preserve"> 5. Puntos de la precisión y comprensión en Pre-test del grupo tratamiento</w:t>
      </w:r>
    </w:p>
    <w:p w14:paraId="5B910564" w14:textId="04B3A2C1" w:rsidR="008A13CC" w:rsidRDefault="005A1462" w:rsidP="00370F4F">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Todos los estudiantes plantearon que al menos una de las cuatro actividades trabajadas en la metodología ayudaron a mejorar la compresión. Así, se muestra la frecuencia con que cada </w:t>
      </w:r>
      <w:r>
        <w:rPr>
          <w:rFonts w:ascii="Times New Roman" w:hAnsi="Times New Roman" w:cs="Times New Roman"/>
          <w:sz w:val="24"/>
          <w:szCs w:val="24"/>
          <w:lang w:val="es-MX"/>
        </w:rPr>
        <w:lastRenderedPageBreak/>
        <w:t>actividad se apreció. La actividad con mayor incidencia fue analizar atentamente el texto antes de responder con 79%, seguida de la información escaneada (71%), conocer el significado de las palabras con 67, y reconocer la idea principal 57%</w:t>
      </w:r>
      <w:r w:rsidR="001B7F87">
        <w:rPr>
          <w:rFonts w:ascii="Times New Roman" w:hAnsi="Times New Roman" w:cs="Times New Roman"/>
          <w:sz w:val="24"/>
          <w:szCs w:val="24"/>
          <w:lang w:val="es-MX"/>
        </w:rPr>
        <w:t xml:space="preserve"> (Figura 5</w:t>
      </w:r>
      <w:r w:rsidR="00547216">
        <w:rPr>
          <w:rFonts w:ascii="Times New Roman" w:hAnsi="Times New Roman" w:cs="Times New Roman"/>
          <w:sz w:val="24"/>
          <w:szCs w:val="24"/>
          <w:lang w:val="es-MX"/>
        </w:rPr>
        <w:t xml:space="preserve"> y 6</w:t>
      </w:r>
      <w:r w:rsidR="001B7F87">
        <w:rPr>
          <w:rFonts w:ascii="Times New Roman" w:hAnsi="Times New Roman" w:cs="Times New Roman"/>
          <w:sz w:val="24"/>
          <w:szCs w:val="24"/>
          <w:lang w:val="es-MX"/>
        </w:rPr>
        <w:t>)</w:t>
      </w:r>
      <w:r>
        <w:rPr>
          <w:rFonts w:ascii="Times New Roman" w:hAnsi="Times New Roman" w:cs="Times New Roman"/>
          <w:sz w:val="24"/>
          <w:szCs w:val="24"/>
          <w:lang w:val="es-MX"/>
        </w:rPr>
        <w:t>.</w:t>
      </w:r>
    </w:p>
    <w:p w14:paraId="4B49A5D1" w14:textId="3DD80E33" w:rsidR="006A6D5D" w:rsidRDefault="006A6D5D" w:rsidP="004E7BCF">
      <w:pPr>
        <w:spacing w:after="120" w:line="360" w:lineRule="auto"/>
        <w:jc w:val="center"/>
        <w:rPr>
          <w:rFonts w:ascii="Times New Roman" w:hAnsi="Times New Roman" w:cs="Times New Roman"/>
          <w:sz w:val="20"/>
          <w:szCs w:val="20"/>
          <w:lang w:val="es-MX"/>
        </w:rPr>
      </w:pPr>
      <w:bookmarkStart w:id="3" w:name="OLE_LINK9"/>
      <w:bookmarkStart w:id="4" w:name="OLE_LINK10"/>
      <w:r>
        <w:rPr>
          <w:rFonts w:ascii="Times New Roman" w:hAnsi="Times New Roman" w:cs="Times New Roman"/>
          <w:noProof/>
          <w:sz w:val="24"/>
          <w:szCs w:val="24"/>
          <w:lang w:val="es-MX"/>
        </w:rPr>
        <w:drawing>
          <wp:inline distT="0" distB="0" distL="0" distR="0" wp14:anchorId="02B27534" wp14:editId="60BDBA95">
            <wp:extent cx="5309577" cy="2558643"/>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3276" cy="2603796"/>
                    </a:xfrm>
                    <a:prstGeom prst="rect">
                      <a:avLst/>
                    </a:prstGeom>
                    <a:noFill/>
                    <a:ln>
                      <a:noFill/>
                    </a:ln>
                  </pic:spPr>
                </pic:pic>
              </a:graphicData>
            </a:graphic>
          </wp:inline>
        </w:drawing>
      </w:r>
    </w:p>
    <w:p w14:paraId="192161A2" w14:textId="77777777" w:rsidR="006A6D5D" w:rsidRPr="00A2772F" w:rsidRDefault="006A6D5D" w:rsidP="006A6D5D">
      <w:pPr>
        <w:spacing w:after="120" w:line="360" w:lineRule="auto"/>
        <w:jc w:val="center"/>
        <w:rPr>
          <w:rFonts w:ascii="Times New Roman" w:hAnsi="Times New Roman" w:cs="Times New Roman"/>
          <w:sz w:val="20"/>
          <w:szCs w:val="20"/>
          <w:lang w:val="es-MX"/>
        </w:rPr>
      </w:pPr>
      <w:r w:rsidRPr="00A2772F">
        <w:rPr>
          <w:rFonts w:ascii="Times New Roman" w:hAnsi="Times New Roman" w:cs="Times New Roman"/>
          <w:sz w:val="20"/>
          <w:szCs w:val="20"/>
          <w:lang w:val="es-MX"/>
        </w:rPr>
        <w:t xml:space="preserve">Figura 6. </w:t>
      </w:r>
      <w:bookmarkStart w:id="5" w:name="OLE_LINK1"/>
      <w:bookmarkStart w:id="6" w:name="OLE_LINK2"/>
      <w:r w:rsidRPr="00A2772F">
        <w:rPr>
          <w:rFonts w:ascii="Times New Roman" w:hAnsi="Times New Roman" w:cs="Times New Roman"/>
          <w:sz w:val="20"/>
          <w:szCs w:val="20"/>
          <w:lang w:val="es-MX"/>
        </w:rPr>
        <w:t>Puntos de la precisión y comprensión en Pre-test</w:t>
      </w:r>
      <w:bookmarkEnd w:id="5"/>
      <w:bookmarkEnd w:id="6"/>
      <w:r w:rsidRPr="00A2772F">
        <w:rPr>
          <w:rFonts w:ascii="Times New Roman" w:hAnsi="Times New Roman" w:cs="Times New Roman"/>
          <w:sz w:val="20"/>
          <w:szCs w:val="20"/>
          <w:lang w:val="es-MX"/>
        </w:rPr>
        <w:t xml:space="preserve"> del grupo control</w:t>
      </w:r>
    </w:p>
    <w:p w14:paraId="2CAEF975" w14:textId="77777777" w:rsidR="001249FE" w:rsidRDefault="001249FE" w:rsidP="00370F4F">
      <w:pPr>
        <w:spacing w:after="120" w:line="360" w:lineRule="auto"/>
        <w:jc w:val="both"/>
        <w:rPr>
          <w:rFonts w:ascii="Times New Roman" w:eastAsia="Arial" w:hAnsi="Times New Roman" w:cs="Times New Roman"/>
          <w:color w:val="202020"/>
          <w:sz w:val="24"/>
          <w:szCs w:val="24"/>
          <w:lang w:val="es-MX"/>
        </w:rPr>
      </w:pPr>
      <w:r>
        <w:rPr>
          <w:rFonts w:ascii="Times New Roman" w:hAnsi="Times New Roman" w:cs="Times New Roman"/>
          <w:sz w:val="24"/>
          <w:szCs w:val="24"/>
          <w:lang w:val="es-MX"/>
        </w:rPr>
        <w:t xml:space="preserve">Al realizar el análisis post-test se apreció algo similar los </w:t>
      </w:r>
      <w:r w:rsidRPr="007D3BE0">
        <w:rPr>
          <w:rFonts w:ascii="Times New Roman" w:hAnsi="Times New Roman" w:cs="Times New Roman"/>
          <w:sz w:val="24"/>
          <w:szCs w:val="24"/>
          <w:lang w:val="es-MX"/>
        </w:rPr>
        <w:t>puntajes de la suma entre las competencias precisión y comprensión (cal</w:t>
      </w:r>
      <w:r>
        <w:rPr>
          <w:rFonts w:ascii="Times New Roman" w:hAnsi="Times New Roman" w:cs="Times New Roman"/>
          <w:sz w:val="24"/>
          <w:szCs w:val="24"/>
          <w:lang w:val="es-MX"/>
        </w:rPr>
        <w:t>ificadas con 20 puntos) mostraron</w:t>
      </w:r>
      <w:r w:rsidRPr="007D3BE0">
        <w:rPr>
          <w:rFonts w:ascii="Times New Roman" w:hAnsi="Times New Roman" w:cs="Times New Roman"/>
          <w:sz w:val="24"/>
          <w:szCs w:val="24"/>
          <w:lang w:val="es-MX"/>
        </w:rPr>
        <w:t xml:space="preserve"> un comportamiento similar entre los grupos </w:t>
      </w:r>
      <w:r w:rsidRPr="007D3BE0">
        <w:rPr>
          <w:rFonts w:ascii="Times New Roman" w:eastAsia="Arial" w:hAnsi="Times New Roman" w:cs="Times New Roman"/>
          <w:color w:val="202020"/>
          <w:sz w:val="24"/>
          <w:szCs w:val="24"/>
          <w:lang w:val="es-MX"/>
        </w:rPr>
        <w:t>(</w:t>
      </w:r>
      <w:r w:rsidRPr="007D3BE0">
        <w:rPr>
          <w:rFonts w:ascii="Times New Roman" w:eastAsia="Arial" w:hAnsi="Times New Roman" w:cs="Times New Roman"/>
          <w:color w:val="202020"/>
          <w:spacing w:val="-1"/>
          <w:sz w:val="24"/>
          <w:szCs w:val="24"/>
          <w:lang w:val="es-MX"/>
        </w:rPr>
        <w:t>p</w:t>
      </w:r>
      <w:r w:rsidRPr="007D3BE0">
        <w:rPr>
          <w:rFonts w:ascii="Times New Roman" w:eastAsia="Arial" w:hAnsi="Times New Roman" w:cs="Times New Roman"/>
          <w:color w:val="202020"/>
          <w:sz w:val="24"/>
          <w:szCs w:val="24"/>
          <w:lang w:val="es-MX"/>
        </w:rPr>
        <w:t>&gt;</w:t>
      </w:r>
      <w:r w:rsidRPr="007D3BE0">
        <w:rPr>
          <w:rFonts w:ascii="Times New Roman" w:eastAsia="Arial" w:hAnsi="Times New Roman" w:cs="Times New Roman"/>
          <w:color w:val="202020"/>
          <w:spacing w:val="2"/>
          <w:sz w:val="24"/>
          <w:szCs w:val="24"/>
          <w:lang w:val="es-MX"/>
        </w:rPr>
        <w:t xml:space="preserve"> </w:t>
      </w:r>
      <w:r w:rsidRPr="007D3BE0">
        <w:rPr>
          <w:rFonts w:ascii="Times New Roman" w:eastAsia="Arial" w:hAnsi="Times New Roman" w:cs="Times New Roman"/>
          <w:color w:val="202020"/>
          <w:spacing w:val="-1"/>
          <w:sz w:val="24"/>
          <w:szCs w:val="24"/>
          <w:lang w:val="es-MX"/>
        </w:rPr>
        <w:t>0</w:t>
      </w:r>
      <w:r w:rsidRPr="007D3BE0">
        <w:rPr>
          <w:rFonts w:ascii="Times New Roman" w:eastAsia="Arial" w:hAnsi="Times New Roman" w:cs="Times New Roman"/>
          <w:color w:val="202020"/>
          <w:spacing w:val="1"/>
          <w:sz w:val="24"/>
          <w:szCs w:val="24"/>
          <w:lang w:val="es-MX"/>
        </w:rPr>
        <w:t>.</w:t>
      </w:r>
      <w:r w:rsidRPr="007D3BE0">
        <w:rPr>
          <w:rFonts w:ascii="Times New Roman" w:eastAsia="Arial" w:hAnsi="Times New Roman" w:cs="Times New Roman"/>
          <w:color w:val="202020"/>
          <w:spacing w:val="-1"/>
          <w:sz w:val="24"/>
          <w:szCs w:val="24"/>
          <w:lang w:val="es-MX"/>
        </w:rPr>
        <w:t>05</w:t>
      </w:r>
      <w:r w:rsidRPr="007D3BE0">
        <w:rPr>
          <w:rFonts w:ascii="Times New Roman" w:eastAsia="Arial" w:hAnsi="Times New Roman" w:cs="Times New Roman"/>
          <w:color w:val="202020"/>
          <w:sz w:val="24"/>
          <w:szCs w:val="24"/>
          <w:lang w:val="es-MX"/>
        </w:rPr>
        <w:t xml:space="preserve">), el grupo de tratamiento mostró una media de 8,4 (DE=2,1), mientras que el control se reveló un promedio de 9,3 </w:t>
      </w:r>
      <w:r>
        <w:rPr>
          <w:rFonts w:ascii="Times New Roman" w:eastAsia="Arial" w:hAnsi="Times New Roman" w:cs="Times New Roman"/>
          <w:color w:val="202020"/>
          <w:sz w:val="24"/>
          <w:szCs w:val="24"/>
          <w:lang w:val="es-MX"/>
        </w:rPr>
        <w:t>(DE=2,6)</w:t>
      </w:r>
      <w:r w:rsidRPr="00661CAB">
        <w:rPr>
          <w:rFonts w:ascii="Arial" w:eastAsia="Arial" w:hAnsi="Arial" w:cs="Arial"/>
          <w:color w:val="202020"/>
          <w:spacing w:val="4"/>
          <w:sz w:val="24"/>
          <w:szCs w:val="24"/>
          <w:lang w:val="es-MX"/>
        </w:rPr>
        <w:t xml:space="preserve"> </w:t>
      </w:r>
      <w:r>
        <w:rPr>
          <w:rFonts w:ascii="Times New Roman" w:eastAsia="Arial" w:hAnsi="Times New Roman" w:cs="Times New Roman"/>
          <w:color w:val="202020"/>
          <w:sz w:val="24"/>
          <w:szCs w:val="24"/>
          <w:lang w:val="es-MX"/>
        </w:rPr>
        <w:t>(Figura 7 y 8).</w:t>
      </w:r>
    </w:p>
    <w:bookmarkEnd w:id="3"/>
    <w:bookmarkEnd w:id="4"/>
    <w:p w14:paraId="40FD3153" w14:textId="30987A71" w:rsidR="00D9466D" w:rsidRDefault="004E7BCF" w:rsidP="004E7BCF">
      <w:pPr>
        <w:spacing w:after="120"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0571A92F" wp14:editId="442796B7">
            <wp:extent cx="5167173" cy="2726422"/>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1347" cy="2765559"/>
                    </a:xfrm>
                    <a:prstGeom prst="rect">
                      <a:avLst/>
                    </a:prstGeom>
                    <a:noFill/>
                    <a:ln>
                      <a:noFill/>
                    </a:ln>
                  </pic:spPr>
                </pic:pic>
              </a:graphicData>
            </a:graphic>
          </wp:inline>
        </w:drawing>
      </w:r>
    </w:p>
    <w:p w14:paraId="2351A358" w14:textId="1997E0D6" w:rsidR="005540E0" w:rsidRPr="00666B27" w:rsidRDefault="004E7BCF" w:rsidP="00A67D10">
      <w:pPr>
        <w:spacing w:after="120" w:line="360" w:lineRule="auto"/>
        <w:jc w:val="center"/>
        <w:rPr>
          <w:rFonts w:ascii="Times New Roman" w:hAnsi="Times New Roman" w:cs="Times New Roman"/>
          <w:sz w:val="20"/>
          <w:szCs w:val="20"/>
          <w:lang w:val="es-MX"/>
        </w:rPr>
      </w:pPr>
      <w:r>
        <w:rPr>
          <w:rFonts w:ascii="Times New Roman" w:eastAsia="Arial" w:hAnsi="Times New Roman" w:cs="Times New Roman"/>
          <w:color w:val="202020"/>
          <w:sz w:val="20"/>
          <w:szCs w:val="20"/>
          <w:lang w:val="es-MX"/>
        </w:rPr>
        <w:t xml:space="preserve">Figura </w:t>
      </w:r>
      <w:r w:rsidR="005540E0">
        <w:rPr>
          <w:rFonts w:ascii="Times New Roman" w:hAnsi="Times New Roman" w:cs="Times New Roman"/>
          <w:sz w:val="20"/>
          <w:szCs w:val="20"/>
          <w:lang w:val="es-MX"/>
        </w:rPr>
        <w:t>7</w:t>
      </w:r>
      <w:r w:rsidR="005540E0" w:rsidRPr="00666B27">
        <w:rPr>
          <w:rFonts w:ascii="Times New Roman" w:hAnsi="Times New Roman" w:cs="Times New Roman"/>
          <w:sz w:val="20"/>
          <w:szCs w:val="20"/>
          <w:lang w:val="es-MX"/>
        </w:rPr>
        <w:t>. Puntos de la precisión y comprensión en Post-test</w:t>
      </w:r>
      <w:r w:rsidR="005540E0">
        <w:rPr>
          <w:rFonts w:ascii="Times New Roman" w:hAnsi="Times New Roman" w:cs="Times New Roman"/>
          <w:sz w:val="20"/>
          <w:szCs w:val="20"/>
          <w:lang w:val="es-MX"/>
        </w:rPr>
        <w:t xml:space="preserve"> para el grupo tratamiento</w:t>
      </w:r>
    </w:p>
    <w:p w14:paraId="0DF43C17" w14:textId="7A4D0276" w:rsidR="00D9466D" w:rsidRDefault="004E7BCF" w:rsidP="004E7BCF">
      <w:pPr>
        <w:spacing w:after="120" w:line="360" w:lineRule="auto"/>
        <w:jc w:val="center"/>
        <w:rPr>
          <w:rFonts w:ascii="Times New Roman" w:eastAsia="Arial" w:hAnsi="Times New Roman" w:cs="Times New Roman"/>
          <w:color w:val="202020"/>
          <w:sz w:val="24"/>
          <w:szCs w:val="24"/>
          <w:lang w:val="es-MX"/>
        </w:rPr>
      </w:pPr>
      <w:r>
        <w:rPr>
          <w:rFonts w:ascii="Times New Roman" w:eastAsia="Arial" w:hAnsi="Times New Roman" w:cs="Times New Roman"/>
          <w:noProof/>
          <w:color w:val="202020"/>
          <w:sz w:val="24"/>
          <w:szCs w:val="24"/>
          <w:lang w:val="es-MX"/>
        </w:rPr>
        <w:lastRenderedPageBreak/>
        <w:drawing>
          <wp:inline distT="0" distB="0" distL="0" distR="0" wp14:anchorId="730C9F1B" wp14:editId="2B8B2079">
            <wp:extent cx="5164519" cy="2751942"/>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4671" cy="2789323"/>
                    </a:xfrm>
                    <a:prstGeom prst="rect">
                      <a:avLst/>
                    </a:prstGeom>
                    <a:noFill/>
                    <a:ln>
                      <a:noFill/>
                    </a:ln>
                  </pic:spPr>
                </pic:pic>
              </a:graphicData>
            </a:graphic>
          </wp:inline>
        </w:drawing>
      </w:r>
    </w:p>
    <w:p w14:paraId="01DF7FF9" w14:textId="76905EEC" w:rsidR="005A1462" w:rsidRPr="00666B27" w:rsidRDefault="004E7BCF" w:rsidP="004E7BCF">
      <w:pPr>
        <w:spacing w:after="120" w:line="360" w:lineRule="auto"/>
        <w:jc w:val="center"/>
        <w:rPr>
          <w:rFonts w:ascii="Times New Roman" w:hAnsi="Times New Roman" w:cs="Times New Roman"/>
          <w:sz w:val="20"/>
          <w:szCs w:val="20"/>
          <w:lang w:val="es-MX"/>
        </w:rPr>
      </w:pPr>
      <w:r>
        <w:rPr>
          <w:rFonts w:ascii="Times New Roman" w:hAnsi="Times New Roman" w:cs="Times New Roman"/>
          <w:sz w:val="20"/>
          <w:szCs w:val="20"/>
          <w:lang w:val="es-MX"/>
        </w:rPr>
        <w:t>Fi</w:t>
      </w:r>
      <w:r w:rsidR="005A1462" w:rsidRPr="00666B27">
        <w:rPr>
          <w:rFonts w:ascii="Times New Roman" w:hAnsi="Times New Roman" w:cs="Times New Roman"/>
          <w:sz w:val="20"/>
          <w:szCs w:val="20"/>
          <w:lang w:val="es-MX"/>
        </w:rPr>
        <w:t xml:space="preserve">gura </w:t>
      </w:r>
      <w:r w:rsidR="00666B27">
        <w:rPr>
          <w:rFonts w:ascii="Times New Roman" w:hAnsi="Times New Roman" w:cs="Times New Roman"/>
          <w:sz w:val="20"/>
          <w:szCs w:val="20"/>
          <w:lang w:val="es-MX"/>
        </w:rPr>
        <w:t>8</w:t>
      </w:r>
      <w:r w:rsidR="005A1462" w:rsidRPr="00666B27">
        <w:rPr>
          <w:rFonts w:ascii="Times New Roman" w:hAnsi="Times New Roman" w:cs="Times New Roman"/>
          <w:sz w:val="20"/>
          <w:szCs w:val="20"/>
          <w:lang w:val="es-MX"/>
        </w:rPr>
        <w:t>. Puntos de la precisión y comprensión en Post-test</w:t>
      </w:r>
      <w:r w:rsidR="00666B27">
        <w:rPr>
          <w:rFonts w:ascii="Times New Roman" w:hAnsi="Times New Roman" w:cs="Times New Roman"/>
          <w:sz w:val="20"/>
          <w:szCs w:val="20"/>
          <w:lang w:val="es-MX"/>
        </w:rPr>
        <w:t xml:space="preserve"> para el grupo control</w:t>
      </w:r>
    </w:p>
    <w:p w14:paraId="2314101D" w14:textId="25C65923" w:rsidR="005A1462" w:rsidRDefault="005A1462" w:rsidP="00370F4F">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Así, De La Cruz et al. (2020) refieren que al implementar una estrategia para el dominio de un segundo idioma el aprendizaje </w:t>
      </w:r>
      <w:r w:rsidRPr="00C87056">
        <w:rPr>
          <w:rFonts w:ascii="Times New Roman" w:hAnsi="Times New Roman" w:cs="Times New Roman"/>
          <w:sz w:val="24"/>
          <w:szCs w:val="24"/>
          <w:lang w:val="es-MX"/>
        </w:rPr>
        <w:t>es largo y complejo; es necesario de</w:t>
      </w:r>
      <w:r>
        <w:rPr>
          <w:rFonts w:ascii="Times New Roman" w:hAnsi="Times New Roman" w:cs="Times New Roman"/>
          <w:sz w:val="24"/>
          <w:szCs w:val="24"/>
          <w:lang w:val="es-MX"/>
        </w:rPr>
        <w:t xml:space="preserve"> </w:t>
      </w:r>
      <w:r w:rsidRPr="00C87056">
        <w:rPr>
          <w:rFonts w:ascii="Times New Roman" w:hAnsi="Times New Roman" w:cs="Times New Roman"/>
          <w:sz w:val="24"/>
          <w:szCs w:val="24"/>
          <w:lang w:val="es-MX"/>
        </w:rPr>
        <w:t>un compromiso total por parte del estudiante; esto</w:t>
      </w:r>
      <w:r>
        <w:rPr>
          <w:rFonts w:ascii="Times New Roman" w:hAnsi="Times New Roman" w:cs="Times New Roman"/>
          <w:sz w:val="24"/>
          <w:szCs w:val="24"/>
          <w:lang w:val="es-MX"/>
        </w:rPr>
        <w:t xml:space="preserve"> </w:t>
      </w:r>
      <w:r w:rsidRPr="00C87056">
        <w:rPr>
          <w:rFonts w:ascii="Times New Roman" w:hAnsi="Times New Roman" w:cs="Times New Roman"/>
          <w:sz w:val="24"/>
          <w:szCs w:val="24"/>
          <w:lang w:val="es-MX"/>
        </w:rPr>
        <w:t xml:space="preserve">es un compromiso físico, intelectual y emocional. </w:t>
      </w:r>
      <w:r>
        <w:rPr>
          <w:rFonts w:ascii="Times New Roman" w:hAnsi="Times New Roman" w:cs="Times New Roman"/>
          <w:sz w:val="24"/>
          <w:szCs w:val="24"/>
          <w:lang w:val="es-MX"/>
        </w:rPr>
        <w:t xml:space="preserve">Estos autores refieren </w:t>
      </w:r>
      <w:r w:rsidRPr="00C87056">
        <w:rPr>
          <w:rFonts w:ascii="Times New Roman" w:hAnsi="Times New Roman" w:cs="Times New Roman"/>
          <w:sz w:val="24"/>
          <w:szCs w:val="24"/>
          <w:lang w:val="es-MX"/>
        </w:rPr>
        <w:t>además que del nivel de compromiso</w:t>
      </w:r>
      <w:r>
        <w:rPr>
          <w:rFonts w:ascii="Times New Roman" w:hAnsi="Times New Roman" w:cs="Times New Roman"/>
          <w:sz w:val="24"/>
          <w:szCs w:val="24"/>
          <w:lang w:val="es-MX"/>
        </w:rPr>
        <w:t xml:space="preserve"> </w:t>
      </w:r>
      <w:r w:rsidRPr="00C87056">
        <w:rPr>
          <w:rFonts w:ascii="Times New Roman" w:hAnsi="Times New Roman" w:cs="Times New Roman"/>
          <w:sz w:val="24"/>
          <w:szCs w:val="24"/>
          <w:lang w:val="es-MX"/>
        </w:rPr>
        <w:t>que el estudiante tenga, depende el éxito para</w:t>
      </w:r>
      <w:r>
        <w:rPr>
          <w:rFonts w:ascii="Times New Roman" w:hAnsi="Times New Roman" w:cs="Times New Roman"/>
          <w:sz w:val="24"/>
          <w:szCs w:val="24"/>
          <w:lang w:val="es-MX"/>
        </w:rPr>
        <w:t xml:space="preserve"> </w:t>
      </w:r>
      <w:r w:rsidRPr="00C87056">
        <w:rPr>
          <w:rFonts w:ascii="Times New Roman" w:hAnsi="Times New Roman" w:cs="Times New Roman"/>
          <w:sz w:val="24"/>
          <w:szCs w:val="24"/>
          <w:lang w:val="es-MX"/>
        </w:rPr>
        <w:t xml:space="preserve">la enseñanza de una nueva lengua, cultura, </w:t>
      </w:r>
      <w:r>
        <w:rPr>
          <w:rFonts w:ascii="Times New Roman" w:hAnsi="Times New Roman" w:cs="Times New Roman"/>
          <w:sz w:val="24"/>
          <w:szCs w:val="24"/>
          <w:lang w:val="es-MX"/>
        </w:rPr>
        <w:t xml:space="preserve">así como </w:t>
      </w:r>
      <w:r w:rsidRPr="00C87056">
        <w:rPr>
          <w:rFonts w:ascii="Times New Roman" w:hAnsi="Times New Roman" w:cs="Times New Roman"/>
          <w:sz w:val="24"/>
          <w:szCs w:val="24"/>
          <w:lang w:val="es-MX"/>
        </w:rPr>
        <w:t>una nueva manera de pensar, de sentir y de</w:t>
      </w:r>
      <w:r>
        <w:rPr>
          <w:rFonts w:ascii="Times New Roman" w:hAnsi="Times New Roman" w:cs="Times New Roman"/>
          <w:sz w:val="24"/>
          <w:szCs w:val="24"/>
          <w:lang w:val="es-MX"/>
        </w:rPr>
        <w:t xml:space="preserve"> </w:t>
      </w:r>
      <w:r w:rsidRPr="00C87056">
        <w:rPr>
          <w:rFonts w:ascii="Times New Roman" w:hAnsi="Times New Roman" w:cs="Times New Roman"/>
          <w:sz w:val="24"/>
          <w:szCs w:val="24"/>
          <w:lang w:val="es-MX"/>
        </w:rPr>
        <w:t>actuar.</w:t>
      </w:r>
      <w:r>
        <w:rPr>
          <w:rFonts w:ascii="Times New Roman" w:hAnsi="Times New Roman" w:cs="Times New Roman"/>
          <w:sz w:val="24"/>
          <w:szCs w:val="24"/>
          <w:lang w:val="es-MX"/>
        </w:rPr>
        <w:t xml:space="preserve"> </w:t>
      </w:r>
      <w:r w:rsidRPr="00C87056">
        <w:rPr>
          <w:rFonts w:ascii="Times New Roman" w:hAnsi="Times New Roman" w:cs="Times New Roman"/>
          <w:sz w:val="24"/>
          <w:szCs w:val="24"/>
          <w:lang w:val="es-MX"/>
        </w:rPr>
        <w:t>En este s</w:t>
      </w:r>
      <w:r>
        <w:rPr>
          <w:rFonts w:ascii="Times New Roman" w:hAnsi="Times New Roman" w:cs="Times New Roman"/>
          <w:sz w:val="24"/>
          <w:szCs w:val="24"/>
          <w:lang w:val="es-MX"/>
        </w:rPr>
        <w:t>entido</w:t>
      </w:r>
      <w:r w:rsidRPr="00C87056">
        <w:rPr>
          <w:rFonts w:ascii="Times New Roman" w:hAnsi="Times New Roman" w:cs="Times New Roman"/>
          <w:sz w:val="24"/>
          <w:szCs w:val="24"/>
          <w:lang w:val="es-MX"/>
        </w:rPr>
        <w:t>, Brown (2000) manifestó</w:t>
      </w:r>
      <w:r>
        <w:rPr>
          <w:rFonts w:ascii="Times New Roman" w:hAnsi="Times New Roman" w:cs="Times New Roman"/>
          <w:sz w:val="24"/>
          <w:szCs w:val="24"/>
          <w:lang w:val="es-MX"/>
        </w:rPr>
        <w:t xml:space="preserve"> </w:t>
      </w:r>
      <w:r w:rsidRPr="00C87056">
        <w:rPr>
          <w:rFonts w:ascii="Times New Roman" w:hAnsi="Times New Roman" w:cs="Times New Roman"/>
          <w:sz w:val="24"/>
          <w:szCs w:val="24"/>
          <w:lang w:val="es-MX"/>
        </w:rPr>
        <w:t>que es muy difícil que las personas logren alcanzar</w:t>
      </w:r>
      <w:r>
        <w:rPr>
          <w:rFonts w:ascii="Times New Roman" w:hAnsi="Times New Roman" w:cs="Times New Roman"/>
          <w:sz w:val="24"/>
          <w:szCs w:val="24"/>
          <w:lang w:val="es-MX"/>
        </w:rPr>
        <w:t xml:space="preserve"> </w:t>
      </w:r>
      <w:r w:rsidRPr="00C87056">
        <w:rPr>
          <w:rFonts w:ascii="Times New Roman" w:hAnsi="Times New Roman" w:cs="Times New Roman"/>
          <w:sz w:val="24"/>
          <w:szCs w:val="24"/>
          <w:lang w:val="es-MX"/>
        </w:rPr>
        <w:t>fluidez de una segunda lengua dentro de un aula de</w:t>
      </w:r>
      <w:r>
        <w:rPr>
          <w:rFonts w:ascii="Times New Roman" w:hAnsi="Times New Roman" w:cs="Times New Roman"/>
          <w:sz w:val="24"/>
          <w:szCs w:val="24"/>
          <w:lang w:val="es-MX"/>
        </w:rPr>
        <w:t xml:space="preserve"> </w:t>
      </w:r>
      <w:r w:rsidRPr="00C87056">
        <w:rPr>
          <w:rFonts w:ascii="Times New Roman" w:hAnsi="Times New Roman" w:cs="Times New Roman"/>
          <w:sz w:val="24"/>
          <w:szCs w:val="24"/>
          <w:lang w:val="es-MX"/>
        </w:rPr>
        <w:t>clases por lo cual, para facilitar adecuadamente el</w:t>
      </w:r>
      <w:r>
        <w:rPr>
          <w:rFonts w:ascii="Times New Roman" w:hAnsi="Times New Roman" w:cs="Times New Roman"/>
          <w:sz w:val="24"/>
          <w:szCs w:val="24"/>
          <w:lang w:val="es-MX"/>
        </w:rPr>
        <w:t xml:space="preserve"> </w:t>
      </w:r>
      <w:r w:rsidRPr="00C87056">
        <w:rPr>
          <w:rFonts w:ascii="Times New Roman" w:hAnsi="Times New Roman" w:cs="Times New Roman"/>
          <w:sz w:val="24"/>
          <w:szCs w:val="24"/>
          <w:lang w:val="es-MX"/>
        </w:rPr>
        <w:t xml:space="preserve">aprendizaje, </w:t>
      </w:r>
      <w:r>
        <w:rPr>
          <w:rFonts w:ascii="Times New Roman" w:hAnsi="Times New Roman" w:cs="Times New Roman"/>
          <w:sz w:val="24"/>
          <w:szCs w:val="24"/>
          <w:lang w:val="es-MX"/>
        </w:rPr>
        <w:t>aspecto que se logró con la aplicación de la estrategia de predicción en este trabajo.</w:t>
      </w:r>
    </w:p>
    <w:p w14:paraId="441E1F2C" w14:textId="77777777" w:rsidR="005A1462" w:rsidRDefault="005A1462" w:rsidP="00370F4F">
      <w:pPr>
        <w:spacing w:after="120" w:line="360" w:lineRule="auto"/>
        <w:jc w:val="both"/>
        <w:rPr>
          <w:rFonts w:ascii="Times New Roman" w:hAnsi="Times New Roman" w:cs="Times New Roman"/>
          <w:b/>
          <w:sz w:val="24"/>
          <w:szCs w:val="24"/>
          <w:lang w:val="es-MX"/>
        </w:rPr>
      </w:pPr>
      <w:r w:rsidRPr="008A4B03">
        <w:rPr>
          <w:rFonts w:ascii="Times New Roman" w:hAnsi="Times New Roman" w:cs="Times New Roman"/>
          <w:b/>
          <w:sz w:val="24"/>
          <w:szCs w:val="24"/>
          <w:lang w:val="es-MX"/>
        </w:rPr>
        <w:t>Conclusiones</w:t>
      </w:r>
    </w:p>
    <w:p w14:paraId="529EC35C" w14:textId="77777777" w:rsidR="005A1462" w:rsidRPr="004360FC" w:rsidRDefault="005A1462" w:rsidP="00370F4F">
      <w:pPr>
        <w:pStyle w:val="Prrafodelista"/>
        <w:spacing w:after="120" w:line="360" w:lineRule="auto"/>
        <w:ind w:left="0"/>
        <w:jc w:val="both"/>
        <w:rPr>
          <w:rFonts w:ascii="Times New Roman" w:hAnsi="Times New Roman" w:cs="Times New Roman"/>
          <w:sz w:val="24"/>
          <w:szCs w:val="24"/>
          <w:lang w:val="es-MX"/>
        </w:rPr>
      </w:pPr>
      <w:bookmarkStart w:id="7" w:name="OLE_LINK3"/>
      <w:bookmarkStart w:id="8" w:name="OLE_LINK4"/>
      <w:r w:rsidRPr="004360FC">
        <w:rPr>
          <w:rFonts w:ascii="Times New Roman" w:hAnsi="Times New Roman" w:cs="Times New Roman"/>
          <w:sz w:val="24"/>
          <w:szCs w:val="24"/>
          <w:lang w:val="es-MX"/>
        </w:rPr>
        <w:t>La aplicación de la estrategia reflejó cambios positivos en la precisión y comprensión al incrementar el nivel intuición para la lectura, al adquirir las habilidades necesarias, además de la motivación por parte de los estudiantes que se mostró a través del interés y las necesidades.</w:t>
      </w:r>
    </w:p>
    <w:bookmarkEnd w:id="7"/>
    <w:bookmarkEnd w:id="8"/>
    <w:p w14:paraId="2FB97B3C" w14:textId="77777777" w:rsidR="005A1462" w:rsidRPr="004360FC" w:rsidRDefault="005A1462" w:rsidP="00370F4F">
      <w:pPr>
        <w:pStyle w:val="Prrafodelista"/>
        <w:spacing w:after="120" w:line="360" w:lineRule="auto"/>
        <w:ind w:left="0"/>
        <w:jc w:val="both"/>
        <w:rPr>
          <w:rFonts w:ascii="Times New Roman" w:hAnsi="Times New Roman" w:cs="Times New Roman"/>
          <w:sz w:val="24"/>
          <w:szCs w:val="24"/>
          <w:lang w:val="es-MX"/>
        </w:rPr>
      </w:pPr>
      <w:r w:rsidRPr="004360FC">
        <w:rPr>
          <w:rFonts w:ascii="Times New Roman" w:hAnsi="Times New Roman" w:cs="Times New Roman"/>
          <w:sz w:val="24"/>
          <w:szCs w:val="24"/>
          <w:lang w:val="es-MX"/>
        </w:rPr>
        <w:t xml:space="preserve">Todos los estudiantes reconocieron que al menos una de las cuatro actividades de trabajo en la metodología permitió una mejor comprensión de la lectura, específicamente en la habilidad de analizar la información. La cual en el grupo tratamiento mejoró y en el control lo realizaron por la vía tradicional. </w:t>
      </w:r>
    </w:p>
    <w:p w14:paraId="51F265C3" w14:textId="77777777" w:rsidR="00AD13FE" w:rsidRDefault="00AD13FE">
      <w:pPr>
        <w:rPr>
          <w:rFonts w:ascii="Times New Roman" w:hAnsi="Times New Roman" w:cs="Times New Roman"/>
          <w:b/>
          <w:sz w:val="24"/>
          <w:szCs w:val="24"/>
        </w:rPr>
      </w:pPr>
      <w:r>
        <w:rPr>
          <w:rFonts w:ascii="Times New Roman" w:hAnsi="Times New Roman" w:cs="Times New Roman"/>
          <w:b/>
          <w:sz w:val="24"/>
          <w:szCs w:val="24"/>
        </w:rPr>
        <w:br w:type="page"/>
      </w:r>
    </w:p>
    <w:p w14:paraId="406A09B2" w14:textId="362559CA" w:rsidR="005A1462" w:rsidRDefault="004360FC" w:rsidP="00370F4F">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Bibliográfia</w:t>
      </w:r>
    </w:p>
    <w:p w14:paraId="68239298"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rPr>
        <w:t xml:space="preserve">Brown, H. (2000). Principles of language learning and teaching (Vol. 4). </w:t>
      </w:r>
      <w:r w:rsidRPr="004E7BCF">
        <w:rPr>
          <w:rFonts w:ascii="Times New Roman" w:hAnsi="Times New Roman" w:cs="Times New Roman"/>
          <w:sz w:val="24"/>
          <w:szCs w:val="24"/>
          <w:lang w:val="es-MX"/>
        </w:rPr>
        <w:t xml:space="preserve">Longman. </w:t>
      </w:r>
      <w:hyperlink r:id="rId26" w:history="1">
        <w:r w:rsidRPr="004E7BCF">
          <w:rPr>
            <w:rStyle w:val="Hipervnculo"/>
            <w:rFonts w:ascii="Times New Roman" w:hAnsi="Times New Roman" w:cs="Times New Roman"/>
            <w:sz w:val="24"/>
            <w:szCs w:val="24"/>
            <w:lang w:val="es-MX"/>
          </w:rPr>
          <w:t>http://www.kau.edu.sa</w:t>
        </w:r>
      </w:hyperlink>
      <w:r w:rsidRPr="004E7BCF">
        <w:rPr>
          <w:rFonts w:ascii="Times New Roman" w:hAnsi="Times New Roman" w:cs="Times New Roman"/>
          <w:sz w:val="24"/>
          <w:szCs w:val="24"/>
          <w:lang w:val="es-MX"/>
        </w:rPr>
        <w:t>.</w:t>
      </w:r>
    </w:p>
    <w:p w14:paraId="37BBCB34"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lang w:val="es-MX"/>
        </w:rPr>
        <w:t xml:space="preserve">Caraballo-Padilla, Yenny. (2023). Gamificación educativa y su impacto en la enseñanza y aprendizaje del idioma inglés: un análisis de la literatura científica. Ciencia Latina Revista Científica Multidisciplinar Julio-Agosto, 7(4), 1813-1830. </w:t>
      </w:r>
      <w:r w:rsidRPr="004E7BCF">
        <w:rPr>
          <w:rFonts w:ascii="Times New Roman" w:hAnsi="Times New Roman" w:cs="Times New Roman"/>
          <w:color w:val="0070C0"/>
          <w:sz w:val="24"/>
          <w:szCs w:val="24"/>
          <w:u w:val="single"/>
          <w:lang w:val="es-MX"/>
        </w:rPr>
        <w:t>https://doi.org/10.37811/cl_rcm.v7i4.7011</w:t>
      </w:r>
    </w:p>
    <w:p w14:paraId="3A6F58A4"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lang w:val="es-MX"/>
        </w:rPr>
        <w:t xml:space="preserve">Centro de Estudio Internacional de Progreso en Comprensión Lectora. (2018). Informe Español. </w:t>
      </w:r>
      <w:hyperlink r:id="rId27" w:history="1">
        <w:r w:rsidRPr="004E7BCF">
          <w:rPr>
            <w:rStyle w:val="Hipervnculo"/>
            <w:rFonts w:ascii="Times New Roman" w:hAnsi="Times New Roman" w:cs="Times New Roman"/>
            <w:sz w:val="24"/>
            <w:szCs w:val="24"/>
            <w:lang w:val="es-MX"/>
          </w:rPr>
          <w:t>http://www.educacionfpydeportes.gob.es</w:t>
        </w:r>
      </w:hyperlink>
    </w:p>
    <w:p w14:paraId="5CA861BF" w14:textId="77777777" w:rsidR="00D12491" w:rsidRPr="004E7BCF" w:rsidRDefault="005A1462" w:rsidP="004E7BCF">
      <w:pPr>
        <w:spacing w:after="0" w:line="360" w:lineRule="auto"/>
        <w:ind w:left="425" w:hanging="425"/>
        <w:jc w:val="both"/>
        <w:rPr>
          <w:rFonts w:ascii="Times New Roman" w:hAnsi="Times New Roman" w:cs="Times New Roman"/>
          <w:color w:val="0070C0"/>
          <w:sz w:val="24"/>
          <w:szCs w:val="24"/>
          <w:u w:val="single"/>
        </w:rPr>
      </w:pPr>
      <w:r w:rsidRPr="004E7BCF">
        <w:rPr>
          <w:rFonts w:ascii="Times New Roman" w:hAnsi="Times New Roman" w:cs="Times New Roman"/>
          <w:sz w:val="24"/>
          <w:szCs w:val="24"/>
          <w:lang w:val="es-MX"/>
        </w:rPr>
        <w:t xml:space="preserve">Chen, Z., &amp; Goh, C. (2011). </w:t>
      </w:r>
      <w:r w:rsidRPr="004E7BCF">
        <w:rPr>
          <w:rFonts w:ascii="Times New Roman" w:hAnsi="Times New Roman" w:cs="Times New Roman"/>
          <w:sz w:val="24"/>
          <w:szCs w:val="24"/>
        </w:rPr>
        <w:t>Teaching oral English in higher education: Challenges to EFL teachers. Teaching in Higher Education, 16(3), 333-345. DOI:</w:t>
      </w:r>
      <w:r w:rsidRPr="004E7BCF">
        <w:rPr>
          <w:rFonts w:ascii="Times New Roman" w:hAnsi="Times New Roman" w:cs="Times New Roman"/>
          <w:sz w:val="24"/>
          <w:szCs w:val="24"/>
          <w:u w:val="single"/>
        </w:rPr>
        <w:t xml:space="preserve"> </w:t>
      </w:r>
      <w:r w:rsidRPr="004E7BCF">
        <w:rPr>
          <w:rFonts w:ascii="Times New Roman" w:hAnsi="Times New Roman" w:cs="Times New Roman"/>
          <w:color w:val="0070C0"/>
          <w:sz w:val="24"/>
          <w:szCs w:val="24"/>
          <w:u w:val="single"/>
        </w:rPr>
        <w:t>10.1080/13562517.2010.546527</w:t>
      </w:r>
    </w:p>
    <w:p w14:paraId="42BAB1E1"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rPr>
        <w:t xml:space="preserve">De La Cruz, G., Ullauri-Moreno, M. I. &amp; Freire, F. (2020). </w:t>
      </w:r>
      <w:r w:rsidRPr="004E7BCF">
        <w:rPr>
          <w:rFonts w:ascii="Times New Roman" w:hAnsi="Times New Roman" w:cs="Times New Roman"/>
          <w:sz w:val="24"/>
          <w:szCs w:val="24"/>
          <w:lang w:val="es-MX"/>
        </w:rPr>
        <w:t xml:space="preserve">Estrategias didácticas para la enseñanza de inglés como lengua extranjera (EFL) dirigidas a estudiantes con trastorno por déficit de atención e hiperactividad (TDAH). Colomb. Appl. Linguistic. J., 22(2), pp. 169-182. DOI: </w:t>
      </w:r>
      <w:hyperlink r:id="rId28" w:history="1">
        <w:r w:rsidRPr="004E7BCF">
          <w:rPr>
            <w:rStyle w:val="Hipervnculo"/>
            <w:rFonts w:ascii="Times New Roman" w:hAnsi="Times New Roman" w:cs="Times New Roman"/>
            <w:sz w:val="24"/>
            <w:szCs w:val="24"/>
            <w:lang w:val="es-MX"/>
          </w:rPr>
          <w:t>https://doi.org/10.14483/22487085.16118</w:t>
        </w:r>
      </w:hyperlink>
    </w:p>
    <w:p w14:paraId="0F46E83F" w14:textId="77777777" w:rsidR="005A1462" w:rsidRPr="004E7BCF" w:rsidRDefault="005A1462" w:rsidP="004E7BCF">
      <w:pPr>
        <w:spacing w:after="0" w:line="360" w:lineRule="auto"/>
        <w:ind w:left="425" w:hanging="425"/>
        <w:jc w:val="both"/>
        <w:rPr>
          <w:rFonts w:ascii="Times New Roman" w:hAnsi="Times New Roman" w:cs="Times New Roman"/>
          <w:sz w:val="24"/>
          <w:szCs w:val="24"/>
        </w:rPr>
      </w:pPr>
      <w:r w:rsidRPr="004E7BCF">
        <w:rPr>
          <w:rFonts w:ascii="Times New Roman" w:hAnsi="Times New Roman" w:cs="Times New Roman"/>
          <w:sz w:val="24"/>
          <w:szCs w:val="24"/>
          <w:lang w:val="es-MX"/>
        </w:rPr>
        <w:t xml:space="preserve">García Arias, N., &amp; Quevedo Arnaiz, N. (2017). El enfoque bilingüe desde un análisis de la ciencia y la técnica para el nivel B1 de inglés con estudiantes de UNIAN-DES. </w:t>
      </w:r>
      <w:r w:rsidRPr="004E7BCF">
        <w:rPr>
          <w:rFonts w:ascii="Times New Roman" w:hAnsi="Times New Roman" w:cs="Times New Roman"/>
          <w:sz w:val="24"/>
          <w:szCs w:val="24"/>
        </w:rPr>
        <w:t xml:space="preserve">Mikarimin, 3(1), 47-54. </w:t>
      </w:r>
      <w:hyperlink r:id="rId29" w:history="1">
        <w:r w:rsidRPr="004E7BCF">
          <w:rPr>
            <w:rStyle w:val="Hipervnculo"/>
            <w:rFonts w:ascii="Times New Roman" w:hAnsi="Times New Roman" w:cs="Times New Roman"/>
            <w:sz w:val="24"/>
            <w:szCs w:val="24"/>
          </w:rPr>
          <w:t>http://revista.uniandes.edu.ec/ojs/index.php/mikarimin/article/view/564</w:t>
        </w:r>
      </w:hyperlink>
    </w:p>
    <w:p w14:paraId="2E4874C1"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lang w:val="es-MX"/>
        </w:rPr>
        <w:t>García Arias, N., Quevedo Arnaiz, N. N. &amp; Cañizares Galarza, F. P. (2021). La enseñanza del inglés en entornos virtuales de aprendizaje en Uniandes - Santo Domingo, Ecuador. Revista Conrado, 17(81), 66-75.</w:t>
      </w:r>
    </w:p>
    <w:p w14:paraId="2CB3EEF9"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lang w:val="es-MX"/>
        </w:rPr>
        <w:t xml:space="preserve">García-Cárdenas, M.-D.-C., García-Herrera, D. G., Cárdenas-Cordero, N. M. &amp; Erazo-Álvarez, J. C. (2020). Gamificación como estrategia innovadora en la enseñanza del Inglés [Gamification as an innovative strategy in the teaching of English]. Episteme Koinonia, Revista Electrónica de Ciencias de la Educación, Humanidades, Artes y Bellas Artes, 3(1), 163. Fundación Koinonia (F.K), Santa Ana de Coro, Venezuela. </w:t>
      </w:r>
      <w:hyperlink r:id="rId30" w:history="1">
        <w:r w:rsidRPr="004E7BCF">
          <w:rPr>
            <w:rStyle w:val="Hipervnculo"/>
            <w:rFonts w:ascii="Times New Roman" w:hAnsi="Times New Roman" w:cs="Times New Roman"/>
            <w:sz w:val="24"/>
            <w:szCs w:val="24"/>
            <w:lang w:val="es-MX"/>
          </w:rPr>
          <w:t>http://dx.doi.org/10.35381/e.k.v3i1.997</w:t>
        </w:r>
      </w:hyperlink>
    </w:p>
    <w:p w14:paraId="0DE39EA7" w14:textId="77777777" w:rsidR="005A1462" w:rsidRPr="004E7BCF" w:rsidRDefault="005A1462" w:rsidP="004E7BCF">
      <w:pPr>
        <w:spacing w:after="0" w:line="360" w:lineRule="auto"/>
        <w:ind w:left="425" w:hanging="425"/>
        <w:jc w:val="both"/>
        <w:rPr>
          <w:rFonts w:ascii="Times New Roman" w:hAnsi="Times New Roman" w:cs="Times New Roman"/>
          <w:sz w:val="24"/>
          <w:szCs w:val="24"/>
        </w:rPr>
      </w:pPr>
      <w:r w:rsidRPr="004E7BCF">
        <w:rPr>
          <w:rFonts w:ascii="Times New Roman" w:hAnsi="Times New Roman" w:cs="Times New Roman"/>
          <w:spacing w:val="-1"/>
          <w:sz w:val="24"/>
          <w:szCs w:val="24"/>
        </w:rPr>
        <w:t>M</w:t>
      </w:r>
      <w:r w:rsidRPr="004E7BCF">
        <w:rPr>
          <w:rFonts w:ascii="Times New Roman" w:hAnsi="Times New Roman" w:cs="Times New Roman"/>
          <w:spacing w:val="1"/>
          <w:sz w:val="24"/>
          <w:szCs w:val="24"/>
        </w:rPr>
        <w:t>a</w:t>
      </w:r>
      <w:r w:rsidRPr="004E7BCF">
        <w:rPr>
          <w:rFonts w:ascii="Times New Roman" w:hAnsi="Times New Roman" w:cs="Times New Roman"/>
          <w:sz w:val="24"/>
          <w:szCs w:val="24"/>
        </w:rPr>
        <w:t>c</w:t>
      </w:r>
      <w:r w:rsidRPr="004E7BCF">
        <w:rPr>
          <w:rFonts w:ascii="Times New Roman" w:hAnsi="Times New Roman" w:cs="Times New Roman"/>
          <w:spacing w:val="5"/>
          <w:sz w:val="24"/>
          <w:szCs w:val="24"/>
        </w:rPr>
        <w:t xml:space="preserve"> </w:t>
      </w:r>
      <w:r w:rsidRPr="004E7BCF">
        <w:rPr>
          <w:rFonts w:ascii="Times New Roman" w:hAnsi="Times New Roman" w:cs="Times New Roman"/>
          <w:spacing w:val="-1"/>
          <w:sz w:val="24"/>
          <w:szCs w:val="24"/>
        </w:rPr>
        <w:t>M</w:t>
      </w:r>
      <w:r w:rsidRPr="004E7BCF">
        <w:rPr>
          <w:rFonts w:ascii="Times New Roman" w:hAnsi="Times New Roman" w:cs="Times New Roman"/>
          <w:spacing w:val="1"/>
          <w:sz w:val="24"/>
          <w:szCs w:val="24"/>
        </w:rPr>
        <w:t>illa</w:t>
      </w:r>
      <w:r w:rsidRPr="004E7BCF">
        <w:rPr>
          <w:rFonts w:ascii="Times New Roman" w:hAnsi="Times New Roman" w:cs="Times New Roman"/>
          <w:sz w:val="24"/>
          <w:szCs w:val="24"/>
        </w:rPr>
        <w:t>n,</w:t>
      </w:r>
      <w:r w:rsidRPr="004E7BCF">
        <w:rPr>
          <w:rFonts w:ascii="Times New Roman" w:hAnsi="Times New Roman" w:cs="Times New Roman"/>
          <w:spacing w:val="4"/>
          <w:sz w:val="24"/>
          <w:szCs w:val="24"/>
        </w:rPr>
        <w:t xml:space="preserve"> </w:t>
      </w:r>
      <w:r w:rsidRPr="004E7BCF">
        <w:rPr>
          <w:rFonts w:ascii="Times New Roman" w:hAnsi="Times New Roman" w:cs="Times New Roman"/>
          <w:spacing w:val="2"/>
          <w:sz w:val="24"/>
          <w:szCs w:val="24"/>
        </w:rPr>
        <w:t>J</w:t>
      </w:r>
      <w:r w:rsidRPr="004E7BCF">
        <w:rPr>
          <w:rFonts w:ascii="Times New Roman" w:hAnsi="Times New Roman" w:cs="Times New Roman"/>
          <w:sz w:val="24"/>
          <w:szCs w:val="24"/>
        </w:rPr>
        <w:t>.,</w:t>
      </w:r>
      <w:r w:rsidRPr="004E7BCF">
        <w:rPr>
          <w:rFonts w:ascii="Times New Roman" w:hAnsi="Times New Roman" w:cs="Times New Roman"/>
          <w:spacing w:val="4"/>
          <w:sz w:val="24"/>
          <w:szCs w:val="24"/>
        </w:rPr>
        <w:t xml:space="preserve"> </w:t>
      </w:r>
      <w:r w:rsidRPr="004E7BCF">
        <w:rPr>
          <w:rFonts w:ascii="Times New Roman" w:hAnsi="Times New Roman" w:cs="Times New Roman"/>
          <w:sz w:val="24"/>
          <w:szCs w:val="24"/>
        </w:rPr>
        <w:t>&amp;</w:t>
      </w:r>
      <w:r w:rsidRPr="004E7BCF">
        <w:rPr>
          <w:rFonts w:ascii="Times New Roman" w:hAnsi="Times New Roman" w:cs="Times New Roman"/>
          <w:spacing w:val="5"/>
          <w:sz w:val="24"/>
          <w:szCs w:val="24"/>
        </w:rPr>
        <w:t xml:space="preserve"> </w:t>
      </w:r>
      <w:r w:rsidRPr="004E7BCF">
        <w:rPr>
          <w:rFonts w:ascii="Times New Roman" w:hAnsi="Times New Roman" w:cs="Times New Roman"/>
          <w:spacing w:val="-1"/>
          <w:sz w:val="24"/>
          <w:szCs w:val="24"/>
        </w:rPr>
        <w:t>S</w:t>
      </w:r>
      <w:r w:rsidRPr="004E7BCF">
        <w:rPr>
          <w:rFonts w:ascii="Times New Roman" w:hAnsi="Times New Roman" w:cs="Times New Roman"/>
          <w:spacing w:val="1"/>
          <w:sz w:val="24"/>
          <w:szCs w:val="24"/>
        </w:rPr>
        <w:t>c</w:t>
      </w:r>
      <w:r w:rsidRPr="004E7BCF">
        <w:rPr>
          <w:rFonts w:ascii="Times New Roman" w:hAnsi="Times New Roman" w:cs="Times New Roman"/>
          <w:sz w:val="24"/>
          <w:szCs w:val="24"/>
        </w:rPr>
        <w:t>hu</w:t>
      </w:r>
      <w:r w:rsidRPr="004E7BCF">
        <w:rPr>
          <w:rFonts w:ascii="Times New Roman" w:hAnsi="Times New Roman" w:cs="Times New Roman"/>
          <w:spacing w:val="1"/>
          <w:sz w:val="24"/>
          <w:szCs w:val="24"/>
        </w:rPr>
        <w:t>m</w:t>
      </w:r>
      <w:r w:rsidRPr="004E7BCF">
        <w:rPr>
          <w:rFonts w:ascii="Times New Roman" w:hAnsi="Times New Roman" w:cs="Times New Roman"/>
          <w:spacing w:val="-3"/>
          <w:sz w:val="24"/>
          <w:szCs w:val="24"/>
        </w:rPr>
        <w:t>a</w:t>
      </w:r>
      <w:r w:rsidRPr="004E7BCF">
        <w:rPr>
          <w:rFonts w:ascii="Times New Roman" w:hAnsi="Times New Roman" w:cs="Times New Roman"/>
          <w:spacing w:val="1"/>
          <w:sz w:val="24"/>
          <w:szCs w:val="24"/>
        </w:rPr>
        <w:t>c</w:t>
      </w:r>
      <w:r w:rsidRPr="004E7BCF">
        <w:rPr>
          <w:rFonts w:ascii="Times New Roman" w:hAnsi="Times New Roman" w:cs="Times New Roman"/>
          <w:sz w:val="24"/>
          <w:szCs w:val="24"/>
        </w:rPr>
        <w:t>h</w:t>
      </w:r>
      <w:r w:rsidRPr="004E7BCF">
        <w:rPr>
          <w:rFonts w:ascii="Times New Roman" w:hAnsi="Times New Roman" w:cs="Times New Roman"/>
          <w:spacing w:val="1"/>
          <w:sz w:val="24"/>
          <w:szCs w:val="24"/>
        </w:rPr>
        <w:t>e</w:t>
      </w:r>
      <w:r w:rsidRPr="004E7BCF">
        <w:rPr>
          <w:rFonts w:ascii="Times New Roman" w:hAnsi="Times New Roman" w:cs="Times New Roman"/>
          <w:sz w:val="24"/>
          <w:szCs w:val="24"/>
        </w:rPr>
        <w:t>r,</w:t>
      </w:r>
      <w:r w:rsidRPr="004E7BCF">
        <w:rPr>
          <w:rFonts w:ascii="Times New Roman" w:hAnsi="Times New Roman" w:cs="Times New Roman"/>
          <w:spacing w:val="4"/>
          <w:sz w:val="24"/>
          <w:szCs w:val="24"/>
        </w:rPr>
        <w:t xml:space="preserve"> </w:t>
      </w:r>
      <w:r w:rsidRPr="004E7BCF">
        <w:rPr>
          <w:rFonts w:ascii="Times New Roman" w:hAnsi="Times New Roman" w:cs="Times New Roman"/>
          <w:spacing w:val="-1"/>
          <w:sz w:val="24"/>
          <w:szCs w:val="24"/>
        </w:rPr>
        <w:t>S</w:t>
      </w:r>
      <w:r w:rsidRPr="004E7BCF">
        <w:rPr>
          <w:rFonts w:ascii="Times New Roman" w:hAnsi="Times New Roman" w:cs="Times New Roman"/>
          <w:sz w:val="24"/>
          <w:szCs w:val="24"/>
        </w:rPr>
        <w:t>.</w:t>
      </w:r>
      <w:r w:rsidRPr="004E7BCF">
        <w:rPr>
          <w:rFonts w:ascii="Times New Roman" w:hAnsi="Times New Roman" w:cs="Times New Roman"/>
          <w:spacing w:val="4"/>
          <w:sz w:val="24"/>
          <w:szCs w:val="24"/>
        </w:rPr>
        <w:t xml:space="preserve"> </w:t>
      </w:r>
      <w:r w:rsidRPr="004E7BCF">
        <w:rPr>
          <w:rFonts w:ascii="Times New Roman" w:hAnsi="Times New Roman" w:cs="Times New Roman"/>
          <w:sz w:val="24"/>
          <w:szCs w:val="24"/>
        </w:rPr>
        <w:t>(2014).</w:t>
      </w:r>
      <w:r w:rsidRPr="004E7BCF">
        <w:rPr>
          <w:rFonts w:ascii="Times New Roman" w:hAnsi="Times New Roman" w:cs="Times New Roman"/>
          <w:spacing w:val="10"/>
          <w:sz w:val="24"/>
          <w:szCs w:val="24"/>
        </w:rPr>
        <w:t xml:space="preserve"> </w:t>
      </w:r>
      <w:r w:rsidRPr="004E7BCF">
        <w:rPr>
          <w:rFonts w:ascii="Times New Roman" w:hAnsi="Times New Roman" w:cs="Times New Roman"/>
          <w:spacing w:val="1"/>
          <w:sz w:val="24"/>
          <w:szCs w:val="24"/>
        </w:rPr>
        <w:t>Re</w:t>
      </w:r>
      <w:r w:rsidRPr="004E7BCF">
        <w:rPr>
          <w:rFonts w:ascii="Times New Roman" w:hAnsi="Times New Roman" w:cs="Times New Roman"/>
          <w:spacing w:val="-1"/>
          <w:sz w:val="24"/>
          <w:szCs w:val="24"/>
        </w:rPr>
        <w:t>s</w:t>
      </w:r>
      <w:r w:rsidRPr="004E7BCF">
        <w:rPr>
          <w:rFonts w:ascii="Times New Roman" w:hAnsi="Times New Roman" w:cs="Times New Roman"/>
          <w:spacing w:val="1"/>
          <w:sz w:val="24"/>
          <w:szCs w:val="24"/>
        </w:rPr>
        <w:t>e</w:t>
      </w:r>
      <w:r w:rsidRPr="004E7BCF">
        <w:rPr>
          <w:rFonts w:ascii="Times New Roman" w:hAnsi="Times New Roman" w:cs="Times New Roman"/>
          <w:sz w:val="24"/>
          <w:szCs w:val="24"/>
        </w:rPr>
        <w:t>a</w:t>
      </w:r>
      <w:r w:rsidRPr="004E7BCF">
        <w:rPr>
          <w:rFonts w:ascii="Times New Roman" w:hAnsi="Times New Roman" w:cs="Times New Roman"/>
          <w:spacing w:val="-1"/>
          <w:sz w:val="24"/>
          <w:szCs w:val="24"/>
        </w:rPr>
        <w:t>r</w:t>
      </w:r>
      <w:r w:rsidRPr="004E7BCF">
        <w:rPr>
          <w:rFonts w:ascii="Times New Roman" w:hAnsi="Times New Roman" w:cs="Times New Roman"/>
          <w:spacing w:val="1"/>
          <w:sz w:val="24"/>
          <w:szCs w:val="24"/>
        </w:rPr>
        <w:t>c</w:t>
      </w:r>
      <w:r w:rsidRPr="004E7BCF">
        <w:rPr>
          <w:rFonts w:ascii="Times New Roman" w:hAnsi="Times New Roman" w:cs="Times New Roman"/>
          <w:sz w:val="24"/>
          <w:szCs w:val="24"/>
        </w:rPr>
        <w:t>h</w:t>
      </w:r>
      <w:r w:rsidRPr="004E7BCF">
        <w:rPr>
          <w:rFonts w:ascii="Times New Roman" w:hAnsi="Times New Roman" w:cs="Times New Roman"/>
          <w:spacing w:val="4"/>
          <w:sz w:val="24"/>
          <w:szCs w:val="24"/>
        </w:rPr>
        <w:t xml:space="preserve"> </w:t>
      </w:r>
      <w:r w:rsidRPr="004E7BCF">
        <w:rPr>
          <w:rFonts w:ascii="Times New Roman" w:hAnsi="Times New Roman" w:cs="Times New Roman"/>
          <w:spacing w:val="1"/>
          <w:sz w:val="24"/>
          <w:szCs w:val="24"/>
        </w:rPr>
        <w:t>i</w:t>
      </w:r>
      <w:r w:rsidRPr="004E7BCF">
        <w:rPr>
          <w:rFonts w:ascii="Times New Roman" w:hAnsi="Times New Roman" w:cs="Times New Roman"/>
          <w:sz w:val="24"/>
          <w:szCs w:val="24"/>
        </w:rPr>
        <w:t>n</w:t>
      </w:r>
      <w:r w:rsidRPr="004E7BCF">
        <w:rPr>
          <w:rFonts w:ascii="Times New Roman" w:hAnsi="Times New Roman" w:cs="Times New Roman"/>
          <w:spacing w:val="4"/>
          <w:sz w:val="24"/>
          <w:szCs w:val="24"/>
        </w:rPr>
        <w:t xml:space="preserve"> </w:t>
      </w:r>
      <w:r w:rsidRPr="004E7BCF">
        <w:rPr>
          <w:rFonts w:ascii="Times New Roman" w:hAnsi="Times New Roman" w:cs="Times New Roman"/>
          <w:spacing w:val="1"/>
          <w:sz w:val="24"/>
          <w:szCs w:val="24"/>
        </w:rPr>
        <w:t>E</w:t>
      </w:r>
      <w:r w:rsidRPr="004E7BCF">
        <w:rPr>
          <w:rFonts w:ascii="Times New Roman" w:hAnsi="Times New Roman" w:cs="Times New Roman"/>
          <w:sz w:val="24"/>
          <w:szCs w:val="24"/>
        </w:rPr>
        <w:t>du</w:t>
      </w:r>
      <w:r w:rsidRPr="004E7BCF">
        <w:rPr>
          <w:rFonts w:ascii="Times New Roman" w:hAnsi="Times New Roman" w:cs="Times New Roman"/>
          <w:spacing w:val="1"/>
          <w:sz w:val="24"/>
          <w:szCs w:val="24"/>
        </w:rPr>
        <w:t>c</w:t>
      </w:r>
      <w:r w:rsidRPr="004E7BCF">
        <w:rPr>
          <w:rFonts w:ascii="Times New Roman" w:hAnsi="Times New Roman" w:cs="Times New Roman"/>
          <w:sz w:val="24"/>
          <w:szCs w:val="24"/>
        </w:rPr>
        <w:t>a</w:t>
      </w:r>
      <w:r w:rsidRPr="004E7BCF">
        <w:rPr>
          <w:rFonts w:ascii="Times New Roman" w:hAnsi="Times New Roman" w:cs="Times New Roman"/>
          <w:spacing w:val="1"/>
          <w:sz w:val="24"/>
          <w:szCs w:val="24"/>
        </w:rPr>
        <w:t>ti</w:t>
      </w:r>
      <w:r w:rsidRPr="004E7BCF">
        <w:rPr>
          <w:rFonts w:ascii="Times New Roman" w:hAnsi="Times New Roman" w:cs="Times New Roman"/>
          <w:sz w:val="24"/>
          <w:szCs w:val="24"/>
        </w:rPr>
        <w:t>on</w:t>
      </w:r>
      <w:r w:rsidRPr="004E7BCF">
        <w:rPr>
          <w:rFonts w:ascii="Times New Roman" w:hAnsi="Times New Roman" w:cs="Times New Roman"/>
          <w:spacing w:val="4"/>
          <w:sz w:val="24"/>
          <w:szCs w:val="24"/>
        </w:rPr>
        <w:t xml:space="preserve"> </w:t>
      </w:r>
      <w:r w:rsidRPr="004E7BCF">
        <w:rPr>
          <w:rFonts w:ascii="Times New Roman" w:hAnsi="Times New Roman" w:cs="Times New Roman"/>
          <w:spacing w:val="1"/>
          <w:sz w:val="24"/>
          <w:szCs w:val="24"/>
        </w:rPr>
        <w:t>E</w:t>
      </w:r>
      <w:r w:rsidRPr="004E7BCF">
        <w:rPr>
          <w:rFonts w:ascii="Times New Roman" w:hAnsi="Times New Roman" w:cs="Times New Roman"/>
          <w:spacing w:val="-3"/>
          <w:sz w:val="24"/>
          <w:szCs w:val="24"/>
        </w:rPr>
        <w:t>v</w:t>
      </w:r>
      <w:r w:rsidRPr="004E7BCF">
        <w:rPr>
          <w:rFonts w:ascii="Times New Roman" w:hAnsi="Times New Roman" w:cs="Times New Roman"/>
          <w:spacing w:val="1"/>
          <w:sz w:val="24"/>
          <w:szCs w:val="24"/>
        </w:rPr>
        <w:t>i</w:t>
      </w:r>
      <w:r w:rsidRPr="004E7BCF">
        <w:rPr>
          <w:rFonts w:ascii="Times New Roman" w:hAnsi="Times New Roman" w:cs="Times New Roman"/>
          <w:sz w:val="24"/>
          <w:szCs w:val="24"/>
        </w:rPr>
        <w:t>d</w:t>
      </w:r>
      <w:r w:rsidRPr="004E7BCF">
        <w:rPr>
          <w:rFonts w:ascii="Times New Roman" w:hAnsi="Times New Roman" w:cs="Times New Roman"/>
          <w:spacing w:val="1"/>
          <w:sz w:val="24"/>
          <w:szCs w:val="24"/>
        </w:rPr>
        <w:t>e</w:t>
      </w:r>
      <w:r w:rsidRPr="004E7BCF">
        <w:rPr>
          <w:rFonts w:ascii="Times New Roman" w:hAnsi="Times New Roman" w:cs="Times New Roman"/>
          <w:sz w:val="24"/>
          <w:szCs w:val="24"/>
        </w:rPr>
        <w:t>n</w:t>
      </w:r>
      <w:r w:rsidRPr="004E7BCF">
        <w:rPr>
          <w:rFonts w:ascii="Times New Roman" w:hAnsi="Times New Roman" w:cs="Times New Roman"/>
          <w:spacing w:val="-3"/>
          <w:sz w:val="24"/>
          <w:szCs w:val="24"/>
        </w:rPr>
        <w:t>c</w:t>
      </w:r>
      <w:r w:rsidRPr="004E7BCF">
        <w:rPr>
          <w:rFonts w:ascii="Times New Roman" w:hAnsi="Times New Roman" w:cs="Times New Roman"/>
          <w:spacing w:val="6"/>
          <w:sz w:val="24"/>
          <w:szCs w:val="24"/>
        </w:rPr>
        <w:t>e</w:t>
      </w:r>
      <w:r w:rsidRPr="004E7BCF">
        <w:rPr>
          <w:rFonts w:ascii="Times New Roman" w:hAnsi="Times New Roman" w:cs="Times New Roman"/>
          <w:sz w:val="24"/>
          <w:szCs w:val="24"/>
        </w:rPr>
        <w:t>-</w:t>
      </w:r>
      <w:r w:rsidRPr="004E7BCF">
        <w:rPr>
          <w:rFonts w:ascii="Times New Roman" w:hAnsi="Times New Roman" w:cs="Times New Roman"/>
          <w:spacing w:val="1"/>
          <w:sz w:val="24"/>
          <w:szCs w:val="24"/>
        </w:rPr>
        <w:t>B</w:t>
      </w:r>
      <w:r w:rsidRPr="004E7BCF">
        <w:rPr>
          <w:rFonts w:ascii="Times New Roman" w:hAnsi="Times New Roman" w:cs="Times New Roman"/>
          <w:sz w:val="24"/>
          <w:szCs w:val="24"/>
        </w:rPr>
        <w:t>a</w:t>
      </w:r>
      <w:r w:rsidRPr="004E7BCF">
        <w:rPr>
          <w:rFonts w:ascii="Times New Roman" w:hAnsi="Times New Roman" w:cs="Times New Roman"/>
          <w:spacing w:val="-1"/>
          <w:sz w:val="24"/>
          <w:szCs w:val="24"/>
        </w:rPr>
        <w:t>s</w:t>
      </w:r>
      <w:r w:rsidRPr="004E7BCF">
        <w:rPr>
          <w:rFonts w:ascii="Times New Roman" w:hAnsi="Times New Roman" w:cs="Times New Roman"/>
          <w:spacing w:val="1"/>
          <w:sz w:val="24"/>
          <w:szCs w:val="24"/>
        </w:rPr>
        <w:t>e</w:t>
      </w:r>
      <w:r w:rsidRPr="004E7BCF">
        <w:rPr>
          <w:rFonts w:ascii="Times New Roman" w:hAnsi="Times New Roman" w:cs="Times New Roman"/>
          <w:sz w:val="24"/>
          <w:szCs w:val="24"/>
        </w:rPr>
        <w:t>d. Inqu</w:t>
      </w:r>
      <w:r w:rsidRPr="004E7BCF">
        <w:rPr>
          <w:rFonts w:ascii="Times New Roman" w:hAnsi="Times New Roman" w:cs="Times New Roman"/>
          <w:spacing w:val="1"/>
          <w:sz w:val="24"/>
          <w:szCs w:val="24"/>
        </w:rPr>
        <w:t>i</w:t>
      </w:r>
      <w:r w:rsidRPr="004E7BCF">
        <w:rPr>
          <w:rFonts w:ascii="Times New Roman" w:hAnsi="Times New Roman" w:cs="Times New Roman"/>
          <w:spacing w:val="-1"/>
          <w:sz w:val="24"/>
          <w:szCs w:val="24"/>
        </w:rPr>
        <w:t>r</w:t>
      </w:r>
      <w:r w:rsidRPr="004E7BCF">
        <w:rPr>
          <w:rFonts w:ascii="Times New Roman" w:hAnsi="Times New Roman" w:cs="Times New Roman"/>
          <w:spacing w:val="1"/>
          <w:sz w:val="24"/>
          <w:szCs w:val="24"/>
        </w:rPr>
        <w:t>e</w:t>
      </w:r>
      <w:r w:rsidRPr="004E7BCF">
        <w:rPr>
          <w:rFonts w:ascii="Times New Roman" w:hAnsi="Times New Roman" w:cs="Times New Roman"/>
          <w:sz w:val="24"/>
          <w:szCs w:val="24"/>
        </w:rPr>
        <w:t xml:space="preserve">. </w:t>
      </w:r>
      <w:r w:rsidRPr="004E7BCF">
        <w:rPr>
          <w:rFonts w:ascii="Times New Roman" w:hAnsi="Times New Roman" w:cs="Times New Roman"/>
          <w:spacing w:val="1"/>
          <w:sz w:val="24"/>
          <w:szCs w:val="24"/>
        </w:rPr>
        <w:t>E</w:t>
      </w:r>
      <w:r w:rsidRPr="004E7BCF">
        <w:rPr>
          <w:rFonts w:ascii="Times New Roman" w:hAnsi="Times New Roman" w:cs="Times New Roman"/>
          <w:sz w:val="24"/>
          <w:szCs w:val="24"/>
        </w:rPr>
        <w:t>d</w:t>
      </w:r>
      <w:r w:rsidRPr="004E7BCF">
        <w:rPr>
          <w:rFonts w:ascii="Times New Roman" w:hAnsi="Times New Roman" w:cs="Times New Roman"/>
          <w:spacing w:val="1"/>
          <w:sz w:val="24"/>
          <w:szCs w:val="24"/>
        </w:rPr>
        <w:t>i</w:t>
      </w:r>
      <w:r w:rsidRPr="004E7BCF">
        <w:rPr>
          <w:rFonts w:ascii="Times New Roman" w:hAnsi="Times New Roman" w:cs="Times New Roman"/>
          <w:sz w:val="24"/>
          <w:szCs w:val="24"/>
        </w:rPr>
        <w:t>nb</w:t>
      </w:r>
      <w:r w:rsidRPr="004E7BCF">
        <w:rPr>
          <w:rFonts w:ascii="Times New Roman" w:hAnsi="Times New Roman" w:cs="Times New Roman"/>
          <w:spacing w:val="1"/>
          <w:sz w:val="24"/>
          <w:szCs w:val="24"/>
        </w:rPr>
        <w:t>u</w:t>
      </w:r>
      <w:r w:rsidRPr="004E7BCF">
        <w:rPr>
          <w:rFonts w:ascii="Times New Roman" w:hAnsi="Times New Roman" w:cs="Times New Roman"/>
          <w:sz w:val="24"/>
          <w:szCs w:val="24"/>
        </w:rPr>
        <w:t>rg</w:t>
      </w:r>
      <w:r w:rsidRPr="004E7BCF">
        <w:rPr>
          <w:rFonts w:ascii="Times New Roman" w:hAnsi="Times New Roman" w:cs="Times New Roman"/>
          <w:spacing w:val="-4"/>
          <w:sz w:val="24"/>
          <w:szCs w:val="24"/>
        </w:rPr>
        <w:t xml:space="preserve"> </w:t>
      </w:r>
      <w:r w:rsidRPr="004E7BCF">
        <w:rPr>
          <w:rFonts w:ascii="Times New Roman" w:hAnsi="Times New Roman" w:cs="Times New Roman"/>
          <w:spacing w:val="-5"/>
          <w:sz w:val="24"/>
          <w:szCs w:val="24"/>
        </w:rPr>
        <w:t>G</w:t>
      </w:r>
      <w:r w:rsidRPr="004E7BCF">
        <w:rPr>
          <w:rFonts w:ascii="Times New Roman" w:hAnsi="Times New Roman" w:cs="Times New Roman"/>
          <w:spacing w:val="1"/>
          <w:sz w:val="24"/>
          <w:szCs w:val="24"/>
        </w:rPr>
        <w:t>at</w:t>
      </w:r>
      <w:r w:rsidRPr="004E7BCF">
        <w:rPr>
          <w:rFonts w:ascii="Times New Roman" w:hAnsi="Times New Roman" w:cs="Times New Roman"/>
          <w:spacing w:val="5"/>
          <w:sz w:val="24"/>
          <w:szCs w:val="24"/>
        </w:rPr>
        <w:t>e</w:t>
      </w:r>
      <w:r w:rsidRPr="004E7BCF">
        <w:rPr>
          <w:rFonts w:ascii="Times New Roman" w:hAnsi="Times New Roman" w:cs="Times New Roman"/>
          <w:sz w:val="24"/>
          <w:szCs w:val="24"/>
        </w:rPr>
        <w:t>:</w:t>
      </w:r>
      <w:r w:rsidRPr="004E7BCF">
        <w:rPr>
          <w:rFonts w:ascii="Times New Roman" w:hAnsi="Times New Roman" w:cs="Times New Roman"/>
          <w:spacing w:val="-7"/>
          <w:sz w:val="24"/>
          <w:szCs w:val="24"/>
        </w:rPr>
        <w:t xml:space="preserve"> </w:t>
      </w:r>
      <w:r w:rsidRPr="004E7BCF">
        <w:rPr>
          <w:rFonts w:ascii="Times New Roman" w:hAnsi="Times New Roman" w:cs="Times New Roman"/>
          <w:spacing w:val="-1"/>
          <w:sz w:val="24"/>
          <w:szCs w:val="24"/>
        </w:rPr>
        <w:t>P</w:t>
      </w:r>
      <w:r w:rsidRPr="004E7BCF">
        <w:rPr>
          <w:rFonts w:ascii="Times New Roman" w:hAnsi="Times New Roman" w:cs="Times New Roman"/>
          <w:spacing w:val="1"/>
          <w:sz w:val="24"/>
          <w:szCs w:val="24"/>
        </w:rPr>
        <w:t>ea</w:t>
      </w:r>
      <w:r w:rsidRPr="004E7BCF">
        <w:rPr>
          <w:rFonts w:ascii="Times New Roman" w:hAnsi="Times New Roman" w:cs="Times New Roman"/>
          <w:sz w:val="24"/>
          <w:szCs w:val="24"/>
        </w:rPr>
        <w:t>r</w:t>
      </w:r>
      <w:r w:rsidRPr="004E7BCF">
        <w:rPr>
          <w:rFonts w:ascii="Times New Roman" w:hAnsi="Times New Roman" w:cs="Times New Roman"/>
          <w:spacing w:val="-1"/>
          <w:sz w:val="24"/>
          <w:szCs w:val="24"/>
        </w:rPr>
        <w:t>s</w:t>
      </w:r>
      <w:r w:rsidRPr="004E7BCF">
        <w:rPr>
          <w:rFonts w:ascii="Times New Roman" w:hAnsi="Times New Roman" w:cs="Times New Roman"/>
          <w:sz w:val="24"/>
          <w:szCs w:val="24"/>
        </w:rPr>
        <w:t xml:space="preserve">on. p 585. </w:t>
      </w:r>
      <w:hyperlink r:id="rId31" w:history="1">
        <w:r w:rsidRPr="004E7BCF">
          <w:rPr>
            <w:rStyle w:val="Hipervnculo"/>
            <w:rFonts w:ascii="Times New Roman" w:hAnsi="Times New Roman" w:cs="Times New Roman"/>
            <w:sz w:val="24"/>
            <w:szCs w:val="24"/>
          </w:rPr>
          <w:t>https://books.google.com.cu/books?id=JSavAgAAQBAJ</w:t>
        </w:r>
      </w:hyperlink>
    </w:p>
    <w:p w14:paraId="704A1820"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lang w:val="es-MX"/>
        </w:rPr>
        <w:t xml:space="preserve">Masuram, J., &amp; Sripada, P. N. (2020). </w:t>
      </w:r>
      <w:r w:rsidRPr="004E7BCF">
        <w:rPr>
          <w:rFonts w:ascii="Times New Roman" w:hAnsi="Times New Roman" w:cs="Times New Roman"/>
          <w:sz w:val="24"/>
          <w:szCs w:val="24"/>
        </w:rPr>
        <w:t>Developing spoken fluency through task-based teaching. </w:t>
      </w:r>
      <w:r w:rsidRPr="004E7BCF">
        <w:rPr>
          <w:rFonts w:ascii="Times New Roman" w:hAnsi="Times New Roman" w:cs="Times New Roman"/>
          <w:sz w:val="24"/>
          <w:szCs w:val="24"/>
          <w:lang w:val="es-MX"/>
        </w:rPr>
        <w:t xml:space="preserve">Procedia Computer Science, 172, 623-630. DOI: </w:t>
      </w:r>
      <w:r w:rsidRPr="004E7BCF">
        <w:rPr>
          <w:rFonts w:ascii="Times New Roman" w:hAnsi="Times New Roman" w:cs="Times New Roman"/>
          <w:color w:val="0070C0"/>
          <w:sz w:val="24"/>
          <w:szCs w:val="24"/>
          <w:u w:val="single"/>
          <w:lang w:val="es-MX"/>
        </w:rPr>
        <w:t>10.1016/j.procs.2020.05.080</w:t>
      </w:r>
    </w:p>
    <w:p w14:paraId="658C6AF3"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lang w:val="es-MX"/>
        </w:rPr>
        <w:lastRenderedPageBreak/>
        <w:t xml:space="preserve">Molina-García, P. F., Molina-García, A. R., &amp; Gentry-Jones, J. (2021). La gamificación como estrategia didáctica para el aprendizaje del idioma inglés [Gamification as a didactic strategy for learning the English language]. Revista Cientifica Dominio de las Ciencias, 7(1), 722-730. DOI: </w:t>
      </w:r>
      <w:hyperlink r:id="rId32" w:history="1">
        <w:r w:rsidRPr="004E7BCF">
          <w:rPr>
            <w:rStyle w:val="Hipervnculo"/>
            <w:rFonts w:ascii="Times New Roman" w:hAnsi="Times New Roman" w:cs="Times New Roman"/>
            <w:sz w:val="24"/>
            <w:szCs w:val="24"/>
            <w:lang w:val="es-MX"/>
          </w:rPr>
          <w:t>http://dx.doi.org/10.23857/dc.v7i1.1672</w:t>
        </w:r>
      </w:hyperlink>
      <w:r w:rsidRPr="004E7BCF">
        <w:rPr>
          <w:rFonts w:ascii="Times New Roman" w:hAnsi="Times New Roman" w:cs="Times New Roman"/>
          <w:sz w:val="24"/>
          <w:szCs w:val="24"/>
          <w:lang w:val="es-MX"/>
        </w:rPr>
        <w:t>.</w:t>
      </w:r>
    </w:p>
    <w:p w14:paraId="56EFD8B3"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lang w:val="es-MX"/>
        </w:rPr>
        <w:t xml:space="preserve">Pérez, E. J. (2014). Comprensión lectora VS Competencia lectora: qué son y qué relación existe entre ellas. Investigaciones sobre lectura, (1), 65-74. </w:t>
      </w:r>
      <w:hyperlink r:id="rId33" w:history="1">
        <w:r w:rsidRPr="004E7BCF">
          <w:rPr>
            <w:rStyle w:val="Hipervnculo"/>
            <w:rFonts w:ascii="Times New Roman" w:hAnsi="Times New Roman" w:cs="Times New Roman"/>
            <w:sz w:val="24"/>
            <w:szCs w:val="24"/>
            <w:lang w:val="es-MX"/>
          </w:rPr>
          <w:t>http://doi.org/10.24310/revistaisl.vi1.10943</w:t>
        </w:r>
      </w:hyperlink>
      <w:r w:rsidRPr="004E7BCF">
        <w:rPr>
          <w:rFonts w:ascii="Times New Roman" w:hAnsi="Times New Roman" w:cs="Times New Roman"/>
          <w:sz w:val="24"/>
          <w:szCs w:val="24"/>
          <w:lang w:val="es-MX"/>
        </w:rPr>
        <w:t>.</w:t>
      </w:r>
    </w:p>
    <w:p w14:paraId="4A591E7F"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lang w:val="es-MX"/>
        </w:rPr>
        <w:t xml:space="preserve">Prieto-Andreu, J. M., Gómez-Escalonilla-Torrijos, J. D., &amp; Said-Hung, E. (2022). Gamificación, pág. 1830 motivación y rendimiento en educación: Una revisión sistemática [Gamification, Motivation, and Performance in Education: A Systematic Review]. Revista Electrónica Educare (Educare Electronic Journal). Recuperado de </w:t>
      </w:r>
      <w:hyperlink r:id="rId34" w:history="1">
        <w:r w:rsidRPr="004E7BCF">
          <w:rPr>
            <w:rStyle w:val="Hipervnculo"/>
            <w:rFonts w:ascii="Times New Roman" w:hAnsi="Times New Roman" w:cs="Times New Roman"/>
            <w:sz w:val="24"/>
            <w:szCs w:val="24"/>
            <w:lang w:val="es-MX"/>
          </w:rPr>
          <w:t>http://doi.org/10.15359/ree.26-1.14</w:t>
        </w:r>
      </w:hyperlink>
    </w:p>
    <w:p w14:paraId="57F3D550"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lang w:val="es-MX"/>
        </w:rPr>
        <w:t xml:space="preserve">Programa Curricular de Ecuador. (2016). Ministerio de Educación. </w:t>
      </w:r>
      <w:hyperlink r:id="rId35" w:history="1">
        <w:r w:rsidRPr="004E7BCF">
          <w:rPr>
            <w:rStyle w:val="Hipervnculo"/>
            <w:rFonts w:ascii="Times New Roman" w:hAnsi="Times New Roman" w:cs="Times New Roman"/>
            <w:sz w:val="24"/>
            <w:szCs w:val="24"/>
            <w:lang w:val="es-MX"/>
          </w:rPr>
          <w:t>http://educacion.gob.ec</w:t>
        </w:r>
      </w:hyperlink>
    </w:p>
    <w:p w14:paraId="404B3C79" w14:textId="77777777" w:rsidR="005A1462" w:rsidRPr="004E7BCF" w:rsidRDefault="005A1462" w:rsidP="004E7BCF">
      <w:pPr>
        <w:spacing w:after="0" w:line="360" w:lineRule="auto"/>
        <w:ind w:left="425" w:hanging="425"/>
        <w:jc w:val="both"/>
        <w:rPr>
          <w:rStyle w:val="Hipervnculo"/>
          <w:rFonts w:ascii="Times New Roman" w:hAnsi="Times New Roman" w:cs="Times New Roman"/>
          <w:sz w:val="24"/>
          <w:szCs w:val="24"/>
          <w:lang w:val="es-MX"/>
        </w:rPr>
      </w:pPr>
      <w:r w:rsidRPr="004E7BCF">
        <w:rPr>
          <w:rFonts w:ascii="Times New Roman" w:hAnsi="Times New Roman" w:cs="Times New Roman"/>
          <w:sz w:val="24"/>
          <w:szCs w:val="24"/>
          <w:lang w:val="es-MX"/>
        </w:rPr>
        <w:t xml:space="preserve">Quevedo Arnaiz, N., &amp; García Arias, N. (2017). La lectura comprensiva: una necesidad del estudiante. Magazine de las Ciencias: Revista de Investigación e Innovación, 2(1), 61-68. </w:t>
      </w:r>
      <w:hyperlink r:id="rId36" w:history="1">
        <w:r w:rsidRPr="004E7BCF">
          <w:rPr>
            <w:rStyle w:val="Hipervnculo"/>
            <w:rFonts w:ascii="Times New Roman" w:hAnsi="Times New Roman" w:cs="Times New Roman"/>
            <w:sz w:val="24"/>
            <w:szCs w:val="24"/>
            <w:lang w:val="es-MX"/>
          </w:rPr>
          <w:t>http://revistas.utb.edu.ec/index.php/magazine/article/view/186</w:t>
        </w:r>
      </w:hyperlink>
    </w:p>
    <w:p w14:paraId="215BC2B4" w14:textId="77777777" w:rsidR="005A1462" w:rsidRPr="004E7BCF" w:rsidRDefault="005A1462" w:rsidP="004E7BCF">
      <w:pPr>
        <w:spacing w:after="0" w:line="360" w:lineRule="auto"/>
        <w:ind w:left="425" w:hanging="425"/>
        <w:jc w:val="both"/>
        <w:rPr>
          <w:rFonts w:ascii="Times New Roman" w:hAnsi="Times New Roman" w:cs="Times New Roman"/>
          <w:sz w:val="24"/>
          <w:szCs w:val="24"/>
          <w:lang w:val="es-MX"/>
        </w:rPr>
      </w:pPr>
      <w:r w:rsidRPr="004E7BCF">
        <w:rPr>
          <w:rFonts w:ascii="Times New Roman" w:hAnsi="Times New Roman" w:cs="Times New Roman"/>
          <w:sz w:val="24"/>
          <w:szCs w:val="24"/>
          <w:lang w:val="es-MX"/>
        </w:rPr>
        <w:t xml:space="preserve">Soto-Córdova, I. (2020). La relación estudiante-docente en tiempos de cuarentena: desafíos y oportunidades del aprendizaje en entornos virtuales. Revista Saberes Educativos, (5), 70-99. DOI: </w:t>
      </w:r>
      <w:hyperlink r:id="rId37" w:history="1">
        <w:r w:rsidRPr="004E7BCF">
          <w:rPr>
            <w:rStyle w:val="Hipervnculo"/>
            <w:rFonts w:ascii="Times New Roman" w:hAnsi="Times New Roman" w:cs="Times New Roman"/>
            <w:sz w:val="24"/>
            <w:szCs w:val="24"/>
            <w:lang w:val="es-MX"/>
          </w:rPr>
          <w:t>http://doi.org/10.5354/2452-5014.2020.57816</w:t>
        </w:r>
      </w:hyperlink>
    </w:p>
    <w:p w14:paraId="58493793" w14:textId="77777777" w:rsidR="005A1462" w:rsidRDefault="005A1462" w:rsidP="00BF6E39">
      <w:pPr>
        <w:spacing w:line="360" w:lineRule="auto"/>
        <w:ind w:hanging="720"/>
        <w:jc w:val="both"/>
        <w:rPr>
          <w:rFonts w:ascii="Times New Roman" w:hAnsi="Times New Roman" w:cs="Times New Roman"/>
          <w:sz w:val="24"/>
          <w:szCs w:val="24"/>
          <w:lang w:val="es-MX"/>
        </w:rPr>
      </w:pPr>
    </w:p>
    <w:p w14:paraId="0BE5E77C" w14:textId="77777777" w:rsidR="005A1462" w:rsidRPr="00D12491" w:rsidRDefault="005A1462" w:rsidP="00BF6E39">
      <w:pPr>
        <w:tabs>
          <w:tab w:val="left" w:pos="8106"/>
        </w:tabs>
        <w:ind w:hanging="720"/>
      </w:pPr>
    </w:p>
    <w:sectPr w:rsidR="005A1462" w:rsidRPr="00D12491" w:rsidSect="00370F4F">
      <w:headerReference w:type="default" r:id="rId38"/>
      <w:footerReference w:type="default" r:id="rId39"/>
      <w:pgSz w:w="12242" w:h="15842"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E95B" w14:textId="77777777" w:rsidR="00441A6A" w:rsidRDefault="00441A6A" w:rsidP="005A1462">
      <w:pPr>
        <w:spacing w:after="0" w:line="240" w:lineRule="auto"/>
      </w:pPr>
      <w:r>
        <w:separator/>
      </w:r>
    </w:p>
  </w:endnote>
  <w:endnote w:type="continuationSeparator" w:id="0">
    <w:p w14:paraId="429B55BF" w14:textId="77777777" w:rsidR="00441A6A" w:rsidRDefault="00441A6A" w:rsidP="005A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2F6C" w14:textId="07E87FF8" w:rsidR="005A1462" w:rsidRPr="0087068B" w:rsidRDefault="006D6442" w:rsidP="004B6A9A">
    <w:pPr>
      <w:pStyle w:val="Piedepgina"/>
      <w:jc w:val="right"/>
      <w:rPr>
        <w:rFonts w:ascii="Times New Roman" w:hAnsi="Times New Roman" w:cs="Times New Roman"/>
        <w:b/>
        <w:bCs/>
        <w:i/>
        <w:iCs/>
      </w:rPr>
    </w:pPr>
    <w:hyperlink r:id="rId1" w:history="1">
      <w:r w:rsidR="004B6A9A" w:rsidRPr="0087068B">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ADF7" w14:textId="77777777" w:rsidR="00441A6A" w:rsidRDefault="00441A6A" w:rsidP="005A1462">
      <w:pPr>
        <w:spacing w:after="0" w:line="240" w:lineRule="auto"/>
      </w:pPr>
      <w:r>
        <w:separator/>
      </w:r>
    </w:p>
  </w:footnote>
  <w:footnote w:type="continuationSeparator" w:id="0">
    <w:p w14:paraId="4BB5714D" w14:textId="77777777" w:rsidR="00441A6A" w:rsidRDefault="00441A6A" w:rsidP="005A1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FEBA" w14:textId="3AE80945" w:rsidR="004B6A9A" w:rsidRPr="004B6A9A" w:rsidRDefault="004B6A9A" w:rsidP="004B6A9A">
    <w:pPr>
      <w:pStyle w:val="Encabezado"/>
      <w:jc w:val="right"/>
      <w:rPr>
        <w:rFonts w:ascii="Times New Roman" w:hAnsi="Times New Roman" w:cs="Times New Roman"/>
        <w:b/>
        <w:bCs/>
        <w:i/>
        <w:iCs/>
      </w:rPr>
    </w:pPr>
    <w:r w:rsidRPr="004B6A9A">
      <w:rPr>
        <w:rFonts w:ascii="Times New Roman" w:hAnsi="Times New Roman" w:cs="Times New Roman"/>
        <w:b/>
        <w:bCs/>
        <w:i/>
        <w:iCs/>
      </w:rPr>
      <w:t>Revista “Chone, Ciencia y Tecnología”. Vol. 3, N</w:t>
    </w:r>
    <w:r w:rsidRPr="004B6A9A">
      <w:rPr>
        <w:rFonts w:ascii="Times New Roman" w:hAnsi="Times New Roman" w:cs="Times New Roman"/>
        <w:b/>
        <w:bCs/>
        <w:i/>
        <w:iCs/>
        <w:vertAlign w:val="superscript"/>
      </w:rPr>
      <w:t>ro</w:t>
    </w:r>
    <w:r w:rsidRPr="004B6A9A">
      <w:rPr>
        <w:rFonts w:ascii="Times New Roman" w:hAnsi="Times New Roman" w:cs="Times New Roman"/>
        <w:b/>
        <w:bCs/>
        <w:i/>
        <w:iCs/>
      </w:rPr>
      <w:t xml:space="preserve"> 1. Enero – Junio de 2025.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2AC7"/>
    <w:multiLevelType w:val="hybridMultilevel"/>
    <w:tmpl w:val="1AA0C8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8C77F3"/>
    <w:multiLevelType w:val="hybridMultilevel"/>
    <w:tmpl w:val="DDA47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0E09C1"/>
    <w:multiLevelType w:val="hybridMultilevel"/>
    <w:tmpl w:val="AC5A8E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62"/>
    <w:rsid w:val="000031D8"/>
    <w:rsid w:val="0001112B"/>
    <w:rsid w:val="00015DBC"/>
    <w:rsid w:val="00024052"/>
    <w:rsid w:val="00074A03"/>
    <w:rsid w:val="00077FD4"/>
    <w:rsid w:val="00096C07"/>
    <w:rsid w:val="000B2136"/>
    <w:rsid w:val="000C1796"/>
    <w:rsid w:val="001126A6"/>
    <w:rsid w:val="00120D8F"/>
    <w:rsid w:val="001249FE"/>
    <w:rsid w:val="00125608"/>
    <w:rsid w:val="0013756A"/>
    <w:rsid w:val="00140A51"/>
    <w:rsid w:val="00176134"/>
    <w:rsid w:val="001B7F87"/>
    <w:rsid w:val="001D5033"/>
    <w:rsid w:val="001D53A0"/>
    <w:rsid w:val="001E1CE7"/>
    <w:rsid w:val="001F1C45"/>
    <w:rsid w:val="00205809"/>
    <w:rsid w:val="00210E50"/>
    <w:rsid w:val="00214AF2"/>
    <w:rsid w:val="00241DAC"/>
    <w:rsid w:val="002723FF"/>
    <w:rsid w:val="002945E2"/>
    <w:rsid w:val="002951F8"/>
    <w:rsid w:val="002A05FD"/>
    <w:rsid w:val="0032763B"/>
    <w:rsid w:val="00330E54"/>
    <w:rsid w:val="00356D06"/>
    <w:rsid w:val="00370F4F"/>
    <w:rsid w:val="0037318A"/>
    <w:rsid w:val="00373B9F"/>
    <w:rsid w:val="003B2CC6"/>
    <w:rsid w:val="003C4B31"/>
    <w:rsid w:val="003D0183"/>
    <w:rsid w:val="003F6D25"/>
    <w:rsid w:val="0041425B"/>
    <w:rsid w:val="00420004"/>
    <w:rsid w:val="00434F56"/>
    <w:rsid w:val="00435262"/>
    <w:rsid w:val="004360FC"/>
    <w:rsid w:val="00441A6A"/>
    <w:rsid w:val="004B6A9A"/>
    <w:rsid w:val="004C118D"/>
    <w:rsid w:val="004C7C32"/>
    <w:rsid w:val="004D44A6"/>
    <w:rsid w:val="004E7BCF"/>
    <w:rsid w:val="004F450E"/>
    <w:rsid w:val="0054661B"/>
    <w:rsid w:val="00547216"/>
    <w:rsid w:val="005540E0"/>
    <w:rsid w:val="00556B5C"/>
    <w:rsid w:val="00592866"/>
    <w:rsid w:val="005A1462"/>
    <w:rsid w:val="005A179D"/>
    <w:rsid w:val="005B482F"/>
    <w:rsid w:val="005B7D11"/>
    <w:rsid w:val="005D0FBE"/>
    <w:rsid w:val="00603CB0"/>
    <w:rsid w:val="00666B27"/>
    <w:rsid w:val="00670066"/>
    <w:rsid w:val="006A6D5D"/>
    <w:rsid w:val="006D6442"/>
    <w:rsid w:val="006D6B13"/>
    <w:rsid w:val="006F3013"/>
    <w:rsid w:val="00711EC9"/>
    <w:rsid w:val="00725BB3"/>
    <w:rsid w:val="007326E9"/>
    <w:rsid w:val="007634F4"/>
    <w:rsid w:val="00765D30"/>
    <w:rsid w:val="00865DC2"/>
    <w:rsid w:val="0087068B"/>
    <w:rsid w:val="00896A83"/>
    <w:rsid w:val="008A13CC"/>
    <w:rsid w:val="008B4EEA"/>
    <w:rsid w:val="008D4B6A"/>
    <w:rsid w:val="009172B7"/>
    <w:rsid w:val="009239C7"/>
    <w:rsid w:val="009764E1"/>
    <w:rsid w:val="00984BB7"/>
    <w:rsid w:val="00A2772F"/>
    <w:rsid w:val="00A2786E"/>
    <w:rsid w:val="00A31F52"/>
    <w:rsid w:val="00A67D10"/>
    <w:rsid w:val="00A84344"/>
    <w:rsid w:val="00AD13FE"/>
    <w:rsid w:val="00AF23AE"/>
    <w:rsid w:val="00B11FE6"/>
    <w:rsid w:val="00B14FDE"/>
    <w:rsid w:val="00B5039B"/>
    <w:rsid w:val="00B7372C"/>
    <w:rsid w:val="00B860F0"/>
    <w:rsid w:val="00BC7BA1"/>
    <w:rsid w:val="00BD1DFD"/>
    <w:rsid w:val="00BD2613"/>
    <w:rsid w:val="00BF13F1"/>
    <w:rsid w:val="00BF6E39"/>
    <w:rsid w:val="00C2603C"/>
    <w:rsid w:val="00C932F0"/>
    <w:rsid w:val="00CA130F"/>
    <w:rsid w:val="00CA212A"/>
    <w:rsid w:val="00CA3A67"/>
    <w:rsid w:val="00CA3CE8"/>
    <w:rsid w:val="00CB41FD"/>
    <w:rsid w:val="00CF103F"/>
    <w:rsid w:val="00CF3DD0"/>
    <w:rsid w:val="00D12491"/>
    <w:rsid w:val="00D31B0A"/>
    <w:rsid w:val="00D41265"/>
    <w:rsid w:val="00D9466D"/>
    <w:rsid w:val="00D96AC2"/>
    <w:rsid w:val="00DA433D"/>
    <w:rsid w:val="00E141DD"/>
    <w:rsid w:val="00E76E18"/>
    <w:rsid w:val="00E82D02"/>
    <w:rsid w:val="00EB3BA9"/>
    <w:rsid w:val="00EC2BBE"/>
    <w:rsid w:val="00EC5BB5"/>
    <w:rsid w:val="00EC5CD3"/>
    <w:rsid w:val="00EC76E6"/>
    <w:rsid w:val="00EE0F60"/>
    <w:rsid w:val="00F31A7B"/>
    <w:rsid w:val="00F35B03"/>
    <w:rsid w:val="00F4030B"/>
    <w:rsid w:val="00F54A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6562"/>
  <w15:chartTrackingRefBased/>
  <w15:docId w15:val="{1BDA2E88-9781-44FC-8BE1-D66DBDFA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62"/>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4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1462"/>
  </w:style>
  <w:style w:type="paragraph" w:styleId="Piedepgina">
    <w:name w:val="footer"/>
    <w:basedOn w:val="Normal"/>
    <w:link w:val="PiedepginaCar"/>
    <w:uiPriority w:val="99"/>
    <w:unhideWhenUsed/>
    <w:rsid w:val="005A14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1462"/>
  </w:style>
  <w:style w:type="table" w:styleId="Tablaconcuadrcula">
    <w:name w:val="Table Grid"/>
    <w:basedOn w:val="Tablanormal"/>
    <w:uiPriority w:val="39"/>
    <w:rsid w:val="005A14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A1462"/>
    <w:rPr>
      <w:color w:val="0563C1" w:themeColor="hyperlink"/>
      <w:u w:val="single"/>
    </w:rPr>
  </w:style>
  <w:style w:type="paragraph" w:styleId="Prrafodelista">
    <w:name w:val="List Paragraph"/>
    <w:basedOn w:val="Normal"/>
    <w:uiPriority w:val="34"/>
    <w:qFormat/>
    <w:rsid w:val="005A1462"/>
    <w:pPr>
      <w:ind w:left="720"/>
      <w:contextualSpacing/>
    </w:pPr>
  </w:style>
  <w:style w:type="character" w:customStyle="1" w:styleId="rynqvb">
    <w:name w:val="rynqvb"/>
    <w:basedOn w:val="Fuentedeprrafopredeter"/>
    <w:rsid w:val="002951F8"/>
  </w:style>
  <w:style w:type="character" w:styleId="Mencinsinresolver">
    <w:name w:val="Unresolved Mention"/>
    <w:basedOn w:val="Fuentedeprrafopredeter"/>
    <w:uiPriority w:val="99"/>
    <w:semiHidden/>
    <w:unhideWhenUsed/>
    <w:rsid w:val="00EE0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0-3634-5236" TargetMode="External"/><Relationship Id="rId18" Type="http://schemas.openxmlformats.org/officeDocument/2006/relationships/image" Target="media/image1.png"/><Relationship Id="rId26" Type="http://schemas.openxmlformats.org/officeDocument/2006/relationships/hyperlink" Target="http://www.kau.edu.sa" TargetMode="External"/><Relationship Id="rId39" Type="http://schemas.openxmlformats.org/officeDocument/2006/relationships/footer" Target="footer1.xml"/><Relationship Id="rId21" Type="http://schemas.openxmlformats.org/officeDocument/2006/relationships/image" Target="media/image4.png"/><Relationship Id="rId34" Type="http://schemas.openxmlformats.org/officeDocument/2006/relationships/hyperlink" Target="http://doi.org/10.15359/ree.26-1.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3-2591-0193" TargetMode="External"/><Relationship Id="rId20" Type="http://schemas.openxmlformats.org/officeDocument/2006/relationships/image" Target="media/image3.png"/><Relationship Id="rId29" Type="http://schemas.openxmlformats.org/officeDocument/2006/relationships/hyperlink" Target="http://revista.uniandes.edu.ec/ojs/index.php/mikarimin/article/view/56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7-4502-3280" TargetMode="External"/><Relationship Id="rId24" Type="http://schemas.openxmlformats.org/officeDocument/2006/relationships/image" Target="media/image7.png"/><Relationship Id="rId32" Type="http://schemas.openxmlformats.org/officeDocument/2006/relationships/hyperlink" Target="http://dx.doi.org/10.23857/dc.v7i1.1672" TargetMode="External"/><Relationship Id="rId37" Type="http://schemas.openxmlformats.org/officeDocument/2006/relationships/hyperlink" Target="http://doi.org/10.5354/2452-5014.2020.5781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alixtoguerra461@gmail.com" TargetMode="External"/><Relationship Id="rId23" Type="http://schemas.openxmlformats.org/officeDocument/2006/relationships/image" Target="media/image6.png"/><Relationship Id="rId28" Type="http://schemas.openxmlformats.org/officeDocument/2006/relationships/hyperlink" Target="https://doi.org/10.14483/22487085.16118" TargetMode="External"/><Relationship Id="rId36" Type="http://schemas.openxmlformats.org/officeDocument/2006/relationships/hyperlink" Target="http://revistas.utb.edu.ec/index.php/magazine/article/view/186" TargetMode="External"/><Relationship Id="rId10" Type="http://schemas.openxmlformats.org/officeDocument/2006/relationships/hyperlink" Target="mailto:memis_555@yahoo.es" TargetMode="External"/><Relationship Id="rId19" Type="http://schemas.openxmlformats.org/officeDocument/2006/relationships/image" Target="media/image2.png"/><Relationship Id="rId31" Type="http://schemas.openxmlformats.org/officeDocument/2006/relationships/hyperlink" Target="https://books.google.com.cu/books?id=JSavAgAAQBAJ" TargetMode="External"/><Relationship Id="rId4" Type="http://schemas.openxmlformats.org/officeDocument/2006/relationships/settings" Target="settings.xml"/><Relationship Id="rId9" Type="http://schemas.openxmlformats.org/officeDocument/2006/relationships/hyperlink" Target="https://orcid.org/0000-0001-6762-8191" TargetMode="External"/><Relationship Id="rId14" Type="http://schemas.openxmlformats.org/officeDocument/2006/relationships/hyperlink" Target="mailto:mariajosezambranobermeo0305@gmail.com" TargetMode="External"/><Relationship Id="rId22" Type="http://schemas.openxmlformats.org/officeDocument/2006/relationships/image" Target="media/image5.png"/><Relationship Id="rId27" Type="http://schemas.openxmlformats.org/officeDocument/2006/relationships/hyperlink" Target="http://www.educacionfpydeportes.gob.es" TargetMode="External"/><Relationship Id="rId30" Type="http://schemas.openxmlformats.org/officeDocument/2006/relationships/hyperlink" Target="http://dx.doi.org/10.35381/e.k.v3i1.997" TargetMode="External"/><Relationship Id="rId35" Type="http://schemas.openxmlformats.org/officeDocument/2006/relationships/hyperlink" Target="http://educacion.gob.ec" TargetMode="External"/><Relationship Id="rId8" Type="http://schemas.openxmlformats.org/officeDocument/2006/relationships/hyperlink" Target="mailto:gomezsusy75@yahoo.com" TargetMode="External"/><Relationship Id="rId3" Type="http://schemas.openxmlformats.org/officeDocument/2006/relationships/styles" Target="styles.xml"/><Relationship Id="rId12" Type="http://schemas.openxmlformats.org/officeDocument/2006/relationships/hyperlink" Target="mailto:jvsilvac@uea.edu.ec" TargetMode="External"/><Relationship Id="rId17" Type="http://schemas.openxmlformats.org/officeDocument/2006/relationships/hyperlink" Target="mailto:gomezsusy75@yahoo.com" TargetMode="External"/><Relationship Id="rId25" Type="http://schemas.openxmlformats.org/officeDocument/2006/relationships/image" Target="media/image8.png"/><Relationship Id="rId33" Type="http://schemas.openxmlformats.org/officeDocument/2006/relationships/hyperlink" Target="http://doi.org/10.24310/revistaisl.vi1.10943"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E37B-E1FA-4132-8F2E-A956F7B3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14</Pages>
  <Words>4204</Words>
  <Characters>23128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desconocido</dc:creator>
  <cp:keywords/>
  <dc:description/>
  <cp:lastModifiedBy>Cheché</cp:lastModifiedBy>
  <cp:revision>20</cp:revision>
  <cp:lastPrinted>2025-05-19T10:53:00Z</cp:lastPrinted>
  <dcterms:created xsi:type="dcterms:W3CDTF">2025-05-17T15:38:00Z</dcterms:created>
  <dcterms:modified xsi:type="dcterms:W3CDTF">2025-05-19T12:16:00Z</dcterms:modified>
</cp:coreProperties>
</file>