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6D47" w14:textId="00F437EE" w:rsidR="00130CD3" w:rsidRPr="00C05D1D" w:rsidRDefault="00431D27" w:rsidP="00C05D1D">
      <w:pPr>
        <w:spacing w:after="120" w:line="360" w:lineRule="auto"/>
        <w:jc w:val="both"/>
        <w:rPr>
          <w:rFonts w:ascii="Times New Roman" w:eastAsia="Times New Roman" w:hAnsi="Times New Roman" w:cs="Times New Roman"/>
          <w:b/>
          <w:bCs/>
          <w:kern w:val="0"/>
          <w:lang w:val="es-CU"/>
          <w14:ligatures w14:val="none"/>
        </w:rPr>
      </w:pPr>
      <w:r w:rsidRPr="00C05D1D">
        <w:rPr>
          <w:rFonts w:ascii="Times New Roman" w:eastAsia="Times New Roman" w:hAnsi="Times New Roman" w:cs="Times New Roman"/>
          <w:b/>
          <w:bCs/>
          <w:kern w:val="0"/>
          <w:lang w:val="es-CU"/>
          <w14:ligatures w14:val="none"/>
        </w:rPr>
        <w:t>Análisis</w:t>
      </w:r>
      <w:r w:rsidR="00130CD3" w:rsidRPr="00C05D1D">
        <w:rPr>
          <w:rFonts w:ascii="Times New Roman" w:eastAsia="Times New Roman" w:hAnsi="Times New Roman" w:cs="Times New Roman"/>
          <w:b/>
          <w:bCs/>
          <w:kern w:val="0"/>
          <w:lang w:val="es-CU"/>
          <w14:ligatures w14:val="none"/>
        </w:rPr>
        <w:t xml:space="preserve"> de características agronómicas, sanitarias y productivas de parentales de híbridos de maíz INIAP H-551 e INIAP H-554 bajo variabilidad climática en el litoral ecuatoriano.</w:t>
      </w:r>
    </w:p>
    <w:p w14:paraId="3FA41F19" w14:textId="3471E7CC" w:rsidR="00130CD3" w:rsidRPr="00C05D1D" w:rsidRDefault="00130CD3" w:rsidP="00C05D1D">
      <w:pPr>
        <w:spacing w:after="120" w:line="360" w:lineRule="auto"/>
        <w:jc w:val="both"/>
        <w:rPr>
          <w:rFonts w:ascii="Times New Roman" w:eastAsia="Times New Roman" w:hAnsi="Times New Roman" w:cs="Times New Roman"/>
          <w:b/>
          <w:bCs/>
          <w:kern w:val="0"/>
          <w:lang w:val="en-US"/>
          <w14:ligatures w14:val="none"/>
        </w:rPr>
      </w:pPr>
      <w:r w:rsidRPr="00C05D1D">
        <w:rPr>
          <w:rFonts w:ascii="Times New Roman" w:eastAsia="Times New Roman" w:hAnsi="Times New Roman" w:cs="Times New Roman"/>
          <w:b/>
          <w:bCs/>
          <w:kern w:val="0"/>
          <w:lang w:val="en-US"/>
          <w14:ligatures w14:val="none"/>
        </w:rPr>
        <w:t>Validation of agronomic, sanitary and productive characteristics of INIAP H-551 and INIAP H-554 maize hybrid parent</w:t>
      </w:r>
      <w:r w:rsidR="00A82E1F" w:rsidRPr="00C05D1D">
        <w:rPr>
          <w:rFonts w:ascii="Times New Roman" w:eastAsia="Times New Roman" w:hAnsi="Times New Roman" w:cs="Times New Roman"/>
          <w:b/>
          <w:bCs/>
          <w:kern w:val="0"/>
          <w:lang w:val="en-US"/>
          <w14:ligatures w14:val="none"/>
        </w:rPr>
        <w:t>al</w:t>
      </w:r>
      <w:r w:rsidRPr="00C05D1D">
        <w:rPr>
          <w:rFonts w:ascii="Times New Roman" w:eastAsia="Times New Roman" w:hAnsi="Times New Roman" w:cs="Times New Roman"/>
          <w:b/>
          <w:bCs/>
          <w:kern w:val="0"/>
          <w:lang w:val="en-US"/>
          <w14:ligatures w14:val="none"/>
        </w:rPr>
        <w:t xml:space="preserve"> under climatic variability in the Ecuadorian coast.</w:t>
      </w:r>
    </w:p>
    <w:p w14:paraId="2C52A9B7" w14:textId="77777777" w:rsidR="00130CD3" w:rsidRPr="00C05D1D" w:rsidRDefault="00130CD3" w:rsidP="00BB5C82">
      <w:pPr>
        <w:spacing w:after="0" w:line="360" w:lineRule="auto"/>
        <w:jc w:val="both"/>
        <w:rPr>
          <w:rFonts w:ascii="Times New Roman" w:eastAsia="Times New Roman" w:hAnsi="Times New Roman" w:cs="Times New Roman"/>
          <w:kern w:val="0"/>
          <w:lang w:val="es-CU"/>
          <w14:ligatures w14:val="none"/>
        </w:rPr>
      </w:pPr>
      <w:r w:rsidRPr="00C05D1D">
        <w:rPr>
          <w:rFonts w:ascii="Times New Roman" w:eastAsia="Times New Roman" w:hAnsi="Times New Roman" w:cs="Times New Roman"/>
          <w:kern w:val="0"/>
          <w:lang w:val="es-CU"/>
          <w14:ligatures w14:val="none"/>
        </w:rPr>
        <w:t xml:space="preserve">Solanyi Marley Tigselema Zambrano </w:t>
      </w:r>
      <w:r w:rsidRPr="00C05D1D">
        <w:rPr>
          <w:rFonts w:ascii="Times New Roman" w:eastAsia="Times New Roman" w:hAnsi="Times New Roman" w:cs="Times New Roman"/>
          <w:kern w:val="0"/>
          <w:vertAlign w:val="superscript"/>
          <w:lang w:val="es-CU"/>
          <w14:ligatures w14:val="none"/>
        </w:rPr>
        <w:t>(1)</w:t>
      </w:r>
    </w:p>
    <w:p w14:paraId="1FDCD69B" w14:textId="065D5D76" w:rsidR="004B184B" w:rsidRPr="00C05D1D" w:rsidRDefault="004B184B" w:rsidP="00BB5C82">
      <w:pPr>
        <w:spacing w:after="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Jim Raphael Ochoa Ramos </w:t>
      </w:r>
      <w:r w:rsidRPr="00C05D1D">
        <w:rPr>
          <w:rFonts w:ascii="Times New Roman" w:eastAsia="Times New Roman" w:hAnsi="Times New Roman" w:cs="Times New Roman"/>
          <w:kern w:val="0"/>
          <w:vertAlign w:val="superscript"/>
          <w14:ligatures w14:val="none"/>
        </w:rPr>
        <w:t>(2)</w:t>
      </w:r>
    </w:p>
    <w:p w14:paraId="7A45A3AC" w14:textId="46C0AAFD" w:rsidR="00130CD3" w:rsidRPr="00C05D1D" w:rsidRDefault="00130CD3" w:rsidP="00BB5C82">
      <w:pPr>
        <w:spacing w:after="0" w:line="360" w:lineRule="auto"/>
        <w:jc w:val="both"/>
        <w:rPr>
          <w:rFonts w:ascii="Times New Roman" w:eastAsia="Times New Roman" w:hAnsi="Times New Roman" w:cs="Times New Roman"/>
          <w:kern w:val="0"/>
          <w:lang w:val="es-CU"/>
          <w14:ligatures w14:val="none"/>
        </w:rPr>
      </w:pPr>
      <w:r w:rsidRPr="00C05D1D">
        <w:rPr>
          <w:rFonts w:ascii="Times New Roman" w:eastAsia="Times New Roman" w:hAnsi="Times New Roman" w:cs="Times New Roman"/>
          <w:kern w:val="0"/>
          <w:lang w:val="es-CU"/>
          <w14:ligatures w14:val="none"/>
        </w:rPr>
        <w:t xml:space="preserve">Dayanna Yamilex Valero Guerrero </w:t>
      </w:r>
      <w:r w:rsidRPr="00C05D1D">
        <w:rPr>
          <w:rFonts w:ascii="Times New Roman" w:eastAsia="Times New Roman" w:hAnsi="Times New Roman" w:cs="Times New Roman"/>
          <w:kern w:val="0"/>
          <w:vertAlign w:val="superscript"/>
          <w:lang w:val="es-CU"/>
          <w14:ligatures w14:val="none"/>
        </w:rPr>
        <w:t>(</w:t>
      </w:r>
      <w:r w:rsidR="004B184B" w:rsidRPr="00C05D1D">
        <w:rPr>
          <w:rFonts w:ascii="Times New Roman" w:eastAsia="Times New Roman" w:hAnsi="Times New Roman" w:cs="Times New Roman"/>
          <w:kern w:val="0"/>
          <w:vertAlign w:val="superscript"/>
          <w:lang w:val="es-CU"/>
          <w14:ligatures w14:val="none"/>
        </w:rPr>
        <w:t>3</w:t>
      </w:r>
      <w:r w:rsidRPr="00C05D1D">
        <w:rPr>
          <w:rFonts w:ascii="Times New Roman" w:eastAsia="Times New Roman" w:hAnsi="Times New Roman" w:cs="Times New Roman"/>
          <w:kern w:val="0"/>
          <w:vertAlign w:val="superscript"/>
          <w:lang w:val="es-CU"/>
          <w14:ligatures w14:val="none"/>
        </w:rPr>
        <w:t>)</w:t>
      </w:r>
    </w:p>
    <w:p w14:paraId="42236969" w14:textId="77777777" w:rsidR="00130CD3" w:rsidRPr="00C05D1D" w:rsidRDefault="00130CD3" w:rsidP="00BB5C82">
      <w:pPr>
        <w:spacing w:after="0" w:line="360" w:lineRule="auto"/>
        <w:jc w:val="both"/>
        <w:rPr>
          <w:rFonts w:ascii="Times New Roman" w:eastAsia="Times New Roman" w:hAnsi="Times New Roman" w:cs="Times New Roman"/>
          <w:kern w:val="0"/>
          <w:lang w:val="es-ES"/>
          <w14:ligatures w14:val="none"/>
        </w:rPr>
      </w:pPr>
      <w:r w:rsidRPr="00C05D1D">
        <w:rPr>
          <w:rFonts w:ascii="Times New Roman" w:eastAsia="Times New Roman" w:hAnsi="Times New Roman" w:cs="Times New Roman"/>
          <w:kern w:val="0"/>
          <w:lang w:val="es-ES"/>
          <w14:ligatures w14:val="none"/>
        </w:rPr>
        <w:t xml:space="preserve">Galo Efraín Lara Hidalgo </w:t>
      </w:r>
      <w:r w:rsidRPr="00C05D1D">
        <w:rPr>
          <w:rFonts w:ascii="Times New Roman" w:eastAsia="Times New Roman" w:hAnsi="Times New Roman" w:cs="Times New Roman"/>
          <w:kern w:val="0"/>
          <w:vertAlign w:val="superscript"/>
          <w:lang w:val="es-ES"/>
          <w14:ligatures w14:val="none"/>
        </w:rPr>
        <w:t>(4)</w:t>
      </w:r>
    </w:p>
    <w:p w14:paraId="638FAF85" w14:textId="77777777" w:rsidR="00130CD3" w:rsidRPr="00C05D1D" w:rsidRDefault="00130CD3" w:rsidP="00BB5C82">
      <w:pPr>
        <w:spacing w:after="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Jean Paúl Villavicencio Linzán </w:t>
      </w:r>
      <w:r w:rsidRPr="00C05D1D">
        <w:rPr>
          <w:rFonts w:ascii="Times New Roman" w:eastAsia="Times New Roman" w:hAnsi="Times New Roman" w:cs="Times New Roman"/>
          <w:kern w:val="0"/>
          <w:vertAlign w:val="superscript"/>
          <w14:ligatures w14:val="none"/>
        </w:rPr>
        <w:t>(5)</w:t>
      </w:r>
    </w:p>
    <w:p w14:paraId="24A91F77" w14:textId="179F771E" w:rsidR="00130CD3" w:rsidRPr="00C05D1D" w:rsidRDefault="00130CD3" w:rsidP="00BB5C82">
      <w:pPr>
        <w:spacing w:after="0" w:line="360" w:lineRule="auto"/>
        <w:jc w:val="both"/>
        <w:rPr>
          <w:rFonts w:ascii="Times New Roman" w:eastAsia="Times New Roman" w:hAnsi="Times New Roman" w:cs="Times New Roman"/>
          <w:kern w:val="0"/>
          <w:lang w:val="es-CU"/>
          <w14:ligatures w14:val="none"/>
        </w:rPr>
      </w:pPr>
      <w:r w:rsidRPr="00C05D1D">
        <w:rPr>
          <w:rFonts w:ascii="Times New Roman" w:eastAsia="Times New Roman" w:hAnsi="Times New Roman" w:cs="Times New Roman"/>
          <w:kern w:val="0"/>
          <w14:ligatures w14:val="none"/>
        </w:rPr>
        <w:t xml:space="preserve">Raúl Valentín Mora Yela </w:t>
      </w:r>
      <w:r w:rsidRPr="00C05D1D">
        <w:rPr>
          <w:rFonts w:ascii="Times New Roman" w:eastAsia="Times New Roman" w:hAnsi="Times New Roman" w:cs="Times New Roman"/>
          <w:kern w:val="0"/>
          <w:vertAlign w:val="superscript"/>
          <w14:ligatures w14:val="none"/>
        </w:rPr>
        <w:t>(6)</w:t>
      </w:r>
    </w:p>
    <w:p w14:paraId="4446A2FA" w14:textId="0590B76B" w:rsidR="00130CD3" w:rsidRPr="00C05D1D" w:rsidRDefault="00130CD3" w:rsidP="00BB5C82">
      <w:pPr>
        <w:spacing w:after="0" w:line="360" w:lineRule="auto"/>
        <w:jc w:val="both"/>
        <w:rPr>
          <w:rFonts w:ascii="Times New Roman" w:eastAsia="Times New Roman" w:hAnsi="Times New Roman" w:cs="Times New Roman"/>
          <w:kern w:val="0"/>
          <w:lang w:val="es-CU"/>
          <w14:ligatures w14:val="none"/>
        </w:rPr>
      </w:pPr>
      <w:r w:rsidRPr="00C05D1D">
        <w:rPr>
          <w:rFonts w:ascii="Times New Roman" w:eastAsia="Times New Roman" w:hAnsi="Times New Roman" w:cs="Times New Roman"/>
          <w:kern w:val="0"/>
          <w:lang w:val="es-CU"/>
          <w14:ligatures w14:val="none"/>
        </w:rPr>
        <w:t xml:space="preserve">(1) </w:t>
      </w:r>
      <w:r w:rsidRPr="00C05D1D">
        <w:rPr>
          <w:rFonts w:ascii="Times New Roman" w:eastAsia="Times New Roman" w:hAnsi="Times New Roman" w:cs="Times New Roman"/>
          <w:kern w:val="0"/>
          <w:lang w:val="es-ES"/>
          <w14:ligatures w14:val="none"/>
        </w:rPr>
        <w:t>Instituto Nacional de Investigaciones de Agropecuarias (INIAP). Mocache, Ecuador</w:t>
      </w:r>
      <w:r w:rsidRPr="00C05D1D">
        <w:rPr>
          <w:rFonts w:ascii="Times New Roman" w:eastAsia="Times New Roman" w:hAnsi="Times New Roman" w:cs="Times New Roman"/>
          <w:kern w:val="0"/>
          <w:lang w:val="es-CU"/>
          <w14:ligatures w14:val="none"/>
        </w:rPr>
        <w:t xml:space="preserve">. </w:t>
      </w:r>
      <w:bookmarkStart w:id="0" w:name="_Hlk202346453"/>
      <w:r w:rsidRPr="00C05D1D">
        <w:rPr>
          <w:rFonts w:ascii="Times New Roman" w:eastAsia="Times New Roman" w:hAnsi="Times New Roman" w:cs="Times New Roman"/>
          <w:kern w:val="0"/>
          <w:lang w:val="es-CU"/>
          <w14:ligatures w14:val="none"/>
        </w:rPr>
        <w:fldChar w:fldCharType="begin"/>
      </w:r>
      <w:r w:rsidRPr="00C05D1D">
        <w:rPr>
          <w:rFonts w:ascii="Times New Roman" w:eastAsia="Times New Roman" w:hAnsi="Times New Roman" w:cs="Times New Roman"/>
          <w:kern w:val="0"/>
          <w:lang w:val="es-CU"/>
          <w14:ligatures w14:val="none"/>
        </w:rPr>
        <w:instrText>HYPERLINK "mailto:solanyi.tigselema@iniap.gob.ec"</w:instrText>
      </w:r>
      <w:r w:rsidRPr="00C05D1D">
        <w:rPr>
          <w:rFonts w:ascii="Times New Roman" w:eastAsia="Times New Roman" w:hAnsi="Times New Roman" w:cs="Times New Roman"/>
          <w:kern w:val="0"/>
          <w:lang w:val="es-CU"/>
          <w14:ligatures w14:val="none"/>
        </w:rPr>
        <w:fldChar w:fldCharType="separate"/>
      </w:r>
      <w:r w:rsidRPr="00C05D1D">
        <w:rPr>
          <w:rFonts w:ascii="Times New Roman" w:eastAsia="Times New Roman" w:hAnsi="Times New Roman" w:cs="Times New Roman"/>
          <w:color w:val="0563C1" w:themeColor="hyperlink"/>
          <w:kern w:val="0"/>
          <w:u w:val="single"/>
          <w:lang w:val="es-CU"/>
          <w14:ligatures w14:val="none"/>
        </w:rPr>
        <w:t>solanyi.tigselema@iniap.gob.ec</w:t>
      </w:r>
      <w:r w:rsidRPr="00C05D1D">
        <w:rPr>
          <w:rFonts w:ascii="Times New Roman" w:eastAsia="Times New Roman" w:hAnsi="Times New Roman" w:cs="Times New Roman"/>
          <w:kern w:val="0"/>
          <w:lang w:val="es-CU"/>
          <w14:ligatures w14:val="none"/>
        </w:rPr>
        <w:fldChar w:fldCharType="end"/>
      </w:r>
      <w:bookmarkEnd w:id="0"/>
      <w:r w:rsidRPr="00C05D1D">
        <w:rPr>
          <w:rFonts w:ascii="Times New Roman" w:eastAsia="Times New Roman" w:hAnsi="Times New Roman" w:cs="Times New Roman"/>
          <w:kern w:val="0"/>
          <w:lang w:val="es-CU"/>
          <w14:ligatures w14:val="none"/>
        </w:rPr>
        <w:t>.</w:t>
      </w:r>
      <w:r w:rsidR="00C05D1D">
        <w:rPr>
          <w:rFonts w:ascii="Times New Roman" w:eastAsia="Times New Roman" w:hAnsi="Times New Roman" w:cs="Times New Roman"/>
          <w:kern w:val="0"/>
          <w:lang w:val="es-CU"/>
          <w14:ligatures w14:val="none"/>
        </w:rPr>
        <w:t xml:space="preserve"> </w:t>
      </w:r>
      <w:r w:rsidRPr="00C05D1D">
        <w:rPr>
          <w:rFonts w:ascii="Times New Roman" w:eastAsia="Times New Roman" w:hAnsi="Times New Roman" w:cs="Times New Roman"/>
          <w:kern w:val="0"/>
          <w:lang w:val="es-CU"/>
          <w14:ligatures w14:val="none"/>
        </w:rPr>
        <w:t xml:space="preserve">ORCID: </w:t>
      </w:r>
      <w:hyperlink r:id="rId8" w:history="1">
        <w:r w:rsidR="002D1EC1" w:rsidRPr="00C05D1D">
          <w:rPr>
            <w:rStyle w:val="Hipervnculo"/>
            <w:rFonts w:ascii="Times New Roman" w:eastAsia="Times New Roman" w:hAnsi="Times New Roman" w:cs="Times New Roman"/>
            <w:kern w:val="0"/>
            <w:lang w:val="es-CU"/>
            <w14:ligatures w14:val="none"/>
          </w:rPr>
          <w:t>https://orcid.org/0000-0002-8254-425X</w:t>
        </w:r>
      </w:hyperlink>
    </w:p>
    <w:p w14:paraId="474AA5D7" w14:textId="702C1C82" w:rsidR="00130CD3" w:rsidRPr="00C05D1D" w:rsidRDefault="00130CD3" w:rsidP="00BB5C82">
      <w:pPr>
        <w:spacing w:after="0" w:line="360" w:lineRule="auto"/>
        <w:jc w:val="both"/>
        <w:rPr>
          <w:rFonts w:ascii="Times New Roman" w:eastAsia="Times New Roman" w:hAnsi="Times New Roman" w:cs="Times New Roman"/>
          <w:kern w:val="0"/>
          <w:lang w:val="es-ES"/>
          <w14:ligatures w14:val="none"/>
        </w:rPr>
      </w:pPr>
      <w:r w:rsidRPr="00C05D1D">
        <w:rPr>
          <w:rFonts w:ascii="Times New Roman" w:eastAsia="Times New Roman" w:hAnsi="Times New Roman" w:cs="Times New Roman"/>
          <w:kern w:val="0"/>
          <w:lang w:val="es-CU"/>
          <w14:ligatures w14:val="none"/>
        </w:rPr>
        <w:t>(</w:t>
      </w:r>
      <w:r w:rsidR="00D03F6E" w:rsidRPr="00C05D1D">
        <w:rPr>
          <w:rFonts w:ascii="Times New Roman" w:eastAsia="Times New Roman" w:hAnsi="Times New Roman" w:cs="Times New Roman"/>
          <w:kern w:val="0"/>
          <w:lang w:val="es-CU"/>
          <w14:ligatures w14:val="none"/>
        </w:rPr>
        <w:t>2</w:t>
      </w:r>
      <w:r w:rsidRPr="00C05D1D">
        <w:rPr>
          <w:rFonts w:ascii="Times New Roman" w:eastAsia="Times New Roman" w:hAnsi="Times New Roman" w:cs="Times New Roman"/>
          <w:kern w:val="0"/>
          <w:lang w:val="es-CU"/>
          <w14:ligatures w14:val="none"/>
        </w:rPr>
        <w:t xml:space="preserve">) Instituto Nacional de Investigaciones de Agropecuarias (INIAP). Mocache, Ecuador. </w:t>
      </w:r>
      <w:hyperlink r:id="rId9" w:history="1">
        <w:r w:rsidR="002D1EC1" w:rsidRPr="00C05D1D">
          <w:rPr>
            <w:rStyle w:val="Hipervnculo"/>
            <w:rFonts w:ascii="Times New Roman" w:eastAsia="Times New Roman" w:hAnsi="Times New Roman" w:cs="Times New Roman"/>
            <w:kern w:val="0"/>
            <w:lang w:val="es-CU"/>
            <w14:ligatures w14:val="none"/>
          </w:rPr>
          <w:t>jim.ochoa@iniap.gob.ec</w:t>
        </w:r>
      </w:hyperlink>
      <w:r w:rsidR="002D1EC1" w:rsidRPr="00C05D1D">
        <w:rPr>
          <w:rFonts w:ascii="Times New Roman" w:eastAsia="Times New Roman" w:hAnsi="Times New Roman" w:cs="Times New Roman"/>
          <w:kern w:val="0"/>
          <w:lang w:val="es-CU"/>
          <w14:ligatures w14:val="none"/>
        </w:rPr>
        <w:t xml:space="preserve">. </w:t>
      </w:r>
      <w:r w:rsidRPr="00C05D1D">
        <w:rPr>
          <w:rFonts w:ascii="Times New Roman" w:eastAsia="Times New Roman" w:hAnsi="Times New Roman" w:cs="Times New Roman"/>
          <w:kern w:val="0"/>
          <w:lang w:val="es-CU"/>
          <w14:ligatures w14:val="none"/>
        </w:rPr>
        <w:t xml:space="preserve">ORCID: </w:t>
      </w:r>
      <w:hyperlink r:id="rId10" w:history="1">
        <w:r w:rsidRPr="00C05D1D">
          <w:rPr>
            <w:rFonts w:ascii="Times New Roman" w:eastAsia="Times New Roman" w:hAnsi="Times New Roman" w:cs="Times New Roman"/>
            <w:color w:val="0563C1" w:themeColor="hyperlink"/>
            <w:kern w:val="0"/>
            <w:u w:val="single"/>
            <w:lang w:val="es-ES"/>
            <w14:ligatures w14:val="none"/>
          </w:rPr>
          <w:t>https://orcid.org/0009-0008-0663-8060</w:t>
        </w:r>
      </w:hyperlink>
    </w:p>
    <w:p w14:paraId="6526BF50" w14:textId="3AEA6A27" w:rsidR="009065A7" w:rsidRPr="00C05D1D" w:rsidRDefault="00D03F6E" w:rsidP="00BB5C82">
      <w:pPr>
        <w:spacing w:after="0" w:line="360" w:lineRule="auto"/>
        <w:jc w:val="both"/>
        <w:rPr>
          <w:rStyle w:val="Hipervnculo"/>
          <w:rFonts w:ascii="Times New Roman" w:eastAsia="Times New Roman" w:hAnsi="Times New Roman" w:cs="Times New Roman"/>
          <w:strike/>
          <w:kern w:val="0"/>
          <w14:ligatures w14:val="none"/>
        </w:rPr>
      </w:pPr>
      <w:r w:rsidRPr="00C05D1D">
        <w:rPr>
          <w:rFonts w:ascii="Times New Roman" w:eastAsia="Times New Roman" w:hAnsi="Times New Roman" w:cs="Times New Roman"/>
          <w:kern w:val="0"/>
          <w:lang w:val="es-CU"/>
          <w14:ligatures w14:val="none"/>
        </w:rPr>
        <w:t xml:space="preserve">(3) Facultad de Ciencias Agrarias y Forestales. Universidad Técnica Estatal de Quevedo. Quevedo, Ecuador. </w:t>
      </w:r>
      <w:hyperlink r:id="rId11" w:history="1">
        <w:r w:rsidR="002D1EC1" w:rsidRPr="00C05D1D">
          <w:rPr>
            <w:rStyle w:val="Hipervnculo"/>
            <w:rFonts w:ascii="Times New Roman" w:eastAsia="Times New Roman" w:hAnsi="Times New Roman" w:cs="Times New Roman"/>
            <w:kern w:val="0"/>
            <w:lang w:val="es-CU"/>
            <w14:ligatures w14:val="none"/>
          </w:rPr>
          <w:t>dvalerog@uteq.edu.ec</w:t>
        </w:r>
      </w:hyperlink>
      <w:r w:rsidR="002D1EC1" w:rsidRPr="00C05D1D">
        <w:rPr>
          <w:rFonts w:ascii="Times New Roman" w:eastAsia="Times New Roman" w:hAnsi="Times New Roman" w:cs="Times New Roman"/>
          <w:kern w:val="0"/>
          <w:lang w:val="es-CU"/>
          <w14:ligatures w14:val="none"/>
        </w:rPr>
        <w:t xml:space="preserve">. </w:t>
      </w:r>
      <w:r w:rsidRPr="00C05D1D">
        <w:rPr>
          <w:rFonts w:ascii="Times New Roman" w:eastAsia="Times New Roman" w:hAnsi="Times New Roman" w:cs="Times New Roman"/>
          <w:kern w:val="0"/>
          <w:lang w:val="es-CU"/>
          <w14:ligatures w14:val="none"/>
        </w:rPr>
        <w:t xml:space="preserve">ORCID: </w:t>
      </w:r>
      <w:r w:rsidRPr="00C05D1D">
        <w:rPr>
          <w:rFonts w:ascii="Times New Roman" w:eastAsia="Times New Roman" w:hAnsi="Times New Roman" w:cs="Times New Roman"/>
          <w:kern w:val="0"/>
          <w:lang w:val="es-CU"/>
          <w14:ligatures w14:val="none"/>
        </w:rPr>
        <w:fldChar w:fldCharType="begin"/>
      </w:r>
      <w:r w:rsidRPr="00C05D1D">
        <w:rPr>
          <w:rFonts w:ascii="Times New Roman" w:eastAsia="Times New Roman" w:hAnsi="Times New Roman" w:cs="Times New Roman"/>
          <w:kern w:val="0"/>
          <w:lang w:val="es-CU"/>
          <w14:ligatures w14:val="none"/>
        </w:rPr>
        <w:instrText>HYPERLINK "https://orcid.org/0000-0002-1719-8944"</w:instrText>
      </w:r>
      <w:r w:rsidRPr="00C05D1D">
        <w:rPr>
          <w:rFonts w:ascii="Times New Roman" w:eastAsia="Times New Roman" w:hAnsi="Times New Roman" w:cs="Times New Roman"/>
          <w:kern w:val="0"/>
          <w:lang w:val="es-CU"/>
          <w14:ligatures w14:val="none"/>
        </w:rPr>
        <w:fldChar w:fldCharType="separate"/>
      </w:r>
      <w:r w:rsidRPr="00C05D1D">
        <w:rPr>
          <w:rStyle w:val="Hipervnculo"/>
          <w:rFonts w:ascii="Times New Roman" w:eastAsia="Times New Roman" w:hAnsi="Times New Roman" w:cs="Times New Roman"/>
          <w:kern w:val="0"/>
          <w:lang w:val="es-CU"/>
          <w14:ligatures w14:val="none"/>
        </w:rPr>
        <w:t>https://orcid.org/</w:t>
      </w:r>
      <w:r w:rsidR="009065A7" w:rsidRPr="00C05D1D">
        <w:rPr>
          <w:rStyle w:val="Hipervnculo"/>
          <w:rFonts w:ascii="Times New Roman" w:eastAsia="Times New Roman" w:hAnsi="Times New Roman" w:cs="Times New Roman"/>
          <w:kern w:val="0"/>
          <w:lang w:eastAsia="es-EC"/>
        </w:rPr>
        <w:t xml:space="preserve"> </w:t>
      </w:r>
      <w:r w:rsidR="009065A7" w:rsidRPr="00C05D1D">
        <w:rPr>
          <w:rStyle w:val="Hipervnculo"/>
          <w:rFonts w:ascii="Times New Roman" w:eastAsia="Times New Roman" w:hAnsi="Times New Roman" w:cs="Times New Roman"/>
          <w:kern w:val="0"/>
          <w14:ligatures w14:val="none"/>
        </w:rPr>
        <w:t>0009-0007-1941-7331</w:t>
      </w:r>
    </w:p>
    <w:p w14:paraId="5D03FE41" w14:textId="4BFC3251" w:rsidR="00130CD3" w:rsidRPr="00C05D1D" w:rsidRDefault="00D03F6E" w:rsidP="00BB5C82">
      <w:pPr>
        <w:spacing w:after="0" w:line="360" w:lineRule="auto"/>
        <w:jc w:val="both"/>
        <w:rPr>
          <w:rFonts w:ascii="Times New Roman" w:eastAsia="Times New Roman" w:hAnsi="Times New Roman" w:cs="Times New Roman"/>
          <w:kern w:val="0"/>
          <w:lang w:val="es-ES"/>
          <w14:ligatures w14:val="none"/>
        </w:rPr>
      </w:pPr>
      <w:r w:rsidRPr="00C05D1D">
        <w:rPr>
          <w:rFonts w:ascii="Times New Roman" w:eastAsia="Times New Roman" w:hAnsi="Times New Roman" w:cs="Times New Roman"/>
          <w:kern w:val="0"/>
          <w:lang w:val="es-CU"/>
          <w14:ligatures w14:val="none"/>
        </w:rPr>
        <w:fldChar w:fldCharType="end"/>
      </w:r>
      <w:r w:rsidR="00130CD3" w:rsidRPr="00C05D1D">
        <w:rPr>
          <w:rFonts w:ascii="Times New Roman" w:eastAsia="Times New Roman" w:hAnsi="Times New Roman" w:cs="Times New Roman"/>
          <w:kern w:val="0"/>
          <w:lang w:val="es-CU"/>
          <w14:ligatures w14:val="none"/>
        </w:rPr>
        <w:t xml:space="preserve">(4) Instituto Nacional de Investigaciones de Agropecuarias (INIAP). Mocache, Ecuador. </w:t>
      </w:r>
      <w:hyperlink r:id="rId12" w:history="1">
        <w:r w:rsidR="002D1EC1" w:rsidRPr="00C05D1D">
          <w:rPr>
            <w:rStyle w:val="Hipervnculo"/>
            <w:rFonts w:ascii="Times New Roman" w:eastAsia="Times New Roman" w:hAnsi="Times New Roman" w:cs="Times New Roman"/>
            <w:kern w:val="0"/>
            <w:lang w:val="es-ES"/>
            <w14:ligatures w14:val="none"/>
          </w:rPr>
          <w:t>galo.lara@iniap.gob.ec</w:t>
        </w:r>
      </w:hyperlink>
      <w:r w:rsidR="002D1EC1" w:rsidRPr="00C05D1D">
        <w:rPr>
          <w:rFonts w:ascii="Times New Roman" w:eastAsia="Times New Roman" w:hAnsi="Times New Roman" w:cs="Times New Roman"/>
          <w:kern w:val="0"/>
          <w:lang w:val="es-ES"/>
          <w14:ligatures w14:val="none"/>
        </w:rPr>
        <w:t xml:space="preserve">. </w:t>
      </w:r>
      <w:r w:rsidR="00130CD3" w:rsidRPr="00C05D1D">
        <w:rPr>
          <w:rFonts w:ascii="Times New Roman" w:eastAsia="Times New Roman" w:hAnsi="Times New Roman" w:cs="Times New Roman"/>
          <w:kern w:val="0"/>
          <w:lang w:val="es-CU"/>
          <w14:ligatures w14:val="none"/>
        </w:rPr>
        <w:t xml:space="preserve">ORCID: </w:t>
      </w:r>
      <w:hyperlink r:id="rId13" w:history="1">
        <w:r w:rsidR="00130CD3" w:rsidRPr="00C05D1D">
          <w:rPr>
            <w:rFonts w:ascii="Times New Roman" w:eastAsia="Times New Roman" w:hAnsi="Times New Roman" w:cs="Times New Roman"/>
            <w:color w:val="0563C1" w:themeColor="hyperlink"/>
            <w:kern w:val="0"/>
            <w:u w:val="single"/>
            <w:lang w:val="es-ES"/>
            <w14:ligatures w14:val="none"/>
          </w:rPr>
          <w:t>https://orcid.org/0000-0002-0717-1836</w:t>
        </w:r>
      </w:hyperlink>
    </w:p>
    <w:p w14:paraId="4CCF557F" w14:textId="3BBAE741" w:rsidR="00130CD3" w:rsidRPr="00C05D1D" w:rsidRDefault="00130CD3" w:rsidP="00BB5C82">
      <w:pPr>
        <w:spacing w:after="0" w:line="360" w:lineRule="auto"/>
        <w:jc w:val="both"/>
        <w:rPr>
          <w:rFonts w:ascii="Times New Roman" w:eastAsia="Times New Roman" w:hAnsi="Times New Roman" w:cs="Times New Roman"/>
          <w:strike/>
          <w:kern w:val="0"/>
          <w:lang w:val="es-ES"/>
          <w14:ligatures w14:val="none"/>
        </w:rPr>
      </w:pPr>
      <w:r w:rsidRPr="00C05D1D">
        <w:rPr>
          <w:rFonts w:ascii="Times New Roman" w:eastAsia="Times New Roman" w:hAnsi="Times New Roman" w:cs="Times New Roman"/>
          <w:kern w:val="0"/>
          <w:lang w:val="es-CU"/>
          <w14:ligatures w14:val="none"/>
        </w:rPr>
        <w:t xml:space="preserve">(5) Instituto Nacional de Investigaciones de Agropecuarias (INIAP). Mocache, Ecuador. </w:t>
      </w:r>
      <w:hyperlink r:id="rId14" w:history="1">
        <w:r w:rsidR="002D1EC1" w:rsidRPr="00C05D1D">
          <w:rPr>
            <w:rStyle w:val="Hipervnculo"/>
            <w:rFonts w:ascii="Times New Roman" w:eastAsia="Times New Roman" w:hAnsi="Times New Roman" w:cs="Times New Roman"/>
            <w:kern w:val="0"/>
            <w:lang w:val="es-ES"/>
            <w14:ligatures w14:val="none"/>
          </w:rPr>
          <w:t>paul.villavicencio@iniap.gob.ec</w:t>
        </w:r>
      </w:hyperlink>
      <w:r w:rsidR="002D1EC1" w:rsidRPr="00C05D1D">
        <w:rPr>
          <w:rFonts w:ascii="Times New Roman" w:eastAsia="Times New Roman" w:hAnsi="Times New Roman" w:cs="Times New Roman"/>
          <w:kern w:val="0"/>
          <w:lang w:val="es-ES"/>
          <w14:ligatures w14:val="none"/>
        </w:rPr>
        <w:t xml:space="preserve">. </w:t>
      </w:r>
      <w:r w:rsidRPr="00C05D1D">
        <w:rPr>
          <w:rFonts w:ascii="Times New Roman" w:eastAsia="Times New Roman" w:hAnsi="Times New Roman" w:cs="Times New Roman"/>
          <w:kern w:val="0"/>
          <w:lang w:val="es-CU"/>
          <w14:ligatures w14:val="none"/>
        </w:rPr>
        <w:t xml:space="preserve">ORCID: </w:t>
      </w:r>
      <w:hyperlink r:id="rId15" w:history="1">
        <w:r w:rsidRPr="00C05D1D">
          <w:rPr>
            <w:rFonts w:ascii="Times New Roman" w:eastAsia="Times New Roman" w:hAnsi="Times New Roman" w:cs="Times New Roman"/>
            <w:color w:val="0563C1" w:themeColor="hyperlink"/>
            <w:kern w:val="0"/>
            <w:u w:val="single"/>
            <w:lang w:val="es-ES"/>
            <w14:ligatures w14:val="none"/>
          </w:rPr>
          <w:t>https://orcid.org/0000-0003-3536-2135</w:t>
        </w:r>
      </w:hyperlink>
    </w:p>
    <w:p w14:paraId="7EA62C3F" w14:textId="15CFC359" w:rsidR="00130CD3" w:rsidRPr="00C05D1D" w:rsidRDefault="00130CD3" w:rsidP="00BB5C82">
      <w:pPr>
        <w:spacing w:after="120" w:line="360" w:lineRule="auto"/>
        <w:jc w:val="both"/>
        <w:rPr>
          <w:rFonts w:ascii="Times New Roman" w:eastAsia="Times New Roman" w:hAnsi="Times New Roman" w:cs="Times New Roman"/>
          <w:kern w:val="0"/>
          <w:lang w:val="es-ES"/>
          <w14:ligatures w14:val="none"/>
        </w:rPr>
      </w:pPr>
      <w:r w:rsidRPr="00C05D1D">
        <w:rPr>
          <w:rFonts w:ascii="Times New Roman" w:eastAsia="Times New Roman" w:hAnsi="Times New Roman" w:cs="Times New Roman"/>
          <w:kern w:val="0"/>
          <w:lang w:val="es-CU"/>
          <w14:ligatures w14:val="none"/>
        </w:rPr>
        <w:t xml:space="preserve">(6) Instituto Nacional de Investigaciones de Agropecuarias (INIAP). Mocache, Ecuador. </w:t>
      </w:r>
      <w:hyperlink r:id="rId16" w:history="1">
        <w:r w:rsidR="002D1EC1" w:rsidRPr="00C05D1D">
          <w:rPr>
            <w:rStyle w:val="Hipervnculo"/>
            <w:rFonts w:ascii="Times New Roman" w:eastAsia="Times New Roman" w:hAnsi="Times New Roman" w:cs="Times New Roman"/>
            <w:kern w:val="0"/>
            <w:lang w:val="es-ES"/>
            <w14:ligatures w14:val="none"/>
          </w:rPr>
          <w:t>raul.mora@iniap.gob.ec</w:t>
        </w:r>
      </w:hyperlink>
      <w:r w:rsidR="002D1EC1" w:rsidRPr="00C05D1D">
        <w:rPr>
          <w:rFonts w:ascii="Times New Roman" w:eastAsia="Times New Roman" w:hAnsi="Times New Roman" w:cs="Times New Roman"/>
          <w:kern w:val="0"/>
          <w:lang w:val="es-ES"/>
          <w14:ligatures w14:val="none"/>
        </w:rPr>
        <w:t xml:space="preserve">. </w:t>
      </w:r>
      <w:r w:rsidRPr="00C05D1D">
        <w:rPr>
          <w:rFonts w:ascii="Times New Roman" w:eastAsia="Times New Roman" w:hAnsi="Times New Roman" w:cs="Times New Roman"/>
          <w:kern w:val="0"/>
          <w:lang w:val="es-CU"/>
          <w14:ligatures w14:val="none"/>
        </w:rPr>
        <w:t xml:space="preserve">ORCID: </w:t>
      </w:r>
      <w:hyperlink r:id="rId17" w:history="1">
        <w:r w:rsidR="002D1EC1" w:rsidRPr="00C05D1D">
          <w:rPr>
            <w:rStyle w:val="Hipervnculo"/>
            <w:rFonts w:ascii="Times New Roman" w:eastAsia="Times New Roman" w:hAnsi="Times New Roman" w:cs="Times New Roman"/>
            <w:kern w:val="0"/>
            <w:lang w:val="es-ES"/>
            <w14:ligatures w14:val="none"/>
          </w:rPr>
          <w:t>https://orcid.org/0009-0004-4878-151X</w:t>
        </w:r>
      </w:hyperlink>
    </w:p>
    <w:p w14:paraId="37233D6F" w14:textId="14117C86" w:rsidR="00130CD3" w:rsidRPr="00C05D1D" w:rsidRDefault="00130CD3" w:rsidP="00C05D1D">
      <w:pPr>
        <w:spacing w:after="120" w:line="360" w:lineRule="auto"/>
        <w:jc w:val="right"/>
        <w:rPr>
          <w:rFonts w:ascii="Times New Roman" w:eastAsia="Times New Roman" w:hAnsi="Times New Roman" w:cs="Times New Roman"/>
          <w:kern w:val="0"/>
          <w:lang w:val="es-CU"/>
          <w14:ligatures w14:val="none"/>
        </w:rPr>
      </w:pPr>
      <w:r w:rsidRPr="00C05D1D">
        <w:rPr>
          <w:rFonts w:ascii="Times New Roman" w:eastAsia="Times New Roman" w:hAnsi="Times New Roman" w:cs="Times New Roman"/>
          <w:kern w:val="0"/>
          <w:lang w:val="es-CU"/>
          <w14:ligatures w14:val="none"/>
        </w:rPr>
        <w:t xml:space="preserve">Contacto: </w:t>
      </w:r>
      <w:hyperlink r:id="rId18" w:history="1">
        <w:r w:rsidR="002D1EC1" w:rsidRPr="00C05D1D">
          <w:rPr>
            <w:rStyle w:val="Hipervnculo"/>
            <w:rFonts w:ascii="Times New Roman" w:eastAsia="Times New Roman" w:hAnsi="Times New Roman" w:cs="Times New Roman"/>
            <w:kern w:val="0"/>
            <w:lang w:val="es-CU"/>
            <w14:ligatures w14:val="none"/>
          </w:rPr>
          <w:t>solanyi.tigselema@iniap.gob.ec</w:t>
        </w:r>
      </w:hyperlink>
    </w:p>
    <w:p w14:paraId="22446728" w14:textId="4F216BFE" w:rsidR="002D1EC1" w:rsidRPr="00C05D1D" w:rsidRDefault="002D1EC1" w:rsidP="00C05D1D">
      <w:pPr>
        <w:spacing w:after="120" w:line="360" w:lineRule="auto"/>
        <w:jc w:val="right"/>
        <w:rPr>
          <w:rFonts w:ascii="Times New Roman" w:eastAsia="Times New Roman" w:hAnsi="Times New Roman" w:cs="Times New Roman"/>
          <w:kern w:val="0"/>
          <w:lang w:val="es-CU"/>
          <w14:ligatures w14:val="none"/>
        </w:rPr>
      </w:pPr>
      <w:r w:rsidRPr="00C05D1D">
        <w:rPr>
          <w:rFonts w:ascii="Times New Roman" w:hAnsi="Times New Roman" w:cs="Times New Roman"/>
        </w:rPr>
        <w:t>Artículo recibido: 03/julio/2025. Aprobado: 15/octubre/2025</w:t>
      </w:r>
    </w:p>
    <w:p w14:paraId="5DF8A623" w14:textId="77777777" w:rsidR="00130CD3" w:rsidRPr="00C05D1D" w:rsidRDefault="00130CD3" w:rsidP="00C05D1D">
      <w:pPr>
        <w:spacing w:after="120" w:line="360" w:lineRule="auto"/>
        <w:jc w:val="both"/>
        <w:rPr>
          <w:rFonts w:ascii="Times New Roman" w:eastAsia="Times New Roman" w:hAnsi="Times New Roman" w:cs="Times New Roman"/>
          <w:b/>
          <w:bCs/>
          <w:kern w:val="0"/>
          <w:lang w:val="es-CU"/>
          <w14:ligatures w14:val="none"/>
        </w:rPr>
      </w:pPr>
      <w:r w:rsidRPr="00C05D1D">
        <w:rPr>
          <w:rFonts w:ascii="Times New Roman" w:eastAsia="Times New Roman" w:hAnsi="Times New Roman" w:cs="Times New Roman"/>
          <w:b/>
          <w:bCs/>
          <w:kern w:val="0"/>
          <w:lang w:val="es-CU"/>
          <w14:ligatures w14:val="none"/>
        </w:rPr>
        <w:t>Resumen</w:t>
      </w:r>
    </w:p>
    <w:p w14:paraId="270A6C40" w14:textId="77777777" w:rsidR="00130CD3" w:rsidRPr="00C05D1D" w:rsidRDefault="00130CD3"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lang w:val="es-CU"/>
          <w14:ligatures w14:val="none"/>
        </w:rPr>
        <w:t xml:space="preserve">Se realizó la validación de las características agronómicas (porcentaje de germinación, altura de planta, altura de inserción mazorca, acame de tallo y raíz, floración femenina y masculina), sanitarias (severidad de enfermedades foliares) y productivas (número de hileras por mazorca, rendimiento), de los parentales de híbridos de maíz INIAP H-551 e INIAP H-554 en la Estación Experimental Tropical Pichilingue (EETP), considerando la temperatura y precipitación actuales </w:t>
      </w:r>
      <w:r w:rsidRPr="00C05D1D">
        <w:rPr>
          <w:rFonts w:ascii="Times New Roman" w:eastAsia="Times New Roman" w:hAnsi="Times New Roman" w:cs="Times New Roman"/>
          <w:kern w:val="0"/>
          <w:lang w:val="es-CU"/>
          <w14:ligatures w14:val="none"/>
        </w:rPr>
        <w:lastRenderedPageBreak/>
        <w:t xml:space="preserve">en comparación con datos históricos de 1950 hasta el 2024. Se implementó un diseño de Bloques Completos al Azar con cinco tratamientos y cuatro repeticiones, la distancia de siembra fue de 0.20 m x 0.80 m. El porcentaje de germinación presentó variaciones significativas entre los tratamientos, los parentales del híbrido INIAP H-551 exhibieron porcentajes inferiores, los tratamientos presentaron diferencias significativas, siendo los tratamientos S4 B-523, S4 B-521, S4 B-520 los que presentaron porcentajes más bajos. Las características agronómicas de los tratamientos también presentaron diferencias. La altura de planta, altura de inserción de la mazorca y número de hileras por mazorca mostraron diferencias significativas. El número de hileras por mazorca presentó diferencias significativas entre los tratamientos, siendo el S4 L-21-3-1-1-COM-2 el que presentó el mayor promedio. En conclusión, los parentales evaluados mostraron cambios significativos en la características agronómicas y productivas, siendo el más notorio el porcentaje de germinación, la altura de planta y el número de hileras por mazorca, esto puede ocasionar un bajo rendimiento en la producción de híbridos de calidad. </w:t>
      </w:r>
    </w:p>
    <w:p w14:paraId="55E79D6E" w14:textId="306A591C" w:rsidR="00130CD3" w:rsidRPr="00C05D1D" w:rsidRDefault="00130CD3" w:rsidP="00C05D1D">
      <w:pPr>
        <w:spacing w:after="120" w:line="360" w:lineRule="auto"/>
        <w:jc w:val="both"/>
        <w:rPr>
          <w:rFonts w:ascii="Times New Roman" w:eastAsia="Times New Roman" w:hAnsi="Times New Roman" w:cs="Times New Roman"/>
          <w:kern w:val="0"/>
          <w:lang w:val="es-CU"/>
          <w14:ligatures w14:val="none"/>
        </w:rPr>
      </w:pPr>
      <w:r w:rsidRPr="00C05D1D">
        <w:rPr>
          <w:rFonts w:ascii="Times New Roman" w:eastAsia="Times New Roman" w:hAnsi="Times New Roman" w:cs="Times New Roman"/>
          <w:b/>
          <w:bCs/>
          <w:kern w:val="0"/>
          <w:lang w:val="es-CU"/>
          <w14:ligatures w14:val="none"/>
        </w:rPr>
        <w:t>Palabras clave:</w:t>
      </w:r>
      <w:r w:rsidR="009E5DF1" w:rsidRPr="00C05D1D">
        <w:rPr>
          <w:rFonts w:ascii="Times New Roman" w:eastAsia="Times New Roman" w:hAnsi="Times New Roman" w:cs="Times New Roman"/>
          <w:kern w:val="0"/>
          <w:lang w:val="es-CU"/>
          <w14:ligatures w14:val="none"/>
        </w:rPr>
        <w:t xml:space="preserve"> </w:t>
      </w:r>
      <w:r w:rsidRPr="00C05D1D">
        <w:rPr>
          <w:rFonts w:ascii="Times New Roman" w:eastAsia="Times New Roman" w:hAnsi="Times New Roman" w:cs="Times New Roman"/>
          <w:kern w:val="0"/>
          <w:lang w:val="es-CU"/>
          <w14:ligatures w14:val="none"/>
        </w:rPr>
        <w:t xml:space="preserve">híbridos, </w:t>
      </w:r>
      <w:r w:rsidR="00E6211E" w:rsidRPr="00C05D1D">
        <w:rPr>
          <w:rFonts w:ascii="Times New Roman" w:eastAsia="Times New Roman" w:hAnsi="Times New Roman" w:cs="Times New Roman"/>
          <w:kern w:val="0"/>
          <w:lang w:val="es-CU"/>
          <w14:ligatures w14:val="none"/>
        </w:rPr>
        <w:t xml:space="preserve">parentales, precipitación, </w:t>
      </w:r>
      <w:r w:rsidRPr="00C05D1D">
        <w:rPr>
          <w:rFonts w:ascii="Times New Roman" w:eastAsia="Times New Roman" w:hAnsi="Times New Roman" w:cs="Times New Roman"/>
          <w:kern w:val="0"/>
          <w:lang w:val="es-CU"/>
          <w14:ligatures w14:val="none"/>
        </w:rPr>
        <w:t>temperatura</w:t>
      </w:r>
      <w:r w:rsidR="009E5DF1" w:rsidRPr="00C05D1D">
        <w:rPr>
          <w:rFonts w:ascii="Times New Roman" w:eastAsia="Times New Roman" w:hAnsi="Times New Roman" w:cs="Times New Roman"/>
          <w:kern w:val="0"/>
          <w:lang w:val="es-CU"/>
          <w14:ligatures w14:val="none"/>
        </w:rPr>
        <w:t>,</w:t>
      </w:r>
      <w:r w:rsidR="009E5DF1" w:rsidRPr="00C05D1D">
        <w:rPr>
          <w:rFonts w:ascii="Times New Roman" w:eastAsia="Times New Roman" w:hAnsi="Times New Roman" w:cs="Times New Roman"/>
          <w:i/>
          <w:iCs/>
          <w:kern w:val="0"/>
          <w:lang w:val="es-CU"/>
          <w14:ligatures w14:val="none"/>
        </w:rPr>
        <w:t xml:space="preserve"> Zea mays.</w:t>
      </w:r>
    </w:p>
    <w:p w14:paraId="318F580F" w14:textId="77777777" w:rsidR="00130CD3" w:rsidRPr="00C05D1D" w:rsidRDefault="00130CD3" w:rsidP="00C05D1D">
      <w:pPr>
        <w:spacing w:after="120" w:line="360" w:lineRule="auto"/>
        <w:jc w:val="both"/>
        <w:rPr>
          <w:rFonts w:ascii="Times New Roman" w:eastAsia="Times New Roman" w:hAnsi="Times New Roman" w:cs="Times New Roman"/>
          <w:b/>
          <w:bCs/>
          <w:kern w:val="0"/>
          <w:lang w:val="en-US"/>
          <w14:ligatures w14:val="none"/>
        </w:rPr>
      </w:pPr>
      <w:r w:rsidRPr="00C05D1D">
        <w:rPr>
          <w:rFonts w:ascii="Times New Roman" w:eastAsia="Times New Roman" w:hAnsi="Times New Roman" w:cs="Times New Roman"/>
          <w:b/>
          <w:bCs/>
          <w:kern w:val="0"/>
          <w:lang w:val="en-US"/>
          <w14:ligatures w14:val="none"/>
        </w:rPr>
        <w:t>Abstract</w:t>
      </w:r>
    </w:p>
    <w:p w14:paraId="252BF7A4" w14:textId="5A3092B4" w:rsidR="008E1A48" w:rsidRPr="00C05D1D" w:rsidRDefault="008E1A48" w:rsidP="00C05D1D">
      <w:pPr>
        <w:spacing w:after="120" w:line="360" w:lineRule="auto"/>
        <w:jc w:val="both"/>
        <w:rPr>
          <w:rFonts w:ascii="Times New Roman" w:eastAsia="Times New Roman" w:hAnsi="Times New Roman" w:cs="Times New Roman"/>
          <w:kern w:val="0"/>
          <w:lang w:val="en-US"/>
          <w14:ligatures w14:val="none"/>
        </w:rPr>
      </w:pPr>
      <w:r w:rsidRPr="00C05D1D">
        <w:rPr>
          <w:rFonts w:ascii="Times New Roman" w:eastAsia="Times New Roman" w:hAnsi="Times New Roman" w:cs="Times New Roman"/>
          <w:kern w:val="0"/>
          <w:lang w:val="en-US"/>
          <w14:ligatures w14:val="none"/>
        </w:rPr>
        <w:t>Validation of agronomic (germination percentage, plant height, ear insertion height, stalk and root lodging, female and male flowering), health (severity of foliar diseases) and yield (number of rows per ear, yield) characteristics of the INIAP H-551 and INIAP H-554 maize hybrid parent</w:t>
      </w:r>
      <w:r w:rsidR="00A82E1F" w:rsidRPr="00C05D1D">
        <w:rPr>
          <w:rFonts w:ascii="Times New Roman" w:eastAsia="Times New Roman" w:hAnsi="Times New Roman" w:cs="Times New Roman"/>
          <w:kern w:val="0"/>
          <w:lang w:val="en-US"/>
          <w14:ligatures w14:val="none"/>
        </w:rPr>
        <w:t>al</w:t>
      </w:r>
      <w:r w:rsidRPr="00C05D1D">
        <w:rPr>
          <w:rFonts w:ascii="Times New Roman" w:eastAsia="Times New Roman" w:hAnsi="Times New Roman" w:cs="Times New Roman"/>
          <w:kern w:val="0"/>
          <w:lang w:val="en-US"/>
          <w14:ligatures w14:val="none"/>
        </w:rPr>
        <w:t xml:space="preserve"> was carried out at the Pichilingue Tropical Experiment Station (EETP), considering current temperature and rainfall in comparison with historical data from 1950 to 2024. A Randomised Complete Block design was implemented with five treatments and four replicates, the planting distance was 0.20 m x 0.80 m.</w:t>
      </w:r>
      <w:r w:rsidR="00D95B08" w:rsidRPr="00C05D1D">
        <w:rPr>
          <w:rFonts w:ascii="Times New Roman" w:eastAsia="Times New Roman" w:hAnsi="Times New Roman" w:cs="Times New Roman"/>
          <w:kern w:val="0"/>
          <w:lang w:val="en-US"/>
          <w14:ligatures w14:val="none"/>
        </w:rPr>
        <w:t xml:space="preserve"> The percentage of germination showed significant variations between treatments, the parent</w:t>
      </w:r>
      <w:r w:rsidR="00A82E1F" w:rsidRPr="00C05D1D">
        <w:rPr>
          <w:rFonts w:ascii="Times New Roman" w:eastAsia="Times New Roman" w:hAnsi="Times New Roman" w:cs="Times New Roman"/>
          <w:kern w:val="0"/>
          <w:lang w:val="en-US"/>
          <w14:ligatures w14:val="none"/>
        </w:rPr>
        <w:t>al</w:t>
      </w:r>
      <w:r w:rsidR="00D95B08" w:rsidRPr="00C05D1D">
        <w:rPr>
          <w:rFonts w:ascii="Times New Roman" w:eastAsia="Times New Roman" w:hAnsi="Times New Roman" w:cs="Times New Roman"/>
          <w:kern w:val="0"/>
          <w:lang w:val="en-US"/>
          <w14:ligatures w14:val="none"/>
        </w:rPr>
        <w:t xml:space="preserve"> of the hybrid INIAP H-551 showed lower percentages, the treatments showed significant differences, being the treatments S4 B-523, S4 B-521, S4 B-520 the ones that showed lower percentages. The agronomic characteristics of the treatments also showed differences. Plant height, ear insertion height and number of rows per ear showed significant differences. The number of rows per ear showed significant differences between treatments, with S4 L-21-3-1-1-1-COM-2 showing the highest average. In conclusion, the evaluated parent</w:t>
      </w:r>
      <w:r w:rsidR="00A82E1F" w:rsidRPr="00C05D1D">
        <w:rPr>
          <w:rFonts w:ascii="Times New Roman" w:eastAsia="Times New Roman" w:hAnsi="Times New Roman" w:cs="Times New Roman"/>
          <w:kern w:val="0"/>
          <w:lang w:val="en-US"/>
          <w14:ligatures w14:val="none"/>
        </w:rPr>
        <w:t xml:space="preserve">al </w:t>
      </w:r>
      <w:r w:rsidR="00D95B08" w:rsidRPr="00C05D1D">
        <w:rPr>
          <w:rFonts w:ascii="Times New Roman" w:eastAsia="Times New Roman" w:hAnsi="Times New Roman" w:cs="Times New Roman"/>
          <w:kern w:val="0"/>
          <w:lang w:val="en-US"/>
          <w14:ligatures w14:val="none"/>
        </w:rPr>
        <w:t xml:space="preserve">showed significant changes in agronomic and productive characteristics, the most notorious being germination percentage, plant </w:t>
      </w:r>
      <w:r w:rsidR="00D95B08" w:rsidRPr="00C05D1D">
        <w:rPr>
          <w:rFonts w:ascii="Times New Roman" w:eastAsia="Times New Roman" w:hAnsi="Times New Roman" w:cs="Times New Roman"/>
          <w:kern w:val="0"/>
          <w:lang w:val="en-US"/>
          <w14:ligatures w14:val="none"/>
        </w:rPr>
        <w:lastRenderedPageBreak/>
        <w:t>height and number of rows per ear, which may cause a low yield in the production of quality hybrids.</w:t>
      </w:r>
    </w:p>
    <w:p w14:paraId="0F951AAD" w14:textId="33B12491" w:rsidR="00130CD3" w:rsidRPr="00C05D1D" w:rsidRDefault="00130CD3" w:rsidP="00C05D1D">
      <w:pPr>
        <w:spacing w:after="120" w:line="360" w:lineRule="auto"/>
        <w:jc w:val="both"/>
        <w:rPr>
          <w:rFonts w:ascii="Times New Roman" w:eastAsia="Times New Roman" w:hAnsi="Times New Roman" w:cs="Times New Roman"/>
          <w:kern w:val="0"/>
          <w:lang w:val="en-US"/>
          <w14:ligatures w14:val="none"/>
        </w:rPr>
      </w:pPr>
      <w:r w:rsidRPr="00C05D1D">
        <w:rPr>
          <w:rFonts w:ascii="Times New Roman" w:eastAsia="Times New Roman" w:hAnsi="Times New Roman" w:cs="Times New Roman"/>
          <w:b/>
          <w:bCs/>
          <w:kern w:val="0"/>
          <w:lang w:val="en-US"/>
          <w14:ligatures w14:val="none"/>
        </w:rPr>
        <w:t>key words:</w:t>
      </w:r>
      <w:r w:rsidR="009E5DF1" w:rsidRPr="00C05D1D">
        <w:rPr>
          <w:rFonts w:ascii="Times New Roman" w:eastAsia="Times New Roman" w:hAnsi="Times New Roman" w:cs="Times New Roman"/>
          <w:kern w:val="0"/>
          <w:lang w:val="en-US"/>
          <w14:ligatures w14:val="none"/>
        </w:rPr>
        <w:t xml:space="preserve"> </w:t>
      </w:r>
      <w:r w:rsidR="00693553" w:rsidRPr="00C05D1D">
        <w:rPr>
          <w:rFonts w:ascii="Times New Roman" w:eastAsia="Times New Roman" w:hAnsi="Times New Roman" w:cs="Times New Roman"/>
          <w:kern w:val="0"/>
          <w:lang w:val="en-US"/>
          <w14:ligatures w14:val="none"/>
        </w:rPr>
        <w:t>hybrids, parent</w:t>
      </w:r>
      <w:r w:rsidR="00A82E1F" w:rsidRPr="00C05D1D">
        <w:rPr>
          <w:rFonts w:ascii="Times New Roman" w:eastAsia="Times New Roman" w:hAnsi="Times New Roman" w:cs="Times New Roman"/>
          <w:kern w:val="0"/>
          <w:lang w:val="en-US"/>
          <w14:ligatures w14:val="none"/>
        </w:rPr>
        <w:t>al</w:t>
      </w:r>
      <w:r w:rsidR="00693553" w:rsidRPr="00C05D1D">
        <w:rPr>
          <w:rFonts w:ascii="Times New Roman" w:eastAsia="Times New Roman" w:hAnsi="Times New Roman" w:cs="Times New Roman"/>
          <w:kern w:val="0"/>
          <w:lang w:val="en-US"/>
          <w14:ligatures w14:val="none"/>
        </w:rPr>
        <w:t>, rainfall, temperature</w:t>
      </w:r>
      <w:r w:rsidR="009E5DF1" w:rsidRPr="00C05D1D">
        <w:rPr>
          <w:rFonts w:ascii="Times New Roman" w:eastAsia="Times New Roman" w:hAnsi="Times New Roman" w:cs="Times New Roman"/>
          <w:kern w:val="0"/>
          <w:lang w:val="en-US"/>
          <w14:ligatures w14:val="none"/>
        </w:rPr>
        <w:t>,</w:t>
      </w:r>
      <w:r w:rsidR="009E5DF1" w:rsidRPr="00C05D1D">
        <w:rPr>
          <w:rFonts w:ascii="Times New Roman" w:eastAsia="Times New Roman" w:hAnsi="Times New Roman" w:cs="Times New Roman"/>
          <w:i/>
          <w:iCs/>
          <w:kern w:val="0"/>
          <w:lang w:val="en-US"/>
          <w14:ligatures w14:val="none"/>
        </w:rPr>
        <w:t xml:space="preserve"> Zea mays.</w:t>
      </w:r>
    </w:p>
    <w:p w14:paraId="662D0B5A" w14:textId="77777777" w:rsidR="00130CD3" w:rsidRPr="00C05D1D" w:rsidRDefault="00130CD3" w:rsidP="00C05D1D">
      <w:pPr>
        <w:spacing w:after="120" w:line="360" w:lineRule="auto"/>
        <w:jc w:val="both"/>
        <w:rPr>
          <w:rFonts w:ascii="Times New Roman" w:eastAsia="Times New Roman" w:hAnsi="Times New Roman" w:cs="Times New Roman"/>
          <w:b/>
          <w:bCs/>
          <w:kern w:val="0"/>
          <w:lang w:val="es-CU"/>
          <w14:ligatures w14:val="none"/>
        </w:rPr>
      </w:pPr>
      <w:r w:rsidRPr="00C05D1D">
        <w:rPr>
          <w:rFonts w:ascii="Times New Roman" w:eastAsia="Times New Roman" w:hAnsi="Times New Roman" w:cs="Times New Roman"/>
          <w:b/>
          <w:bCs/>
          <w:kern w:val="0"/>
          <w:lang w:val="es-CU"/>
          <w14:ligatures w14:val="none"/>
        </w:rPr>
        <w:t>Introducción</w:t>
      </w:r>
    </w:p>
    <w:p w14:paraId="678D1CD7" w14:textId="4CDBA0EF" w:rsidR="005D577E" w:rsidRPr="00C05D1D" w:rsidRDefault="00130CD3"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i/>
          <w:iCs/>
          <w:kern w:val="0"/>
          <w14:ligatures w14:val="none"/>
        </w:rPr>
        <w:t>Zea mays</w:t>
      </w:r>
      <w:r w:rsidRPr="00C05D1D">
        <w:rPr>
          <w:rFonts w:ascii="Times New Roman" w:eastAsia="Times New Roman" w:hAnsi="Times New Roman" w:cs="Times New Roman"/>
          <w:kern w:val="0"/>
          <w14:ligatures w14:val="none"/>
        </w:rPr>
        <w:t xml:space="preserve"> L. (maíz) fue el primer cereal sometido a rápidas transformaciones tecnológicas en su forma de cultivo, tal como ha sucedido con la aparición de los híbridos. Es una planta C4 con una alta tasa de actividad fotosintética, teniendo un alto potencial para producción de carbohidratos por unidad de superficie por día </w:t>
      </w:r>
      <w:r w:rsidRPr="00C05D1D">
        <w:rPr>
          <w:rFonts w:ascii="Times New Roman" w:eastAsia="Times New Roman" w:hAnsi="Times New Roman" w:cs="Times New Roman"/>
          <w:kern w:val="0"/>
          <w14:ligatures w14:val="none"/>
        </w:rPr>
        <w:fldChar w:fldCharType="begin"/>
      </w:r>
      <w:r w:rsidR="00E0741F" w:rsidRPr="00C05D1D">
        <w:rPr>
          <w:rFonts w:ascii="Times New Roman" w:eastAsia="Times New Roman" w:hAnsi="Times New Roman" w:cs="Times New Roman"/>
          <w:kern w:val="0"/>
          <w14:ligatures w14:val="none"/>
        </w:rPr>
        <w:instrText xml:space="preserve"> ADDIN ZOTERO_ITEM CSL_CITATION {"citationID":"qXiZbUof","properties":{"formattedCitation":"(Golik et al., 2018)","plainCitation":"(Golik et al., 2018)","noteIndex":0},"citationItems":[{"id":2092,"uris":["http://zotero.org/users/13558020/items/XFW3F9FR"],"itemData":{"id":2092,"type":"book","abstract":"El maíz (Zea mays L.) es una planta C4 con una alta tasa de actividad fotosintética, teniendo el más alto potencial para la producción de carbohidratos por unidad de superficie por día. Fue el primer cereal sometido a rápidas e importantes transformaciones tecnológicas en su forma de cultivo, tal como ha sucedido con la aparición de los híbridos. El éxito en los avances tecnológicos del cultivo de maíz estimuló una revolución agrícola generalizada en muchas partes del mundo. Es el primer cereal en rendimiento de grano por hectárea y el segundo, después del trigo, en producción total. Es considerado de gran importancia económica a nivel mundial ya sea como alimento humano (uno de los granos alimenticios más antiguos que se conocen), como alimento para el ganado o como fuente de un gran número de productos industriales. En Argentina en los últimos cinco años se han producido, en promedio, 26,5 millones de toneladas (SIIA, 2015) en 4 millones de ha., en tanto que a nivel mundial la producción promedio para las mismas campañas fue de 900 millones de toneladas (Maizar, 2015).","ISBN":"978-950-34-1658-7","language":"spa","license":"info:eu-repo/semantics/openAccess","note":"Accepted: 2022-07-21T13:01:32Z\ncontainer-title: Cereales de verano\nDOI: 10.35537/10915/68613","publisher":"Universidad Nacional de La Plata. Facultad de Ciencias Agrarias y Forestales","source":"ri.conicet.gov.ar","title":"Maíz: Importancia, origen, sistemática, morfología y composición química","title-short":"Maíz","URL":"https://ri.conicet.gov.ar/handle/11336/162758","author":[{"family":"Golik","given":"Silvina Ines"},{"family":"Larran","given":"Silvina"},{"family":"Gerard","given":"Guillermo Sebastián"},{"family":"Fleitas","given":"María Constanza"},{"family":"Golik","given":"Silvina Ines"}],"accessed":{"date-parts":[["2025",4,10]]},"issued":{"date-parts":[["2018"]]}}}],"schema":"https://github.com/citation-style-language/schema/raw/master/csl-citation.json"}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00E0741F" w:rsidRPr="00C05D1D">
        <w:rPr>
          <w:rFonts w:ascii="Times New Roman" w:hAnsi="Times New Roman" w:cs="Times New Roman"/>
        </w:rPr>
        <w:t>(Golik et al., 2018)</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En Ecuador en el año 2023 se cosecharon 321.229 hectáreas, con una producción estimada 1.41 millones de toneladas </w:t>
      </w: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{"citationID":"3ZQguXst","properties":{"formattedCitation":"(SIPA, 2023)","plainCitation":"(SIPA, 2023)","noteIndex":0},"citationItems":[{"id":2150,"uris":["http://zotero.org/users/13558020/items/498E4DKQ"],"itemData":{"id":2150,"type":"webpage","title":"Cifras Agroproductivas","URL":"https://sipa.agricultura.gob.ec/index.php/cifras-agroproductivas","author":[{"family":"SIPA","given":""}],"accessed":{"date-parts":[["2025",4,25]]},"issued":{"date-parts":[["2023"]]}}}],"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(SIPA, 2023)</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y un rendimiento de 4,58 toneladas por hectárea (t ha-1). Estas cifras demuestran la importancia del cultivo del maíz en el país, cuya producción está orientada principalmente a la alimentación humana y animal </w:t>
      </w:r>
      <w:r w:rsidRPr="00C05D1D">
        <w:rPr>
          <w:rFonts w:ascii="Times New Roman" w:eastAsia="Times New Roman" w:hAnsi="Times New Roman" w:cs="Times New Roman"/>
          <w:kern w:val="0"/>
          <w14:ligatures w14:val="none"/>
        </w:rPr>
        <w:fldChar w:fldCharType="begin"/>
      </w:r>
      <w:r w:rsidR="00E0741F" w:rsidRPr="00C05D1D">
        <w:rPr>
          <w:rFonts w:ascii="Times New Roman" w:eastAsia="Times New Roman" w:hAnsi="Times New Roman" w:cs="Times New Roman"/>
          <w:kern w:val="0"/>
          <w14:ligatures w14:val="none"/>
        </w:rPr>
        <w:instrText xml:space="preserve"> ADDIN ZOTERO_ITEM CSL_CITATION {"citationID":"gzeA8mTT","properties":{"formattedCitation":"(Caviedes Cepeda et al., 2022)","plainCitation":"(Caviedes Cepeda et al., 2022)","noteIndex":0},"citationItems":[{"id":2154,"uris":["http://zotero.org/users/13558020/items/2HZ6L7NR"],"itemData":{"id":2154,"type":"article-journal","abstract":"La Organización de las Naciones Unidas para la Alimentación y Agricultura FAO reporta una superficie cosechada del maíz en el Ecuador de 365.334 ha con un rendimiento 4,58 toneladas por hectárea (t ha-1) y una producción 1.479.700 toneladas (t). Estas cifras demuestran la importancia del cultivo del maíz en el país, cuya producción está orientada principalmente a la alimentación humana y animal. En el Ecuador, tienen un rol importante las investigaciones relaciones con el mejoramiento genético, la nutrición vegetal, la fitopatología y la entomología; mientras que es incipiente el uso de la biotecnología y sus aplicaciones para incrementar la productividad del cultivo. Los avances en el mejoramiento genético han sido uno de los factores más importantes para mejorar la productividad del cultivo en las dos regiones productoras más importantes del país (Costa y Sierra). El objetivo del presente artículo es describir el aporte de los resultados de la investigación y las tecnologías generadas en el país para una producción mas rentable y sostenible del maíz, y que contribuye a mejorar la seguridad alimentaria de los ecuatorianos.\nThe Food and Agriculture Organization of the United Nations (FAO) reports a corn harvested area in Ecuador of 365,334 ha, with a yield of 4.58 tons per hectare (t ha-1), and a production of 1,479,700 tons (t). These data demonstrate the importance of corn cultivation in the country, whose production is mainly oriented towards human consumption and animal feed. In Ecuador, research related to plant breeding, plant nutrition, plant pathology, and entomology plays an important role; while the use of biotechnology and its applications to increase crop productivity is incipient. Advances in plant breeding have been one of the most important factors to improve crop productivity in the two most important corn-producing regions of the country (Costa and Sierra). The objective of this article is to describe the contribution of science and technology generated in the country for a profitable and sustainable corn production.","container-title":"ACI Avances en Ciencias e Ingenierías","ISSN":"2528-7788, 1390-5384","issue":"1","language":"spa","note":"publisher: Universidad San Francisco de Quito USFQ\nsection: ACI Avances en Ciencias e Ingenierías","page":"14","source":"dialnet.unirioja.es","title":"Generación de tecnologías para el cultivo de maíz (Zea mays. L) en el Ecuador","volume":"14","author":[{"family":"Caviedes Cepeda","given":"Galo Mario"},{"family":"Carvajal Larenas","given":"Francisco Ernesto"},{"family":"Zambrano Mendoza","given":"José Luis"}],"issued":{"date-parts":[["2022"]]}}}],"schema":"https://github.com/citation-style-language/schema/raw/master/csl-citation.json"}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00E0741F" w:rsidRPr="00C05D1D">
        <w:rPr>
          <w:rFonts w:ascii="Times New Roman" w:hAnsi="Times New Roman" w:cs="Times New Roman"/>
        </w:rPr>
        <w:t>(Caviedes Cepeda et al., 2022)</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w:t>
      </w:r>
    </w:p>
    <w:p w14:paraId="1CC797C5" w14:textId="79F90836" w:rsidR="005D577E" w:rsidRPr="00C05D1D" w:rsidRDefault="00130CD3"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Para la producción de semilla de maíz es básico conocer las características genéticas de los progenitores, el ambiente (cantidad y distribución de la precipitación y temperatura, radiación y características físico-químicas del suelo) y la interacción genotipo – ambiente </w:t>
      </w:r>
      <w:r w:rsidRPr="00C05D1D">
        <w:rPr>
          <w:rFonts w:ascii="Times New Roman" w:eastAsia="Times New Roman" w:hAnsi="Times New Roman" w:cs="Times New Roman"/>
          <w:kern w:val="0"/>
          <w14:ligatures w14:val="none"/>
        </w:rPr>
        <w:fldChar w:fldCharType="begin"/>
      </w:r>
      <w:r w:rsidR="00E0741F" w:rsidRPr="00C05D1D">
        <w:rPr>
          <w:rFonts w:ascii="Times New Roman" w:eastAsia="Times New Roman" w:hAnsi="Times New Roman" w:cs="Times New Roman"/>
          <w:kern w:val="0"/>
          <w14:ligatures w14:val="none"/>
        </w:rPr>
        <w:instrText xml:space="preserve"> ADDIN ZOTERO_ITEM CSL_CITATION {"citationID":"clMKLWkC","properties":{"formattedCitation":"(Virgen-Vargas et al., 2014)","plainCitation":"(Virgen-Vargas et al., 2014)","noteIndex":0},"citationItems":[{"id":2153,"uris":["http://zotero.org/users/13558020/items/JVZBFVYM"],"itemData":{"id":2153,"type":"article-journal","abstract":"Seed production lines of maize: population density and interaction. The aim of this study was to determine the effect of population density and production site on the morphology, productivity and seed quality of parental lines of INIFAP maize hybrids from Valles Altos, Mexico. Evaluations were carried out from 2006 to 2008, in Coatlinchan, municipality of Texcoco, in the state of Mexico at 2250 masl). Sixteen parental lines comprising H-40, H-48, H-50, H-52, H-64E, H-66, H-68E, H-70, H-72E, H-74E, H-76E and H-78E were seeded at population densities of 62 500 and 82 500 plants per hectare in a randomized complete block design with three replicates. Significant differences (p≤0.05) were observed between different lines, population densities and year of harvest. In general lines had took 73 to 78 days for male flowering, and 82 to 83 days for female flowering. Lines yielded between 1484 and 7744 kg/ha, with large seed increases in the range of 14 to 86%, and volumetric weights between 57 to 70 and kg/hl. At a density of 82 500 plants/ha the seed yield increased 13% but the weight per thousand seeds decreased a 2.5% compared to that obtained at 62500 plants/ha. During this study the start of both the male and female flowering varied approximately three to four days. We also observed peaks on productivity in terms of yield and volumetric weight during 2008 (4427 kg/ha and 71.75 kg/hl, respectively), while in 2007 we observed the highest production of large seed (29.59 to 46.93%). The lowest yield was observed during 2006. We conclude that production of hybrid seed requires careful choice of lines, location and knowledge of the interaction between the genotype and the environment.","container-title":"Agronomía Mesoamericana","DOI":"10.15517/am.v25i2.15439","ISSN":"2215-3608","journalAbbreviation":"Agron. Mesoam.","language":"es","page":"323-335","source":"DOI.org (Crossref)","title":"Producción de semilla de líneas progenitoras de maíz: densidad de población e interacción.","title-short":"Producción de semilla de líneas progenitoras de maíz","author":[{"family":"Virgen-Vargas","given":"Juan"},{"family":"Zepeda-Bautista","given":"Rosalba"},{"family":"Ávila-Perches","given":"Miguel Ángel"},{"family":"Espinosa-Calderón","given":"Alejandro"},{"family":"Arellano-Vázquez","given":"José Luis"},{"family":"Gómez-Vázquez","given":"Alfredo Josúe"}],"issued":{"date-parts":[["2014",7,1]]}}}],"schema":"https://github.com/citation-style-language/schema/raw/master/csl-citation.json"}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00E0741F" w:rsidRPr="00C05D1D">
        <w:rPr>
          <w:rFonts w:ascii="Times New Roman" w:hAnsi="Times New Roman" w:cs="Times New Roman"/>
        </w:rPr>
        <w:t>(Virgen-Vargas et al., 2014)</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La obtención de híbridos de alta productividad se basa en aprovechar el fenómeno de heterosis que se produce al cruzar dos líneas puras, las cuales se obtienen por autofecundación orientada hacia la consecución de líneas que reúnen los caracteres favorables que debe tener el híbrido. El híbrido, entre dichas líneas, junto a los caracteres aportados por ellos, resulta en un vigoroso producto del cruce, que se manifiesta por una producción superior a la de los progenitores </w:t>
      </w:r>
      <w:r w:rsidRPr="00C05D1D">
        <w:rPr>
          <w:rFonts w:ascii="Times New Roman" w:eastAsia="Times New Roman" w:hAnsi="Times New Roman" w:cs="Times New Roman"/>
          <w:kern w:val="0"/>
          <w14:ligatures w14:val="none"/>
        </w:rPr>
        <w:fldChar w:fldCharType="begin"/>
      </w:r>
      <w:r w:rsidR="00E0741F" w:rsidRPr="00C05D1D">
        <w:rPr>
          <w:rFonts w:ascii="Times New Roman" w:eastAsia="Times New Roman" w:hAnsi="Times New Roman" w:cs="Times New Roman"/>
          <w:kern w:val="0"/>
          <w14:ligatures w14:val="none"/>
        </w:rPr>
        <w:instrText xml:space="preserve"> ADDIN ZOTERO_ITEM CSL_CITATION {"citationID":"NFo1kCwy","properties":{"formattedCitation":"(Ortigoza et al., 2019)","plainCitation":"(Ortigoza et al., 2019)","noteIndex":0},"citationItems":[{"id":2109,"uris":["http://zotero.org/users/13558020/items/UYWGXI7I"],"itemData":{"id":2109,"type":"book","edition":"Javier Ortigoza","event-place":"San Lorenzo, Paraguay","ISBN":"978-99967-940-5-6","publisher-place":"San Lorenzo, Paraguay","title":"Guía Técnica Cultivo de Maíz","URL":"https://www.jica.go.jp/Resource/paraguay/espanol/office/others/c8h0vm0000ad5gke-att/gt_04.pdf","author":[{"family":"Ortigoza","given":"Javier"},{"family":"López","given":"Carlos"},{"family":"Gonzalez","given":"Jorge"}],"accessed":{"date-parts":[["2025",4,10]]},"issued":{"date-parts":[["2019"]]}}}],"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00E0741F" w:rsidRPr="00C05D1D">
        <w:rPr>
          <w:rFonts w:ascii="Times New Roman" w:hAnsi="Times New Roman" w:cs="Times New Roman"/>
        </w:rPr>
        <w:t>(Ortigoza et al., 2019)</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w:t>
      </w:r>
    </w:p>
    <w:p w14:paraId="16989CFC" w14:textId="46509742" w:rsidR="005D577E" w:rsidRPr="00C05D1D" w:rsidRDefault="00130CD3"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lang w:val="es-ES"/>
          <w14:ligatures w14:val="none"/>
        </w:rPr>
        <w:t xml:space="preserve">La agricultura depende de las condiciones ambientales, siendo muy sensible a la variabilidad y al cambio climático </w:t>
      </w:r>
      <w:r w:rsidRPr="00C05D1D">
        <w:rPr>
          <w:rFonts w:ascii="Times New Roman" w:eastAsia="Times New Roman" w:hAnsi="Times New Roman" w:cs="Times New Roman"/>
          <w:kern w:val="0"/>
          <w:lang w:val="es-ES"/>
          <w14:ligatures w14:val="none"/>
        </w:rPr>
        <w:fldChar w:fldCharType="begin"/>
      </w:r>
      <w:r w:rsidRPr="00C05D1D">
        <w:rPr>
          <w:rFonts w:ascii="Times New Roman" w:eastAsia="Times New Roman" w:hAnsi="Times New Roman" w:cs="Times New Roman"/>
          <w:kern w:val="0"/>
          <w:lang w:val="es-ES"/>
          <w14:ligatures w14:val="none"/>
        </w:rPr>
        <w:instrText xml:space="preserve"> ADDIN ZOTERO_ITEM CSL_CITATION {"citationID":"5CIivz71","properties":{"formattedCitation":"(FAO, 2018)","plainCitation":"(FAO, 2018)","noteIndex":0},"citationItems":[{"id":2103,"uris":["http://zotero.org/users/13558020/items/FRKKN7AC"],"itemData":{"id":2103,"type":"book","edition":"Marion Khamis","language":"es","source":"Zotero","title":"Cambio climático y seguridad alimentaria y nutricional América Latina y el Caribe","URL":"https://openknowledge.fao.org/server/api/core/bitstreams/858191fd-54b3-4746-ac36-e86a4bf1e74b/content","author":[{"family":"FAO","given":""}],"issued":{"date-parts":[["2018"]]}}}],"schema":"https://github.com/citation-style-language/schema/raw/master/csl-citation.json"} </w:instrText>
      </w:r>
      <w:r w:rsidRPr="00C05D1D">
        <w:rPr>
          <w:rFonts w:ascii="Times New Roman" w:eastAsia="Times New Roman" w:hAnsi="Times New Roman" w:cs="Times New Roman"/>
          <w:kern w:val="0"/>
          <w:lang w:val="es-ES"/>
          <w14:ligatures w14:val="none"/>
        </w:rPr>
        <w:fldChar w:fldCharType="separate"/>
      </w:r>
      <w:r w:rsidRPr="00C05D1D">
        <w:rPr>
          <w:rFonts w:ascii="Times New Roman" w:eastAsia="Times New Roman" w:hAnsi="Times New Roman" w:cs="Times New Roman"/>
          <w:kern w:val="0"/>
          <w14:ligatures w14:val="none"/>
        </w:rPr>
        <w:t>(FAO, 2018)</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lang w:val="es-ES"/>
          <w14:ligatures w14:val="none"/>
        </w:rPr>
        <w:t xml:space="preserve">.  </w:t>
      </w:r>
      <w:r w:rsidRPr="00C05D1D">
        <w:rPr>
          <w:rFonts w:ascii="Times New Roman" w:eastAsia="Times New Roman" w:hAnsi="Times New Roman" w:cs="Times New Roman"/>
          <w:kern w:val="0"/>
          <w14:ligatures w14:val="none"/>
        </w:rPr>
        <w:t xml:space="preserve">El clima es el principal determinante de la productividad agrícola que impacta directamente en la producción de alimentos en todo el mundo, el sector agrícola es el sector más sensible a los cambios climáticos ya que determina la naturaleza y las características de los cultivos </w:t>
      </w: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{"citationID":"m2w5280E","properties":{"formattedCitation":"(Bhattacharya, 2019)","plainCitation":"(Bhattacharya, 2019)","noteIndex":0},"citationItems":[{"id":2100,"uris":["http://zotero.org/users/13558020/items/TQXC22JF"],"itemData":{"id":2100,"type":"chapter","abstract":"Global climate change is not a new phenomenon. The effect of climate change poses many threats; one of the important consequences is bringing about changes in the quality and quantity of water resources and crop productivity. It can be concluded that the Indian region is highly sensitive to climate change. The agriculture sector is the most prone sector as it will have a direct bearing on the lives of 1.2 billion people. India has set a target of halving greenhouse gas emissions by 2050. There is an urgent need for coordinated efforts to strengthen the research to assess the impact of climate change on agriculture, forests, animal husbandry, aquatic life, and other living beings. Climate change, the outcome of “global warming,” has now started showing its impacts worldwide. Climate is the primary determinant of agricultural productivity which directly impacts on food production across the globe. The agriculture sector is the most sensitive sector to climate changes because the climate of a region/country determines the nature and characteristics of vegetation and crops. An increase in the mean seasonal temperature can reduce the growing duration of many crops and hence reduce final yield. Food production systems are extremely sensitive to climate changes, like changes in temperature and precipitation, which may lead to outbreaks of pests and diseases, thereby reducing the harvest and ultimately affecting the food security of the country. The net impact of food security will depend on the exposure to global environmental change and the capacity to cope with and recover from global environmental change. Coping with the impact of climate change on agriculture will require careful management of resources like soil, water, and biodiversity. To cope with the impact of climate change on agriculture and food production, India will need to act at the global, regional, national, and local levels. It has long been concerned with how crop water use efficiency responds to climate change. Most of the existing research has emphasized the impact of single climate factors but paid less attention to the effect of developed agronomic measures on crop water use efficiency. Based on the long-term field observations/experiments data, investigation have been carried out on changing responses of crop water use efficiency to climate variables (temperature and precipitation) and agronomic practices (fertilization and cropping patterns) in semiarid areas.","container-title":"Changing Climate and Resource Use Efficiency in Plants","ISBN":"978-0-12-816209-5","note":"DOI: 10.1016/B978-0-12-816209-5.00001-5","page":"1-50","publisher":"Academic Press","source":"ScienceDirect","title":"Chapter 1 - Global Climate Change and Its Impact on Agriculture","URL":"https://www.sciencedirect.com/science/article/pii/B9780128162095000015","author":[{"family":"Bhattacharya","given":"Amitav"}],"editor":[{"family":"Bhattacharya","given":"Amitav"}],"accessed":{"date-parts":[["2025",4,10]]},"issued":{"date-parts":[["2019",1,1]]}}}],"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(Bhattacharya, 2019)</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w:t>
      </w:r>
    </w:p>
    <w:p w14:paraId="4B327DFE" w14:textId="035E09D7" w:rsidR="005D577E" w:rsidRPr="00C05D1D" w:rsidRDefault="00130CD3"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lang w:val="es-ES"/>
          <w14:ligatures w14:val="none"/>
        </w:rPr>
        <w:t xml:space="preserve">El incremento de la temperatura y precipitación son uno de los principales factor que influye en el rendimiento del maíz, esto afecta su fisiología, acelera sus etapas de desarrollo, reduce sus fases fenológicas y su rendimiento </w:t>
      </w:r>
      <w:r w:rsidRPr="00C05D1D">
        <w:rPr>
          <w:rFonts w:ascii="Times New Roman" w:eastAsia="Times New Roman" w:hAnsi="Times New Roman" w:cs="Times New Roman"/>
          <w:kern w:val="0"/>
          <w:lang w:val="es-ES"/>
          <w14:ligatures w14:val="none"/>
        </w:rPr>
        <w:fldChar w:fldCharType="begin"/>
      </w:r>
      <w:r w:rsidR="00E0741F" w:rsidRPr="00C05D1D">
        <w:rPr>
          <w:rFonts w:ascii="Times New Roman" w:eastAsia="Times New Roman" w:hAnsi="Times New Roman" w:cs="Times New Roman"/>
          <w:kern w:val="0"/>
          <w:lang w:val="es-ES"/>
          <w14:ligatures w14:val="none"/>
        </w:rPr>
        <w:instrText xml:space="preserve"> ADDIN ZOTERO_ITEM CSL_CITATION {"citationID":"vcZvimLV","properties":{"formattedCitation":"(Ahumada et al., 2014)","plainCitation":"(Ahumada et al., 2014)","noteIndex":0},"citationItems":[{"id":2105,"uris":["http://zotero.org/users/13558020/items/8NVQLIV8"],"itemData":{"id":2105,"type":"article-journal","abstract":"The effects of climate change (CC) are already being observed worldwide. It is estimated that in consequence of the accumulation of greenhouse gases (GHG) in the atmosphere, an increase in temperature and greater variability of the precipitation affecting agriculture and food security may occur. Maize production may be diminished due to adverse effects of CC. This review study indicates that in most regions of the world, maize yield will be reduced by the end of the XXI century, under different scenarios GHG, mainly by increasing temperature and decreasing precipitation. These adverse effects could be attenuated by constant improvement of agricultural technology and the adoption of effective adaptation measures.","language":"es","source":"Zotero","title":"Impactos potenciales del cambio climático en la producción de maíz Potential impacts of climate change on maize production","author":[{"family":"Ahumada","given":"Ramiro"},{"family":"Velázquez","given":"Gilberto"},{"family":"Flores","given":"Edith"},{"family":"Romero","given":"Jaime"}],"issued":{"date-parts":[["2014"]]}}}],"schema":"https://github.com/citation-style-language/schema/raw/master/csl-citation.json"} </w:instrText>
      </w:r>
      <w:r w:rsidRPr="00C05D1D">
        <w:rPr>
          <w:rFonts w:ascii="Times New Roman" w:eastAsia="Times New Roman" w:hAnsi="Times New Roman" w:cs="Times New Roman"/>
          <w:kern w:val="0"/>
          <w:lang w:val="es-ES"/>
          <w14:ligatures w14:val="none"/>
        </w:rPr>
        <w:fldChar w:fldCharType="separate"/>
      </w:r>
      <w:r w:rsidR="00E0741F" w:rsidRPr="00C05D1D">
        <w:rPr>
          <w:rFonts w:ascii="Times New Roman" w:hAnsi="Times New Roman" w:cs="Times New Roman"/>
        </w:rPr>
        <w:t>(Ahumada et al., 2014)</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lang w:val="es-ES"/>
          <w14:ligatures w14:val="none"/>
        </w:rPr>
        <w:t xml:space="preserve">. La alta sensibilidad de la floración en maíz a los eventos extremos de temperatura pone en riesgo su subsistencia en muchas zonas de cultivo </w:t>
      </w:r>
      <w:r w:rsidRPr="00C05D1D">
        <w:rPr>
          <w:rFonts w:ascii="Times New Roman" w:eastAsia="Times New Roman" w:hAnsi="Times New Roman" w:cs="Times New Roman"/>
          <w:kern w:val="0"/>
          <w:lang w:val="es-ES"/>
          <w14:ligatures w14:val="none"/>
        </w:rPr>
        <w:lastRenderedPageBreak/>
        <w:t xml:space="preserve">actual </w:t>
      </w: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{"citationID":"uPuAQ8qL","properties":{"formattedCitation":"(Gabald\\uc0\\u243{}n &amp; Lorite, 2021)","plainCitation":"(Gabaldón &amp; Lorite, 2021)","noteIndex":0},"citationItems":[{"id":2106,"uris":["http://zotero.org/users/13558020/items/5XGKSLL4"],"itemData":{"id":2106,"type":"article-magazine","abstract":"Todos los cambios en las condiciones climáticas tienen un impacto directo sobre el desarrollo de los cultivos.Por Clara Gabaldón-Leal e Ignacio J. Lorite Torres (Centro IFAPA Alameda del Obispo, Córdoba)","container-title":"archivo.revistaagricultura.com","language":"es","title":"Medidas de adaptación al cambio climático en el cultivo de maíz","URL":"https://archivo.revistaagricultura.com/maiz/cultivos/archivo.revistaagricultura.com/maiz/cultivos/medidas-de-adaptacion-al-cambio-climatico-en-el-cultivo-de-maiz_13501_38_16836_0_1_in.html","author":[{"family":"Gabaldón","given":"Clara"},{"family":"Lorite","given":"Ignacio"}],"accessed":{"date-parts":[["2025",4,10]]},"issued":{"date-parts":[["2021"]]}}}],"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(Gabaldón &amp; Lorite, 2021)</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lang w:val="es-ES"/>
          <w14:ligatures w14:val="none"/>
        </w:rPr>
        <w:t xml:space="preserve">. Para la floración, el maíz necesita temperaturas que estén en promedio de 20 a 30 °C con días soleados y noches frías </w:t>
      </w:r>
      <w:r w:rsidRPr="00C05D1D">
        <w:rPr>
          <w:rFonts w:ascii="Times New Roman" w:eastAsia="Times New Roman" w:hAnsi="Times New Roman" w:cs="Times New Roman"/>
          <w:kern w:val="0"/>
          <w:lang w:val="es-ES"/>
          <w14:ligatures w14:val="none"/>
        </w:rPr>
        <w:fldChar w:fldCharType="begin"/>
      </w:r>
      <w:r w:rsidR="00E0741F" w:rsidRPr="00C05D1D">
        <w:rPr>
          <w:rFonts w:ascii="Times New Roman" w:eastAsia="Times New Roman" w:hAnsi="Times New Roman" w:cs="Times New Roman"/>
          <w:kern w:val="0"/>
          <w:lang w:val="es-ES"/>
          <w14:ligatures w14:val="none"/>
        </w:rPr>
        <w:instrText xml:space="preserve"> ADDIN ZOTERO_ITEM CSL_CITATION {"citationID":"xBrBAAtD","properties":{"formattedCitation":"(Ortigoza et al., 2019)","plainCitation":"(Ortigoza et al., 2019)","noteIndex":0},"citationItems":[{"id":2109,"uris":["http://zotero.org/users/13558020/items/UYWGXI7I"],"itemData":{"id":2109,"type":"book","edition":"Javier Ortigoza","event-place":"San Lorenzo, Paraguay","ISBN":"978-99967-940-5-6","publisher-place":"San Lorenzo, Paraguay","title":"Guía Técnica Cultivo de Maíz","URL":"https://www.jica.go.jp/Resource/paraguay/espanol/office/others/c8h0vm0000ad5gke-att/gt_04.pdf","author":[{"family":"Ortigoza","given":"Javier"},{"family":"López","given":"Carlos"},{"family":"Gonzalez","given":"Jorge"}],"accessed":{"date-parts":[["2025",4,10]]},"issued":{"date-parts":[["2019"]]}}}],"schema":"https://github.com/citation-style-language/schema/raw/master/csl-citation.json"} </w:instrText>
      </w:r>
      <w:r w:rsidRPr="00C05D1D">
        <w:rPr>
          <w:rFonts w:ascii="Times New Roman" w:eastAsia="Times New Roman" w:hAnsi="Times New Roman" w:cs="Times New Roman"/>
          <w:kern w:val="0"/>
          <w:lang w:val="es-ES"/>
          <w14:ligatures w14:val="none"/>
        </w:rPr>
        <w:fldChar w:fldCharType="separate"/>
      </w:r>
      <w:r w:rsidR="00E0741F" w:rsidRPr="00C05D1D">
        <w:rPr>
          <w:rFonts w:ascii="Times New Roman" w:hAnsi="Times New Roman" w:cs="Times New Roman"/>
        </w:rPr>
        <w:t>(Ortigoza et al., 2019)</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lang w:val="es-ES"/>
          <w14:ligatures w14:val="none"/>
        </w:rPr>
        <w:t xml:space="preserve">. Cerca de la floración, el maíz es muy sensible al estrés hídrico, y el rendimiento de grano puede ser afectado si se produce sequía durante este período </w:t>
      </w: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{"citationID":"wc1U8ByH","properties":{"formattedCitation":"(Deras Flores, 2020)","plainCitation":"(Deras Flores, 2020)","noteIndex":0},"citationItems":[{"id":2110,"uris":["http://zotero.org/users/13558020/items/73YJTIFF"],"itemData":{"id":2110,"type":"article-journal","abstract":"Constituye una herramienta de consulta para productores. La Guía presenta diferentes opciones de material genético de alto rendimiento generadas por el CENTA- existentes en el mercado y disponibles para los productores; contiene un inventario de plagas y enfermedades que atacan el cultivo y sus respectivos controles químicos y biológicos para enfrentarlos; y describe, además, los procesos adecuados que deben llevarse a cabo durante la cosecha y la poscosecha del maíz, los cuales ayudan a disminuir pérdidas, entre otros.","language":"es","note":"publisher: Instituto Interamericano de Cooperación para la Agricultura (IICA).","source":"repositorio.iica.int","title":"Guía técnica: el cultivo de maíz","title-short":"Guía técnica","URL":"https://hdl.handle.net/11324/11893","author":[{"family":"Deras Flores","given":"Héctor"}],"accessed":{"date-parts":[["2025",4,10]]},"issued":{"date-parts":[["2020",9,10]]}}}],"schema":"https://github.com/citation-style-language/schema/raw/master/csl-citation.json"}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(Deras Flores, 2020)</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lang w:val="es-ES"/>
          <w14:ligatures w14:val="none"/>
        </w:rPr>
        <w:t>.</w:t>
      </w:r>
    </w:p>
    <w:p w14:paraId="765371DC" w14:textId="50FE69ED" w:rsidR="00130CD3" w:rsidRPr="00C05D1D" w:rsidRDefault="00130CD3" w:rsidP="00C05D1D">
      <w:pPr>
        <w:spacing w:after="120" w:line="360" w:lineRule="auto"/>
        <w:jc w:val="both"/>
        <w:rPr>
          <w:rFonts w:ascii="Times New Roman" w:eastAsia="Times New Roman" w:hAnsi="Times New Roman" w:cs="Times New Roman"/>
          <w:kern w:val="0"/>
          <w:lang w:val="es-ES"/>
          <w14:ligatures w14:val="none"/>
        </w:rPr>
      </w:pPr>
      <w:r w:rsidRPr="00C05D1D">
        <w:rPr>
          <w:rFonts w:ascii="Times New Roman" w:eastAsia="Times New Roman" w:hAnsi="Times New Roman" w:cs="Times New Roman"/>
          <w:kern w:val="0"/>
          <w:lang w:val="es-ES"/>
          <w14:ligatures w14:val="none"/>
        </w:rPr>
        <w:t xml:space="preserve">Las condiciones climáticas cambian constantemente y esto puede ocasionar alteraciones en las fases fenológicas de los cultivos destinados a la producción y exportación. Por ello el objetivo de esta investigación es validar las características agronómicas, sanitarias y productivas de parentales de los híbridos de </w:t>
      </w:r>
      <w:r w:rsidRPr="00C05D1D">
        <w:rPr>
          <w:rFonts w:ascii="Times New Roman" w:eastAsia="Times New Roman" w:hAnsi="Times New Roman" w:cs="Times New Roman"/>
          <w:i/>
          <w:iCs/>
          <w:kern w:val="0"/>
          <w:lang w:val="es-ES"/>
          <w14:ligatures w14:val="none"/>
        </w:rPr>
        <w:t>Zea mays</w:t>
      </w:r>
      <w:r w:rsidRPr="00C05D1D">
        <w:rPr>
          <w:rFonts w:ascii="Times New Roman" w:eastAsia="Times New Roman" w:hAnsi="Times New Roman" w:cs="Times New Roman"/>
          <w:kern w:val="0"/>
          <w:lang w:val="es-ES"/>
          <w14:ligatures w14:val="none"/>
        </w:rPr>
        <w:t xml:space="preserve"> INIAP H-551: </w:t>
      </w:r>
      <w:r w:rsidRPr="00C05D1D">
        <w:rPr>
          <w:rFonts w:ascii="Times New Roman" w:eastAsia="Times New Roman" w:hAnsi="Times New Roman" w:cs="Times New Roman"/>
          <w:kern w:val="0"/>
          <w14:ligatures w14:val="none"/>
        </w:rPr>
        <w:t>híbrido simple, parental femenino (S4 B-523 x S4 B-521) parental masculino (S4 B-520) e INIAP H-554: parental femenino (S4 L-21-3-1-1-COM-2) y parental masculino (CML-172).</w:t>
      </w:r>
    </w:p>
    <w:p w14:paraId="5AD6E4F0" w14:textId="77777777" w:rsidR="00130CD3" w:rsidRPr="00C05D1D" w:rsidRDefault="00130CD3" w:rsidP="00C05D1D">
      <w:pPr>
        <w:spacing w:after="120" w:line="360" w:lineRule="auto"/>
        <w:jc w:val="both"/>
        <w:rPr>
          <w:rFonts w:ascii="Times New Roman" w:eastAsia="Times New Roman" w:hAnsi="Times New Roman" w:cs="Times New Roman"/>
          <w:b/>
          <w:bCs/>
          <w:kern w:val="0"/>
          <w:lang w:val="es-CU"/>
          <w14:ligatures w14:val="none"/>
        </w:rPr>
      </w:pPr>
      <w:r w:rsidRPr="00C05D1D">
        <w:rPr>
          <w:rFonts w:ascii="Times New Roman" w:eastAsia="Times New Roman" w:hAnsi="Times New Roman" w:cs="Times New Roman"/>
          <w:b/>
          <w:bCs/>
          <w:kern w:val="0"/>
          <w:lang w:val="es-CU"/>
          <w14:ligatures w14:val="none"/>
        </w:rPr>
        <w:t>Materiales y métodos.</w:t>
      </w:r>
    </w:p>
    <w:p w14:paraId="5B7ABFD0" w14:textId="4B06C918" w:rsidR="007714D5" w:rsidRPr="00C05D1D" w:rsidRDefault="007714D5" w:rsidP="00C05D1D">
      <w:pPr>
        <w:spacing w:after="120" w:line="360" w:lineRule="auto"/>
        <w:jc w:val="both"/>
        <w:rPr>
          <w:rFonts w:ascii="Times New Roman" w:eastAsia="Times New Roman" w:hAnsi="Times New Roman" w:cs="Times New Roman"/>
          <w:kern w:val="0"/>
          <w:lang w:val="es-CU"/>
          <w14:ligatures w14:val="none"/>
        </w:rPr>
      </w:pPr>
      <w:r w:rsidRPr="00C05D1D">
        <w:rPr>
          <w:rFonts w:ascii="Times New Roman" w:eastAsia="Times New Roman" w:hAnsi="Times New Roman" w:cs="Times New Roman"/>
          <w:i/>
          <w:iCs/>
          <w:kern w:val="0"/>
          <w:lang w:val="es-CU"/>
          <w14:ligatures w14:val="none"/>
        </w:rPr>
        <w:t>Localización</w:t>
      </w:r>
    </w:p>
    <w:p w14:paraId="3228CA8A" w14:textId="77777777" w:rsidR="007714D5" w:rsidRPr="00C05D1D" w:rsidRDefault="007714D5"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La investigación se realizó en los predios de la EETP del INIAP ubicado en el Km 5 vía Quevedo – El Empalme, cantón Mocache, Provincia de Los Ríos con coordenadas geográficas de 1°01’43’ ″ S y 79°30′20″ O.</w:t>
      </w:r>
      <w:bookmarkStart w:id="1" w:name="_Toc166598720"/>
    </w:p>
    <w:p w14:paraId="42B217CD" w14:textId="59B0744B" w:rsidR="007714D5" w:rsidRPr="00C05D1D" w:rsidRDefault="007714D5" w:rsidP="00C05D1D">
      <w:pPr>
        <w:spacing w:after="120" w:line="360" w:lineRule="auto"/>
        <w:jc w:val="both"/>
        <w:rPr>
          <w:rFonts w:ascii="Times New Roman" w:eastAsia="Times New Roman" w:hAnsi="Times New Roman" w:cs="Times New Roman"/>
          <w:bCs/>
          <w:i/>
          <w:iCs/>
          <w:kern w:val="0"/>
          <w14:ligatures w14:val="none"/>
        </w:rPr>
      </w:pPr>
      <w:r w:rsidRPr="00C05D1D">
        <w:rPr>
          <w:rFonts w:ascii="Times New Roman" w:eastAsia="Times New Roman" w:hAnsi="Times New Roman" w:cs="Times New Roman"/>
          <w:bCs/>
          <w:i/>
          <w:iCs/>
          <w:kern w:val="0"/>
          <w14:ligatures w14:val="none"/>
        </w:rPr>
        <w:t>Diseño de la investigación</w:t>
      </w:r>
      <w:bookmarkEnd w:id="1"/>
    </w:p>
    <w:p w14:paraId="31F84C22" w14:textId="4723E1BA" w:rsidR="007714D5" w:rsidRPr="00C05D1D" w:rsidRDefault="007714D5"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Se evaluaron las variables agronómicas, sanitarias y productivas de los parentales masculinos y femeninos de los híbridos INIAP H-551 e INIAP H-554, </w:t>
      </w:r>
      <w:r w:rsidRPr="00C05D1D">
        <w:rPr>
          <w:rFonts w:ascii="Times New Roman" w:eastAsia="Times New Roman" w:hAnsi="Times New Roman" w:cs="Times New Roman"/>
          <w:iCs/>
          <w:kern w:val="0"/>
          <w:lang w:val="es-ES"/>
          <w14:ligatures w14:val="none"/>
        </w:rPr>
        <w:t xml:space="preserve">se utilizó un Diseño de Bloques Completos al Azar (DBCA) que constó de cinco tratamientos y cuatro repeticiones. </w:t>
      </w:r>
      <w:r w:rsidRPr="00C05D1D">
        <w:rPr>
          <w:rFonts w:ascii="Times New Roman" w:eastAsia="Times New Roman" w:hAnsi="Times New Roman" w:cs="Times New Roman"/>
          <w:kern w:val="0"/>
          <w14:ligatures w14:val="none"/>
        </w:rPr>
        <w:t>Se utilizaron 5 tratamientos que estuvieron constituidos por los parentales de los híbridos INIAP H-551 e INIAP H-554 (Tabla 1). Los datos fueron tabulados en el programa InfoStat y se realizó la prueba de Tukey al 5 %, para la separación de promedios se utilizó un análisis de varianza para evaluar la significancia estadística entre los tratamientos.</w:t>
      </w:r>
    </w:p>
    <w:tbl>
      <w:tblPr>
        <w:tblStyle w:val="Tablanormal2"/>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272"/>
        <w:gridCol w:w="2125"/>
        <w:gridCol w:w="3402"/>
      </w:tblGrid>
      <w:tr w:rsidR="00197DBB" w:rsidRPr="00BB5C82" w14:paraId="0A062D09" w14:textId="77777777" w:rsidTr="00BB5C82">
        <w:trPr>
          <w:cnfStyle w:val="100000000000" w:firstRow="1" w:lastRow="0" w:firstColumn="0" w:lastColumn="0" w:oddVBand="0" w:evenVBand="0" w:oddHBand="0" w:evenHBand="0" w:firstRowFirstColumn="0" w:firstRowLastColumn="0" w:lastRowFirstColumn="0" w:lastRowLastColumn="0"/>
          <w:trHeight w:val="292"/>
          <w:jc w:val="center"/>
        </w:trPr>
        <w:tc>
          <w:tcPr>
            <w:tcW w:w="1272" w:type="dxa"/>
          </w:tcPr>
          <w:p w14:paraId="75FE39D6" w14:textId="77777777" w:rsidR="00197DBB" w:rsidRPr="00BB5C82" w:rsidRDefault="00197DBB"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b w:val="0"/>
                <w:bCs w:val="0"/>
                <w:sz w:val="20"/>
                <w:szCs w:val="20"/>
                <w:lang w:val="es-CU"/>
              </w:rPr>
              <w:t>Tratamientos</w:t>
            </w:r>
          </w:p>
        </w:tc>
        <w:tc>
          <w:tcPr>
            <w:tcW w:w="2125" w:type="dxa"/>
          </w:tcPr>
          <w:p w14:paraId="6E806044" w14:textId="1E141E5D" w:rsidR="00197DBB" w:rsidRPr="00BB5C82" w:rsidRDefault="009B7F81" w:rsidP="00BB5C82">
            <w:pPr>
              <w:tabs>
                <w:tab w:val="center" w:pos="4252"/>
                <w:tab w:val="right" w:pos="8504"/>
              </w:tabs>
              <w:spacing w:after="120"/>
              <w:rPr>
                <w:rFonts w:ascii="Times New Roman" w:hAnsi="Times New Roman"/>
                <w:b w:val="0"/>
                <w:bCs w:val="0"/>
                <w:sz w:val="20"/>
                <w:szCs w:val="20"/>
                <w:lang w:val="es-CU"/>
              </w:rPr>
            </w:pPr>
            <w:r w:rsidRPr="00BB5C82">
              <w:rPr>
                <w:rFonts w:ascii="Times New Roman" w:hAnsi="Times New Roman"/>
                <w:b w:val="0"/>
                <w:bCs w:val="0"/>
                <w:sz w:val="20"/>
                <w:szCs w:val="20"/>
                <w:lang w:val="es-CU"/>
              </w:rPr>
              <w:t>Parentales</w:t>
            </w:r>
          </w:p>
        </w:tc>
        <w:tc>
          <w:tcPr>
            <w:tcW w:w="3402" w:type="dxa"/>
          </w:tcPr>
          <w:p w14:paraId="4DF9FA5A" w14:textId="77777777" w:rsidR="00197DBB" w:rsidRPr="00BB5C82" w:rsidRDefault="00197DBB" w:rsidP="00BB5C82">
            <w:pPr>
              <w:tabs>
                <w:tab w:val="center" w:pos="4252"/>
                <w:tab w:val="right" w:pos="8504"/>
              </w:tabs>
              <w:spacing w:after="120"/>
              <w:rPr>
                <w:rFonts w:ascii="Times New Roman" w:hAnsi="Times New Roman"/>
                <w:b w:val="0"/>
                <w:bCs w:val="0"/>
                <w:sz w:val="20"/>
                <w:szCs w:val="20"/>
                <w:lang w:val="es-CU"/>
              </w:rPr>
            </w:pPr>
            <w:r w:rsidRPr="00BB5C82">
              <w:rPr>
                <w:rFonts w:ascii="Times New Roman" w:hAnsi="Times New Roman"/>
                <w:b w:val="0"/>
                <w:bCs w:val="0"/>
                <w:sz w:val="20"/>
                <w:szCs w:val="20"/>
                <w:lang w:val="es-CU"/>
              </w:rPr>
              <w:t>Descripción</w:t>
            </w:r>
          </w:p>
        </w:tc>
      </w:tr>
      <w:tr w:rsidR="007714D5" w:rsidRPr="00BB5C82" w14:paraId="04FCFFB0" w14:textId="77777777" w:rsidTr="00BB5C82">
        <w:trPr>
          <w:trHeight w:val="77"/>
          <w:jc w:val="center"/>
        </w:trPr>
        <w:tc>
          <w:tcPr>
            <w:tcW w:w="1272" w:type="dxa"/>
          </w:tcPr>
          <w:p w14:paraId="29FA59AF" w14:textId="77777777" w:rsidR="007714D5" w:rsidRPr="00BB5C82" w:rsidRDefault="007714D5" w:rsidP="00BB5C82">
            <w:pPr>
              <w:spacing w:after="120"/>
              <w:rPr>
                <w:rFonts w:ascii="Times New Roman" w:hAnsi="Times New Roman"/>
                <w:sz w:val="20"/>
                <w:szCs w:val="20"/>
              </w:rPr>
            </w:pPr>
            <w:r w:rsidRPr="00BB5C82">
              <w:rPr>
                <w:rFonts w:ascii="Times New Roman" w:hAnsi="Times New Roman"/>
                <w:sz w:val="20"/>
                <w:szCs w:val="20"/>
              </w:rPr>
              <w:t>T1</w:t>
            </w:r>
          </w:p>
        </w:tc>
        <w:tc>
          <w:tcPr>
            <w:tcW w:w="2125" w:type="dxa"/>
          </w:tcPr>
          <w:p w14:paraId="044F56E2" w14:textId="77777777" w:rsidR="007714D5" w:rsidRPr="00BB5C82" w:rsidRDefault="007714D5"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sz w:val="20"/>
                <w:szCs w:val="20"/>
                <w:lang w:val="es-CU"/>
              </w:rPr>
              <w:t>S4 B-523</w:t>
            </w:r>
          </w:p>
        </w:tc>
        <w:tc>
          <w:tcPr>
            <w:tcW w:w="3402" w:type="dxa"/>
          </w:tcPr>
          <w:p w14:paraId="72C4DA70" w14:textId="4F6204F3" w:rsidR="007714D5" w:rsidRPr="00BB5C82" w:rsidRDefault="007714D5"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sz w:val="20"/>
                <w:szCs w:val="20"/>
                <w:lang w:val="es-CU"/>
              </w:rPr>
              <w:t>Parental femenino del híbrido H-551</w:t>
            </w:r>
          </w:p>
        </w:tc>
      </w:tr>
      <w:tr w:rsidR="007714D5" w:rsidRPr="00BB5C82" w14:paraId="55D6C666" w14:textId="77777777" w:rsidTr="00BB5C82">
        <w:trPr>
          <w:trHeight w:val="87"/>
          <w:jc w:val="center"/>
        </w:trPr>
        <w:tc>
          <w:tcPr>
            <w:tcW w:w="1272" w:type="dxa"/>
          </w:tcPr>
          <w:p w14:paraId="78E9C64B" w14:textId="77777777" w:rsidR="007714D5" w:rsidRPr="00BB5C82" w:rsidRDefault="007714D5" w:rsidP="00BB5C82">
            <w:pPr>
              <w:spacing w:after="120"/>
              <w:rPr>
                <w:rFonts w:ascii="Times New Roman" w:hAnsi="Times New Roman"/>
                <w:sz w:val="20"/>
                <w:szCs w:val="20"/>
              </w:rPr>
            </w:pPr>
            <w:r w:rsidRPr="00BB5C82">
              <w:rPr>
                <w:rFonts w:ascii="Times New Roman" w:hAnsi="Times New Roman"/>
                <w:sz w:val="20"/>
                <w:szCs w:val="20"/>
              </w:rPr>
              <w:t>T2</w:t>
            </w:r>
          </w:p>
        </w:tc>
        <w:tc>
          <w:tcPr>
            <w:tcW w:w="2125" w:type="dxa"/>
          </w:tcPr>
          <w:p w14:paraId="3B6936C3" w14:textId="77777777" w:rsidR="007714D5" w:rsidRPr="00BB5C82" w:rsidRDefault="007714D5"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sz w:val="20"/>
                <w:szCs w:val="20"/>
                <w:lang w:val="es-CU"/>
              </w:rPr>
              <w:t>S4 B-521</w:t>
            </w:r>
          </w:p>
        </w:tc>
        <w:tc>
          <w:tcPr>
            <w:tcW w:w="3402" w:type="dxa"/>
          </w:tcPr>
          <w:p w14:paraId="4E66B912" w14:textId="78517011" w:rsidR="007714D5" w:rsidRPr="00BB5C82" w:rsidRDefault="007714D5"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sz w:val="20"/>
                <w:szCs w:val="20"/>
                <w:lang w:val="es-CU"/>
              </w:rPr>
              <w:t>Parental masculino del híbrido H-551</w:t>
            </w:r>
          </w:p>
        </w:tc>
      </w:tr>
      <w:tr w:rsidR="007714D5" w:rsidRPr="00BB5C82" w14:paraId="4D2E939D" w14:textId="77777777" w:rsidTr="00BB5C82">
        <w:trPr>
          <w:trHeight w:val="160"/>
          <w:jc w:val="center"/>
        </w:trPr>
        <w:tc>
          <w:tcPr>
            <w:tcW w:w="1272" w:type="dxa"/>
          </w:tcPr>
          <w:p w14:paraId="2B860F3F" w14:textId="77777777" w:rsidR="007714D5" w:rsidRPr="00BB5C82" w:rsidRDefault="007714D5" w:rsidP="00BB5C82">
            <w:pPr>
              <w:spacing w:after="120"/>
              <w:rPr>
                <w:rFonts w:ascii="Times New Roman" w:hAnsi="Times New Roman"/>
                <w:sz w:val="20"/>
                <w:szCs w:val="20"/>
              </w:rPr>
            </w:pPr>
            <w:r w:rsidRPr="00BB5C82">
              <w:rPr>
                <w:rFonts w:ascii="Times New Roman" w:hAnsi="Times New Roman"/>
                <w:sz w:val="20"/>
                <w:szCs w:val="20"/>
              </w:rPr>
              <w:t>T3</w:t>
            </w:r>
          </w:p>
        </w:tc>
        <w:tc>
          <w:tcPr>
            <w:tcW w:w="2125" w:type="dxa"/>
          </w:tcPr>
          <w:p w14:paraId="5103B5B5" w14:textId="77777777" w:rsidR="007714D5" w:rsidRPr="00BB5C82" w:rsidRDefault="007714D5"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sz w:val="20"/>
                <w:szCs w:val="20"/>
                <w:lang w:val="es-CU"/>
              </w:rPr>
              <w:t>S4 B-520</w:t>
            </w:r>
          </w:p>
        </w:tc>
        <w:tc>
          <w:tcPr>
            <w:tcW w:w="3402" w:type="dxa"/>
          </w:tcPr>
          <w:p w14:paraId="165EC815" w14:textId="676C1880" w:rsidR="007714D5" w:rsidRPr="00BB5C82" w:rsidRDefault="007714D5"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sz w:val="20"/>
                <w:szCs w:val="20"/>
                <w:lang w:val="es-CU"/>
              </w:rPr>
              <w:t>Parental masculino del híbrido H-551</w:t>
            </w:r>
          </w:p>
        </w:tc>
      </w:tr>
      <w:tr w:rsidR="007714D5" w:rsidRPr="00BB5C82" w14:paraId="774D5EE1" w14:textId="77777777" w:rsidTr="00BB5C82">
        <w:trPr>
          <w:trHeight w:val="87"/>
          <w:jc w:val="center"/>
        </w:trPr>
        <w:tc>
          <w:tcPr>
            <w:tcW w:w="1272" w:type="dxa"/>
          </w:tcPr>
          <w:p w14:paraId="0EE1BA8A" w14:textId="77777777" w:rsidR="007714D5" w:rsidRPr="00BB5C82" w:rsidRDefault="007714D5" w:rsidP="00BB5C82">
            <w:pPr>
              <w:spacing w:after="120"/>
              <w:rPr>
                <w:rFonts w:ascii="Times New Roman" w:hAnsi="Times New Roman"/>
                <w:sz w:val="20"/>
                <w:szCs w:val="20"/>
              </w:rPr>
            </w:pPr>
            <w:r w:rsidRPr="00BB5C82">
              <w:rPr>
                <w:rFonts w:ascii="Times New Roman" w:hAnsi="Times New Roman"/>
                <w:sz w:val="20"/>
                <w:szCs w:val="20"/>
              </w:rPr>
              <w:t>T4</w:t>
            </w:r>
          </w:p>
        </w:tc>
        <w:tc>
          <w:tcPr>
            <w:tcW w:w="2125" w:type="dxa"/>
          </w:tcPr>
          <w:p w14:paraId="04BE0512" w14:textId="77777777" w:rsidR="007714D5" w:rsidRPr="00BB5C82" w:rsidRDefault="007714D5"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sz w:val="20"/>
                <w:szCs w:val="20"/>
                <w:lang w:val="es-CU"/>
              </w:rPr>
              <w:t>S4 L-21-3-1-1-COM-2</w:t>
            </w:r>
          </w:p>
        </w:tc>
        <w:tc>
          <w:tcPr>
            <w:tcW w:w="3402" w:type="dxa"/>
          </w:tcPr>
          <w:p w14:paraId="08D53B37" w14:textId="214FB219" w:rsidR="007714D5" w:rsidRPr="00BB5C82" w:rsidRDefault="007714D5" w:rsidP="00BB5C82">
            <w:pPr>
              <w:tabs>
                <w:tab w:val="center" w:pos="4252"/>
                <w:tab w:val="right" w:pos="8504"/>
              </w:tabs>
              <w:spacing w:after="120"/>
              <w:rPr>
                <w:rFonts w:ascii="Times New Roman" w:hAnsi="Times New Roman"/>
                <w:sz w:val="20"/>
                <w:szCs w:val="20"/>
                <w:lang w:val="es-CU"/>
              </w:rPr>
            </w:pPr>
            <w:r w:rsidRPr="00BB5C82">
              <w:rPr>
                <w:rFonts w:ascii="Times New Roman" w:hAnsi="Times New Roman"/>
                <w:sz w:val="20"/>
                <w:szCs w:val="20"/>
                <w:lang w:val="es-CU"/>
              </w:rPr>
              <w:t>Parental femenino del híbrido H-554</w:t>
            </w:r>
          </w:p>
        </w:tc>
      </w:tr>
      <w:tr w:rsidR="007714D5" w:rsidRPr="00BB5C82" w14:paraId="4C86C03B" w14:textId="77777777" w:rsidTr="00BB5C82">
        <w:trPr>
          <w:trHeight w:val="87"/>
          <w:jc w:val="center"/>
        </w:trPr>
        <w:tc>
          <w:tcPr>
            <w:tcW w:w="1272" w:type="dxa"/>
          </w:tcPr>
          <w:p w14:paraId="6E3DDCE4" w14:textId="77777777" w:rsidR="007714D5" w:rsidRPr="00BB5C82" w:rsidRDefault="007714D5" w:rsidP="00BB5C82">
            <w:pPr>
              <w:spacing w:after="120"/>
              <w:rPr>
                <w:rFonts w:ascii="Times New Roman" w:hAnsi="Times New Roman"/>
                <w:sz w:val="20"/>
                <w:szCs w:val="20"/>
              </w:rPr>
            </w:pPr>
            <w:r w:rsidRPr="00BB5C82">
              <w:rPr>
                <w:rFonts w:ascii="Times New Roman" w:hAnsi="Times New Roman"/>
                <w:sz w:val="20"/>
                <w:szCs w:val="20"/>
              </w:rPr>
              <w:t>T5</w:t>
            </w:r>
          </w:p>
        </w:tc>
        <w:tc>
          <w:tcPr>
            <w:tcW w:w="2125" w:type="dxa"/>
          </w:tcPr>
          <w:p w14:paraId="564FFA1B" w14:textId="77777777" w:rsidR="007714D5" w:rsidRPr="00BB5C82" w:rsidRDefault="007714D5" w:rsidP="00BB5C82">
            <w:pPr>
              <w:spacing w:after="120"/>
              <w:rPr>
                <w:rFonts w:ascii="Times New Roman" w:hAnsi="Times New Roman"/>
                <w:sz w:val="20"/>
                <w:szCs w:val="20"/>
              </w:rPr>
            </w:pPr>
            <w:r w:rsidRPr="00BB5C82">
              <w:rPr>
                <w:rFonts w:ascii="Times New Roman" w:hAnsi="Times New Roman"/>
                <w:sz w:val="20"/>
                <w:szCs w:val="20"/>
              </w:rPr>
              <w:t>CML-172</w:t>
            </w:r>
          </w:p>
        </w:tc>
        <w:tc>
          <w:tcPr>
            <w:tcW w:w="3402" w:type="dxa"/>
          </w:tcPr>
          <w:p w14:paraId="553AD192" w14:textId="2F1833B2" w:rsidR="007714D5" w:rsidRPr="00BB5C82" w:rsidRDefault="007714D5" w:rsidP="00BB5C82">
            <w:pPr>
              <w:spacing w:after="120"/>
              <w:rPr>
                <w:rFonts w:ascii="Times New Roman" w:hAnsi="Times New Roman"/>
                <w:sz w:val="20"/>
                <w:szCs w:val="20"/>
              </w:rPr>
            </w:pPr>
            <w:r w:rsidRPr="00BB5C82">
              <w:rPr>
                <w:rFonts w:ascii="Times New Roman" w:hAnsi="Times New Roman"/>
                <w:sz w:val="20"/>
                <w:szCs w:val="20"/>
              </w:rPr>
              <w:t>Parental masculino del híbrido H-554</w:t>
            </w:r>
          </w:p>
        </w:tc>
      </w:tr>
    </w:tbl>
    <w:p w14:paraId="5EA0A130" w14:textId="2DAF4741" w:rsidR="007714D5" w:rsidRPr="00BB5C82" w:rsidRDefault="007714D5" w:rsidP="00BB5C82">
      <w:pPr>
        <w:spacing w:after="120" w:line="240" w:lineRule="auto"/>
        <w:jc w:val="center"/>
        <w:rPr>
          <w:rFonts w:ascii="Times New Roman" w:eastAsia="Times New Roman" w:hAnsi="Times New Roman" w:cs="Times New Roman"/>
          <w:kern w:val="0"/>
          <w:sz w:val="20"/>
          <w:szCs w:val="20"/>
          <w:lang w:val="es-CU"/>
          <w14:ligatures w14:val="none"/>
        </w:rPr>
      </w:pPr>
      <w:r w:rsidRPr="00BB5C82">
        <w:rPr>
          <w:rFonts w:ascii="Times New Roman" w:eastAsia="Times New Roman" w:hAnsi="Times New Roman" w:cs="Times New Roman"/>
          <w:kern w:val="0"/>
          <w:sz w:val="20"/>
          <w:szCs w:val="20"/>
          <w:lang w:val="es-CU"/>
          <w14:ligatures w14:val="none"/>
        </w:rPr>
        <w:t xml:space="preserve">Tabla 1. </w:t>
      </w:r>
      <w:r w:rsidR="00197DBB" w:rsidRPr="00BB5C82">
        <w:rPr>
          <w:rFonts w:ascii="Times New Roman" w:eastAsia="Times New Roman" w:hAnsi="Times New Roman" w:cs="Times New Roman"/>
          <w:kern w:val="0"/>
          <w:sz w:val="20"/>
          <w:szCs w:val="20"/>
          <w14:ligatures w14:val="none"/>
        </w:rPr>
        <w:t>Tratamientos en estudio</w:t>
      </w:r>
      <w:r w:rsidRPr="00BB5C82">
        <w:rPr>
          <w:rFonts w:ascii="Times New Roman" w:eastAsia="Times New Roman" w:hAnsi="Times New Roman" w:cs="Times New Roman"/>
          <w:kern w:val="0"/>
          <w:sz w:val="20"/>
          <w:szCs w:val="20"/>
          <w:lang w:val="es-CU"/>
          <w14:ligatures w14:val="none"/>
        </w:rPr>
        <w:t>.</w:t>
      </w:r>
    </w:p>
    <w:p w14:paraId="303115FB" w14:textId="525AE6DC" w:rsidR="008C3127" w:rsidRPr="00C05D1D" w:rsidRDefault="008C3127" w:rsidP="00C05D1D">
      <w:pPr>
        <w:spacing w:after="120" w:line="360" w:lineRule="auto"/>
        <w:jc w:val="both"/>
        <w:rPr>
          <w:rFonts w:ascii="Times New Roman" w:eastAsia="Times New Roman" w:hAnsi="Times New Roman" w:cs="Times New Roman"/>
          <w:i/>
          <w:kern w:val="0"/>
          <w14:ligatures w14:val="none"/>
        </w:rPr>
      </w:pPr>
      <w:r w:rsidRPr="00C05D1D">
        <w:rPr>
          <w:rFonts w:ascii="Times New Roman" w:eastAsia="Times New Roman" w:hAnsi="Times New Roman" w:cs="Times New Roman"/>
          <w:i/>
          <w:kern w:val="0"/>
          <w14:ligatures w14:val="none"/>
        </w:rPr>
        <w:lastRenderedPageBreak/>
        <w:t>Datos meteorológicos registrados desde el año 1950 al año 2024</w:t>
      </w:r>
    </w:p>
    <w:p w14:paraId="66A5773B" w14:textId="662514CC" w:rsidR="008C3127" w:rsidRPr="00C05D1D" w:rsidRDefault="008C3127" w:rsidP="00C05D1D">
      <w:pPr>
        <w:spacing w:after="120" w:line="360" w:lineRule="auto"/>
        <w:jc w:val="both"/>
        <w:rPr>
          <w:rFonts w:ascii="Times New Roman" w:eastAsia="Times New Roman" w:hAnsi="Times New Roman" w:cs="Times New Roman"/>
          <w:i/>
          <w:kern w:val="0"/>
          <w14:ligatures w14:val="none"/>
        </w:rPr>
      </w:pPr>
      <w:r w:rsidRPr="00C05D1D">
        <w:rPr>
          <w:rFonts w:ascii="Times New Roman" w:eastAsia="Times New Roman" w:hAnsi="Times New Roman" w:cs="Times New Roman"/>
          <w:kern w:val="0"/>
          <w14:ligatures w14:val="none"/>
        </w:rPr>
        <w:t>Se trabajó con datos climáticos de la estación meteorológica del Instituto Nacional de Meteorología e Hidrología del Ecuador (INAMHI) ubicada en los predios de la EET-Pichilingue.</w:t>
      </w:r>
    </w:p>
    <w:p w14:paraId="391190E8" w14:textId="77777777" w:rsidR="008C3127" w:rsidRPr="00C05D1D" w:rsidRDefault="008C3127" w:rsidP="00C05D1D">
      <w:pPr>
        <w:spacing w:after="120" w:line="360" w:lineRule="auto"/>
        <w:jc w:val="both"/>
        <w:rPr>
          <w:rFonts w:ascii="Times New Roman" w:eastAsia="Times New Roman" w:hAnsi="Times New Roman" w:cs="Times New Roman"/>
          <w:i/>
          <w:iCs/>
          <w:kern w:val="0"/>
          <w14:ligatures w14:val="none"/>
        </w:rPr>
      </w:pPr>
      <w:r w:rsidRPr="00C05D1D">
        <w:rPr>
          <w:rFonts w:ascii="Times New Roman" w:eastAsia="Times New Roman" w:hAnsi="Times New Roman" w:cs="Times New Roman"/>
          <w:i/>
          <w:iCs/>
          <w:kern w:val="0"/>
          <w14:ligatures w14:val="none"/>
        </w:rPr>
        <w:t>Labores culturales</w:t>
      </w:r>
    </w:p>
    <w:p w14:paraId="680328CD" w14:textId="77777777" w:rsidR="008C3127" w:rsidRPr="00C05D1D" w:rsidRDefault="008C3127" w:rsidP="00C05D1D">
      <w:pPr>
        <w:spacing w:after="120" w:line="360" w:lineRule="auto"/>
        <w:jc w:val="both"/>
        <w:rPr>
          <w:rFonts w:ascii="Times New Roman" w:eastAsia="Times New Roman" w:hAnsi="Times New Roman" w:cs="Times New Roman"/>
          <w:i/>
          <w:iCs/>
          <w:kern w:val="0"/>
          <w14:ligatures w14:val="none"/>
        </w:rPr>
      </w:pPr>
      <w:r w:rsidRPr="00C05D1D">
        <w:rPr>
          <w:rFonts w:ascii="Times New Roman" w:eastAsia="Times New Roman" w:hAnsi="Times New Roman" w:cs="Times New Roman"/>
          <w:i/>
          <w:iCs/>
          <w:kern w:val="0"/>
          <w14:ligatures w14:val="none"/>
        </w:rPr>
        <w:t>Preparación de suelo y siembra</w:t>
      </w:r>
    </w:p>
    <w:p w14:paraId="33AB9550" w14:textId="77777777" w:rsidR="0002617D" w:rsidRPr="00C05D1D" w:rsidRDefault="008C3127" w:rsidP="00C05D1D">
      <w:pPr>
        <w:spacing w:after="120" w:line="360" w:lineRule="auto"/>
        <w:jc w:val="both"/>
        <w:rPr>
          <w:rFonts w:ascii="Times New Roman" w:eastAsia="Times New Roman" w:hAnsi="Times New Roman" w:cs="Times New Roman"/>
          <w:i/>
          <w:iCs/>
          <w:kern w:val="0"/>
          <w14:ligatures w14:val="none"/>
        </w:rPr>
      </w:pPr>
      <w:r w:rsidRPr="00C05D1D">
        <w:rPr>
          <w:rFonts w:ascii="Times New Roman" w:eastAsia="Times New Roman" w:hAnsi="Times New Roman" w:cs="Times New Roman"/>
          <w:kern w:val="0"/>
          <w14:ligatures w14:val="none"/>
        </w:rPr>
        <w:t>Previo a la siembra se realizó preparación del terreno (</w:t>
      </w:r>
      <w:r w:rsidRPr="00C05D1D">
        <w:rPr>
          <w:rFonts w:ascii="Times New Roman" w:eastAsia="Times New Roman" w:hAnsi="Times New Roman" w:cs="Times New Roman"/>
          <w:kern w:val="0"/>
          <w:lang w:val="es-ES"/>
          <w14:ligatures w14:val="none"/>
        </w:rPr>
        <w:t>639.2 m</w:t>
      </w:r>
      <w:r w:rsidRPr="00C05D1D">
        <w:rPr>
          <w:rFonts w:ascii="Times New Roman" w:eastAsia="Times New Roman" w:hAnsi="Times New Roman" w:cs="Times New Roman"/>
          <w:kern w:val="0"/>
          <w:vertAlign w:val="superscript"/>
          <w:lang w:val="es-ES"/>
          <w14:ligatures w14:val="none"/>
        </w:rPr>
        <w:t>2</w:t>
      </w:r>
      <w:r w:rsidRPr="00C05D1D">
        <w:rPr>
          <w:rFonts w:ascii="Times New Roman" w:eastAsia="Times New Roman" w:hAnsi="Times New Roman" w:cs="Times New Roman"/>
          <w:kern w:val="0"/>
          <w:lang w:val="es-ES"/>
          <w14:ligatures w14:val="none"/>
        </w:rPr>
        <w:t>),</w:t>
      </w:r>
      <w:r w:rsidRPr="00C05D1D">
        <w:rPr>
          <w:rFonts w:ascii="Times New Roman" w:eastAsia="Times New Roman" w:hAnsi="Times New Roman" w:cs="Times New Roman"/>
          <w:kern w:val="0"/>
          <w:vertAlign w:val="superscript"/>
          <w:lang w:val="es-ES"/>
          <w14:ligatures w14:val="none"/>
        </w:rPr>
        <w:t xml:space="preserve"> </w:t>
      </w:r>
      <w:r w:rsidRPr="00C05D1D">
        <w:rPr>
          <w:rFonts w:ascii="Times New Roman" w:eastAsia="Times New Roman" w:hAnsi="Times New Roman" w:cs="Times New Roman"/>
          <w:kern w:val="0"/>
          <w14:ligatures w14:val="none"/>
        </w:rPr>
        <w:t>utilizando un rotocultor, para posteriormente pasar el romplow en dos ocasiones. La siembra s</w:t>
      </w:r>
      <w:r w:rsidRPr="00C05D1D">
        <w:rPr>
          <w:rFonts w:ascii="Times New Roman" w:eastAsia="Times New Roman" w:hAnsi="Times New Roman" w:cs="Times New Roman"/>
          <w:kern w:val="0"/>
          <w:lang w:val="es-ES"/>
          <w14:ligatures w14:val="none"/>
        </w:rPr>
        <w:t>e realizó de forma manual usando espeques a una distancia de 20 cm entre plantas y 80 cm entre hileras con una semilla por sitio.</w:t>
      </w:r>
    </w:p>
    <w:p w14:paraId="39BB8A12" w14:textId="7C2BB429" w:rsidR="008C3127" w:rsidRPr="00C05D1D" w:rsidRDefault="008C3127" w:rsidP="00C05D1D">
      <w:pPr>
        <w:spacing w:after="120" w:line="360" w:lineRule="auto"/>
        <w:jc w:val="both"/>
        <w:rPr>
          <w:rFonts w:ascii="Times New Roman" w:eastAsia="Times New Roman" w:hAnsi="Times New Roman" w:cs="Times New Roman"/>
          <w:i/>
          <w:iCs/>
          <w:kern w:val="0"/>
          <w14:ligatures w14:val="none"/>
        </w:rPr>
      </w:pPr>
      <w:r w:rsidRPr="00C05D1D">
        <w:rPr>
          <w:rFonts w:ascii="Times New Roman" w:eastAsia="Times New Roman" w:hAnsi="Times New Roman" w:cs="Times New Roman"/>
          <w:i/>
          <w:kern w:val="0"/>
          <w:lang w:val="es-ES"/>
          <w14:ligatures w14:val="none"/>
        </w:rPr>
        <w:t>Manejo de malezas</w:t>
      </w:r>
    </w:p>
    <w:p w14:paraId="04AA945F" w14:textId="6AACA430" w:rsidR="008C3127" w:rsidRPr="00C05D1D" w:rsidRDefault="008C3127" w:rsidP="00C05D1D">
      <w:pPr>
        <w:spacing w:after="120" w:line="360" w:lineRule="auto"/>
        <w:jc w:val="both"/>
        <w:rPr>
          <w:rFonts w:ascii="Times New Roman" w:eastAsia="Times New Roman" w:hAnsi="Times New Roman" w:cs="Times New Roman"/>
          <w:i/>
          <w:kern w:val="0"/>
          <w:lang w:val="es-ES"/>
          <w14:ligatures w14:val="none"/>
        </w:rPr>
      </w:pPr>
      <w:r w:rsidRPr="00C05D1D">
        <w:rPr>
          <w:rFonts w:ascii="Times New Roman" w:eastAsia="Times New Roman" w:hAnsi="Times New Roman" w:cs="Times New Roman"/>
          <w:kern w:val="0"/>
          <w:lang w:val="es-ES"/>
          <w14:ligatures w14:val="none"/>
        </w:rPr>
        <w:t xml:space="preserve">Se realizó control pre emergente aplicando el producto químico con la molécula </w:t>
      </w:r>
      <w:r w:rsidRPr="00C05D1D">
        <w:rPr>
          <w:rFonts w:ascii="Times New Roman" w:eastAsia="Times New Roman" w:hAnsi="Times New Roman" w:cs="Times New Roman"/>
          <w:kern w:val="0"/>
          <w14:ligatures w14:val="none"/>
        </w:rPr>
        <w:t>glifosato en dosis de 2.5 l/ha</w:t>
      </w:r>
      <w:r w:rsidRPr="00C05D1D">
        <w:rPr>
          <w:rFonts w:ascii="Times New Roman" w:eastAsia="Times New Roman" w:hAnsi="Times New Roman" w:cs="Times New Roman"/>
          <w:kern w:val="0"/>
          <w:lang w:val="es-ES"/>
          <w14:ligatures w14:val="none"/>
        </w:rPr>
        <w:t>, también se utilizó un control mecánico (chapia).</w:t>
      </w:r>
    </w:p>
    <w:p w14:paraId="690EA21D" w14:textId="77777777" w:rsidR="008C3127" w:rsidRPr="00C05D1D" w:rsidRDefault="008C3127" w:rsidP="00C05D1D">
      <w:pPr>
        <w:spacing w:after="120" w:line="360" w:lineRule="auto"/>
        <w:jc w:val="both"/>
        <w:rPr>
          <w:rFonts w:ascii="Times New Roman" w:eastAsia="Times New Roman" w:hAnsi="Times New Roman" w:cs="Times New Roman"/>
          <w:i/>
          <w:kern w:val="0"/>
          <w:lang w:val="es-ES"/>
          <w14:ligatures w14:val="none"/>
        </w:rPr>
      </w:pPr>
      <w:r w:rsidRPr="00C05D1D">
        <w:rPr>
          <w:rFonts w:ascii="Times New Roman" w:eastAsia="Times New Roman" w:hAnsi="Times New Roman" w:cs="Times New Roman"/>
          <w:i/>
          <w:kern w:val="0"/>
          <w:lang w:val="es-ES"/>
          <w14:ligatures w14:val="none"/>
        </w:rPr>
        <w:t>Fertilización</w:t>
      </w:r>
    </w:p>
    <w:p w14:paraId="5C76369A" w14:textId="716E2480" w:rsidR="008C3127" w:rsidRPr="00C05D1D" w:rsidRDefault="008C3127" w:rsidP="00C05D1D">
      <w:pPr>
        <w:spacing w:after="120" w:line="360" w:lineRule="auto"/>
        <w:jc w:val="both"/>
        <w:rPr>
          <w:rFonts w:ascii="Times New Roman" w:eastAsia="Times New Roman" w:hAnsi="Times New Roman" w:cs="Times New Roman"/>
          <w:i/>
          <w:kern w:val="0"/>
          <w:lang w:val="es-ES"/>
          <w14:ligatures w14:val="none"/>
        </w:rPr>
      </w:pPr>
      <w:r w:rsidRPr="00C05D1D">
        <w:rPr>
          <w:rFonts w:ascii="Times New Roman" w:eastAsia="Times New Roman" w:hAnsi="Times New Roman" w:cs="Times New Roman"/>
          <w:kern w:val="0"/>
          <w:lang w:val="es-ES"/>
          <w14:ligatures w14:val="none"/>
        </w:rPr>
        <w:t xml:space="preserve">Para la fertilización del cultivo, con base en el análisis del suelo realizado en el laboratorio del Departamento de Suelos y Agua de la EETP; se aplicó el fertilizante edáfico 10-30-10 (Nitrógeno, fósforo, potasio) en dosis de 150 kg/ha. La primera aplicación se realizó 15 días después de la siembra (dds) y la segunda aplicación se realizó a los 45 dds. </w:t>
      </w:r>
    </w:p>
    <w:p w14:paraId="1475EE0B" w14:textId="77777777" w:rsidR="008C3127" w:rsidRPr="00C05D1D" w:rsidRDefault="008C3127" w:rsidP="00C05D1D">
      <w:pPr>
        <w:spacing w:after="120" w:line="360" w:lineRule="auto"/>
        <w:jc w:val="both"/>
        <w:rPr>
          <w:rFonts w:ascii="Times New Roman" w:eastAsia="Times New Roman" w:hAnsi="Times New Roman" w:cs="Times New Roman"/>
          <w:i/>
          <w:kern w:val="0"/>
          <w:lang w:val="es-ES"/>
          <w14:ligatures w14:val="none"/>
        </w:rPr>
      </w:pPr>
      <w:r w:rsidRPr="00C05D1D">
        <w:rPr>
          <w:rFonts w:ascii="Times New Roman" w:eastAsia="Times New Roman" w:hAnsi="Times New Roman" w:cs="Times New Roman"/>
          <w:i/>
          <w:kern w:val="0"/>
          <w:lang w:val="es-ES"/>
          <w14:ligatures w14:val="none"/>
        </w:rPr>
        <w:t>Manejo de plagas</w:t>
      </w:r>
    </w:p>
    <w:p w14:paraId="53106CD2" w14:textId="0B39D180" w:rsidR="008C3127" w:rsidRPr="00C05D1D" w:rsidRDefault="008C3127" w:rsidP="00C05D1D">
      <w:pPr>
        <w:spacing w:after="120" w:line="360" w:lineRule="auto"/>
        <w:jc w:val="both"/>
        <w:rPr>
          <w:rFonts w:ascii="Times New Roman" w:eastAsia="Times New Roman" w:hAnsi="Times New Roman" w:cs="Times New Roman"/>
          <w:i/>
          <w:kern w:val="0"/>
          <w:lang w:val="es-ES"/>
          <w14:ligatures w14:val="none"/>
        </w:rPr>
      </w:pPr>
      <w:r w:rsidRPr="00C05D1D">
        <w:rPr>
          <w:rFonts w:ascii="Times New Roman" w:eastAsia="Times New Roman" w:hAnsi="Times New Roman" w:cs="Times New Roman"/>
          <w:kern w:val="0"/>
          <w:lang w:val="es-ES"/>
          <w14:ligatures w14:val="none"/>
        </w:rPr>
        <w:t>Se realizó la desinfección de la semilla con producto químico, ingrediente activo Thiodicarb en dosis de 10 cc/kg de semilla.</w:t>
      </w:r>
    </w:p>
    <w:p w14:paraId="43971672" w14:textId="77777777" w:rsidR="008C3127" w:rsidRPr="00C05D1D" w:rsidRDefault="008C3127" w:rsidP="00C05D1D">
      <w:pPr>
        <w:spacing w:after="120" w:line="360" w:lineRule="auto"/>
        <w:jc w:val="both"/>
        <w:rPr>
          <w:rFonts w:ascii="Times New Roman" w:eastAsia="Times New Roman" w:hAnsi="Times New Roman" w:cs="Times New Roman"/>
          <w:i/>
          <w:kern w:val="0"/>
          <w:lang w:val="es-ES"/>
          <w14:ligatures w14:val="none"/>
        </w:rPr>
      </w:pPr>
      <w:r w:rsidRPr="00C05D1D">
        <w:rPr>
          <w:rFonts w:ascii="Times New Roman" w:eastAsia="Times New Roman" w:hAnsi="Times New Roman" w:cs="Times New Roman"/>
          <w:i/>
          <w:kern w:val="0"/>
          <w:lang w:val="es-ES"/>
          <w14:ligatures w14:val="none"/>
        </w:rPr>
        <w:t>Cosecha y Producción</w:t>
      </w:r>
    </w:p>
    <w:p w14:paraId="2772A944" w14:textId="1644F280" w:rsidR="008C3127" w:rsidRPr="00C05D1D" w:rsidRDefault="008C3127" w:rsidP="00C05D1D">
      <w:pPr>
        <w:spacing w:after="120" w:line="360" w:lineRule="auto"/>
        <w:jc w:val="both"/>
        <w:rPr>
          <w:rFonts w:ascii="Times New Roman" w:eastAsia="Times New Roman" w:hAnsi="Times New Roman" w:cs="Times New Roman"/>
          <w:kern w:val="0"/>
          <w:lang w:val="es-ES"/>
          <w14:ligatures w14:val="none"/>
        </w:rPr>
      </w:pPr>
      <w:r w:rsidRPr="00C05D1D">
        <w:rPr>
          <w:rFonts w:ascii="Times New Roman" w:eastAsia="Times New Roman" w:hAnsi="Times New Roman" w:cs="Times New Roman"/>
          <w:kern w:val="0"/>
          <w:lang w:val="es-ES"/>
          <w14:ligatures w14:val="none"/>
        </w:rPr>
        <w:t>La cosecha se realizó una vez que el cultivo cumplió con su madurez fisiológica alrededor a los 110 dds.</w:t>
      </w:r>
    </w:p>
    <w:p w14:paraId="3AACEB77" w14:textId="77777777" w:rsidR="008C3127" w:rsidRPr="00C05D1D" w:rsidRDefault="008C3127" w:rsidP="00C05D1D">
      <w:pPr>
        <w:spacing w:after="120" w:line="360" w:lineRule="auto"/>
        <w:jc w:val="both"/>
        <w:rPr>
          <w:rFonts w:ascii="Times New Roman" w:eastAsia="Times New Roman" w:hAnsi="Times New Roman" w:cs="Times New Roman"/>
          <w:bCs/>
          <w:i/>
          <w:iCs/>
          <w:kern w:val="0"/>
          <w14:ligatures w14:val="none"/>
        </w:rPr>
      </w:pPr>
      <w:bookmarkStart w:id="2" w:name="_Toc166598727"/>
      <w:r w:rsidRPr="00C05D1D">
        <w:rPr>
          <w:rFonts w:ascii="Times New Roman" w:eastAsia="Times New Roman" w:hAnsi="Times New Roman" w:cs="Times New Roman"/>
          <w:bCs/>
          <w:i/>
          <w:iCs/>
          <w:kern w:val="0"/>
          <w14:ligatures w14:val="none"/>
        </w:rPr>
        <w:t>Variables evaluadas</w:t>
      </w:r>
      <w:bookmarkEnd w:id="2"/>
    </w:p>
    <w:p w14:paraId="47187D00" w14:textId="16D20B86" w:rsidR="008C3127" w:rsidRPr="00C05D1D" w:rsidRDefault="008C3127" w:rsidP="00C05D1D">
      <w:pPr>
        <w:spacing w:after="120" w:line="360" w:lineRule="auto"/>
        <w:jc w:val="both"/>
        <w:rPr>
          <w:rFonts w:ascii="Times New Roman" w:eastAsia="Times New Roman" w:hAnsi="Times New Roman" w:cs="Times New Roman"/>
          <w:bCs/>
          <w:i/>
          <w:iCs/>
          <w:kern w:val="0"/>
          <w14:ligatures w14:val="none"/>
        </w:rPr>
      </w:pPr>
      <w:r w:rsidRPr="00C05D1D">
        <w:rPr>
          <w:rFonts w:ascii="Times New Roman" w:eastAsia="Times New Roman" w:hAnsi="Times New Roman" w:cs="Times New Roman"/>
          <w:bCs/>
          <w:kern w:val="0"/>
          <w14:ligatures w14:val="none"/>
        </w:rPr>
        <w:t xml:space="preserve">Las variables agronómicas y severidad de enfermedades foliares del cultivo de maíz fueron evaluadas de acuerdo con los descriptores propuestos por el </w:t>
      </w:r>
      <w:r w:rsidRPr="00C05D1D">
        <w:rPr>
          <w:rFonts w:ascii="Times New Roman" w:eastAsia="Times New Roman" w:hAnsi="Times New Roman" w:cs="Times New Roman"/>
          <w:bCs/>
          <w:kern w:val="0"/>
          <w14:ligatures w14:val="none"/>
        </w:rPr>
        <w:fldChar w:fldCharType="begin"/>
      </w:r>
      <w:r w:rsidRPr="00C05D1D">
        <w:rPr>
          <w:rFonts w:ascii="Times New Roman" w:eastAsia="Times New Roman" w:hAnsi="Times New Roman" w:cs="Times New Roman"/>
          <w:bCs/>
          <w:kern w:val="0"/>
          <w14:ligatures w14:val="none"/>
        </w:rPr>
        <w:instrText xml:space="preserve"> ADDIN ZOTERO_ITEM CSL_CITATION {"citationID":"o3g43Z0O","properties":{"formattedCitation":"(IBPGR &amp; CIMMYT, 1991)","plainCitation":"(IBPGR &amp; CIMMYT, 1991)","dontUpdate":true,"noteIndex":0},"citationItems":[{"id":533,"uris":["http://zotero.org/users/13558020/items/P998RRDL"],"itemData":{"id":533,"type":"book","edition":"International Maize and Wheat Improvement Center, México City/International Board for Plant Genetic Resources.","event-place":"Rome","ISBN":"978-92-9043-189-3","language":"en","note":"OCLC: 1200933498","publisher":"CIMMYT/IBPGR","publisher-place":"Rome","source":"Open WorldCat","title":"Descriptors for maize","author":[{"family":"IBPGR","given":""},{"family":"CIMMYT","given":""}],"issued":{"date-parts":[["1991"]]}}}],"schema":"https://github.com/citation-style-language/schema/raw/master/csl-citation.json"} </w:instrText>
      </w:r>
      <w:r w:rsidRPr="00C05D1D">
        <w:rPr>
          <w:rFonts w:ascii="Times New Roman" w:eastAsia="Times New Roman" w:hAnsi="Times New Roman" w:cs="Times New Roman"/>
          <w:bCs/>
          <w:kern w:val="0"/>
          <w14:ligatures w14:val="none"/>
        </w:rPr>
        <w:fldChar w:fldCharType="separate"/>
      </w:r>
      <w:r w:rsidRPr="00C05D1D">
        <w:rPr>
          <w:rFonts w:ascii="Times New Roman" w:eastAsia="Times New Roman" w:hAnsi="Times New Roman" w:cs="Times New Roman"/>
          <w:kern w:val="0"/>
          <w14:ligatures w14:val="none"/>
        </w:rPr>
        <w:t>IBPGR y CIMMYT (1991)</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bCs/>
          <w:kern w:val="0"/>
          <w14:ligatures w14:val="none"/>
        </w:rPr>
        <w:t xml:space="preserve">. </w:t>
      </w:r>
    </w:p>
    <w:p w14:paraId="5F5E6ED8" w14:textId="77777777" w:rsidR="008C3127" w:rsidRPr="00C05D1D" w:rsidRDefault="008C3127" w:rsidP="00C05D1D">
      <w:pPr>
        <w:spacing w:after="120" w:line="360" w:lineRule="auto"/>
        <w:jc w:val="both"/>
        <w:rPr>
          <w:rFonts w:ascii="Times New Roman" w:eastAsia="Times New Roman" w:hAnsi="Times New Roman" w:cs="Times New Roman"/>
          <w:i/>
          <w:kern w:val="0"/>
          <w:lang w:val="es-ES"/>
          <w14:ligatures w14:val="none"/>
        </w:rPr>
      </w:pPr>
      <w:bookmarkStart w:id="3" w:name="_Toc166598728"/>
      <w:r w:rsidRPr="00C05D1D">
        <w:rPr>
          <w:rFonts w:ascii="Times New Roman" w:eastAsia="Times New Roman" w:hAnsi="Times New Roman" w:cs="Times New Roman"/>
          <w:i/>
          <w:kern w:val="0"/>
          <w:lang w:val="es-ES"/>
          <w14:ligatures w14:val="none"/>
        </w:rPr>
        <w:t xml:space="preserve">Porcentaje de </w:t>
      </w:r>
      <w:bookmarkEnd w:id="3"/>
      <w:r w:rsidRPr="00C05D1D">
        <w:rPr>
          <w:rFonts w:ascii="Times New Roman" w:eastAsia="Times New Roman" w:hAnsi="Times New Roman" w:cs="Times New Roman"/>
          <w:i/>
          <w:kern w:val="0"/>
          <w:lang w:val="es-ES"/>
          <w14:ligatures w14:val="none"/>
        </w:rPr>
        <w:t>emergencia en campo</w:t>
      </w:r>
    </w:p>
    <w:p w14:paraId="560C8878" w14:textId="44CF50DA" w:rsidR="008C3127" w:rsidRPr="00C05D1D" w:rsidRDefault="008C3127" w:rsidP="00C05D1D">
      <w:pPr>
        <w:spacing w:after="120" w:line="360" w:lineRule="auto"/>
        <w:jc w:val="both"/>
        <w:rPr>
          <w:rFonts w:ascii="Times New Roman" w:eastAsia="Times New Roman" w:hAnsi="Times New Roman" w:cs="Times New Roman"/>
          <w:i/>
          <w:kern w:val="0"/>
          <w:lang w:val="es-ES"/>
          <w14:ligatures w14:val="none"/>
        </w:rPr>
      </w:pPr>
      <w:r w:rsidRPr="00C05D1D">
        <w:rPr>
          <w:rFonts w:ascii="Times New Roman" w:eastAsia="Times New Roman" w:hAnsi="Times New Roman" w:cs="Times New Roman"/>
          <w:kern w:val="0"/>
          <w:lang w:val="es-ES"/>
          <w14:ligatures w14:val="none"/>
        </w:rPr>
        <w:lastRenderedPageBreak/>
        <w:t xml:space="preserve">Se evaluó 8 dds, contando la cantidad de plantas emergidas totalmente en las dos hileras evaluadas, multiplicando el número de plantas emergidas por la cantidad de plantas que representarían el 100 % y este resultado dividido para 100. </w:t>
      </w:r>
    </w:p>
    <w:p w14:paraId="721EBB60" w14:textId="77777777"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bookmarkStart w:id="4" w:name="_Toc166598729"/>
      <w:r w:rsidRPr="00C05D1D">
        <w:rPr>
          <w:rFonts w:ascii="Times New Roman" w:eastAsia="Times New Roman" w:hAnsi="Times New Roman" w:cs="Times New Roman"/>
          <w:i/>
          <w:iCs/>
          <w:kern w:val="0"/>
          <w:lang w:val="es-ES"/>
          <w14:ligatures w14:val="none"/>
        </w:rPr>
        <w:t>Altura de planta (m)</w:t>
      </w:r>
      <w:bookmarkEnd w:id="4"/>
    </w:p>
    <w:p w14:paraId="0EB22C2F" w14:textId="200733E2"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r w:rsidRPr="00C05D1D">
        <w:rPr>
          <w:rFonts w:ascii="Times New Roman" w:eastAsia="Times New Roman" w:hAnsi="Times New Roman" w:cs="Times New Roman"/>
          <w:iCs/>
          <w:kern w:val="0"/>
          <w:lang w:val="es-ES"/>
          <w14:ligatures w14:val="none"/>
        </w:rPr>
        <w:t>Se midieron 10 plantas al azar desde el suelo hasta la base de la espiga. Se eligieron las plantas sin tomar en cuenta las de los bordes y se midió la altura con una cinta métrica.</w:t>
      </w:r>
    </w:p>
    <w:p w14:paraId="75A15365" w14:textId="77777777"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bookmarkStart w:id="5" w:name="_Toc166598730"/>
      <w:r w:rsidRPr="00C05D1D">
        <w:rPr>
          <w:rFonts w:ascii="Times New Roman" w:eastAsia="Times New Roman" w:hAnsi="Times New Roman" w:cs="Times New Roman"/>
          <w:i/>
          <w:iCs/>
          <w:kern w:val="0"/>
          <w:lang w:val="es-ES"/>
          <w14:ligatures w14:val="none"/>
        </w:rPr>
        <w:t>Altura de inserción mazorca (m)</w:t>
      </w:r>
      <w:bookmarkEnd w:id="5"/>
    </w:p>
    <w:p w14:paraId="3FE82DA4" w14:textId="49092E18"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r w:rsidRPr="00C05D1D">
        <w:rPr>
          <w:rFonts w:ascii="Times New Roman" w:eastAsia="Times New Roman" w:hAnsi="Times New Roman" w:cs="Times New Roman"/>
          <w:iCs/>
          <w:kern w:val="0"/>
          <w:lang w:val="es-ES"/>
          <w14:ligatures w14:val="none"/>
        </w:rPr>
        <w:t xml:space="preserve">Se midió con una cinta métrica desde el suelo hasta el nudo de la mazorca más alta en 10 plantas elegidas al azar, de las hileras centrales a los 90 dds. </w:t>
      </w:r>
    </w:p>
    <w:p w14:paraId="09ACB626" w14:textId="77777777"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bookmarkStart w:id="6" w:name="_Toc166598731"/>
      <w:r w:rsidRPr="00C05D1D">
        <w:rPr>
          <w:rFonts w:ascii="Times New Roman" w:eastAsia="Times New Roman" w:hAnsi="Times New Roman" w:cs="Times New Roman"/>
          <w:i/>
          <w:iCs/>
          <w:kern w:val="0"/>
          <w:lang w:val="es-ES"/>
          <w14:ligatures w14:val="none"/>
        </w:rPr>
        <w:t>Acame de tallo (%)</w:t>
      </w:r>
      <w:bookmarkEnd w:id="6"/>
    </w:p>
    <w:p w14:paraId="579B2C10" w14:textId="41D47AE4"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r w:rsidRPr="00C05D1D">
        <w:rPr>
          <w:rFonts w:ascii="Times New Roman" w:eastAsia="Times New Roman" w:hAnsi="Times New Roman" w:cs="Times New Roman"/>
          <w:iCs/>
          <w:kern w:val="0"/>
          <w:lang w:val="es-ES"/>
          <w14:ligatures w14:val="none"/>
        </w:rPr>
        <w:t>Se observaron y contaron el número de plantas con acame de tallo, es decir, cuando el tallo se rompió por debajo de la mazorca dos semanas antes de la cosecha.</w:t>
      </w:r>
    </w:p>
    <w:p w14:paraId="46473B27" w14:textId="77777777"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bookmarkStart w:id="7" w:name="_Toc166598732"/>
      <w:r w:rsidRPr="00C05D1D">
        <w:rPr>
          <w:rFonts w:ascii="Times New Roman" w:eastAsia="Times New Roman" w:hAnsi="Times New Roman" w:cs="Times New Roman"/>
          <w:i/>
          <w:iCs/>
          <w:kern w:val="0"/>
          <w:lang w:val="es-ES"/>
          <w14:ligatures w14:val="none"/>
        </w:rPr>
        <w:t>Acame de raíz (%)</w:t>
      </w:r>
      <w:bookmarkEnd w:id="7"/>
    </w:p>
    <w:p w14:paraId="3A1317F6" w14:textId="35B51924" w:rsidR="008C3127" w:rsidRPr="00C05D1D" w:rsidRDefault="008C3127" w:rsidP="00C05D1D">
      <w:pPr>
        <w:spacing w:after="120" w:line="360" w:lineRule="auto"/>
        <w:jc w:val="both"/>
        <w:rPr>
          <w:rFonts w:ascii="Times New Roman" w:eastAsia="Times New Roman" w:hAnsi="Times New Roman" w:cs="Times New Roman"/>
          <w:iCs/>
          <w:kern w:val="0"/>
          <w:lang w:val="es-ES"/>
          <w14:ligatures w14:val="none"/>
        </w:rPr>
      </w:pPr>
      <w:r w:rsidRPr="00C05D1D">
        <w:rPr>
          <w:rFonts w:ascii="Times New Roman" w:eastAsia="Times New Roman" w:hAnsi="Times New Roman" w:cs="Times New Roman"/>
          <w:iCs/>
          <w:kern w:val="0"/>
          <w:lang w:val="es-ES"/>
          <w14:ligatures w14:val="none"/>
        </w:rPr>
        <w:t>Se observó y contó el número de plantas acamadas de raíz, es decir, cuando la parte más baja del tallo formó un ángulo de 45° con la superficie del suelo dos semanas antes de la cosecha.</w:t>
      </w:r>
    </w:p>
    <w:p w14:paraId="36A2744C" w14:textId="0300EF3F"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bookmarkStart w:id="8" w:name="_Toc166598734"/>
      <w:r w:rsidRPr="00C05D1D">
        <w:rPr>
          <w:rFonts w:ascii="Times New Roman" w:eastAsia="Times New Roman" w:hAnsi="Times New Roman" w:cs="Times New Roman"/>
          <w:i/>
          <w:iCs/>
          <w:kern w:val="0"/>
          <w:lang w:val="es-ES"/>
          <w14:ligatures w14:val="none"/>
        </w:rPr>
        <w:t>Días a floración femenina</w:t>
      </w:r>
      <w:bookmarkEnd w:id="8"/>
    </w:p>
    <w:p w14:paraId="115465B9" w14:textId="70493E5C" w:rsidR="008C3127" w:rsidRPr="00C05D1D" w:rsidRDefault="008C3127" w:rsidP="00C05D1D">
      <w:pPr>
        <w:spacing w:after="120" w:line="360" w:lineRule="auto"/>
        <w:jc w:val="both"/>
        <w:rPr>
          <w:rFonts w:ascii="Times New Roman" w:eastAsia="Times New Roman" w:hAnsi="Times New Roman" w:cs="Times New Roman"/>
          <w:iCs/>
          <w:kern w:val="0"/>
          <w:lang w:val="es-ES"/>
          <w14:ligatures w14:val="none"/>
        </w:rPr>
      </w:pPr>
      <w:r w:rsidRPr="00C05D1D">
        <w:rPr>
          <w:rFonts w:ascii="Times New Roman" w:eastAsia="Times New Roman" w:hAnsi="Times New Roman" w:cs="Times New Roman"/>
          <w:iCs/>
          <w:kern w:val="0"/>
          <w:lang w:val="es-ES"/>
          <w14:ligatures w14:val="none"/>
        </w:rPr>
        <w:t>Los días a floración femenina se estableció desde la siembra hasta que en el 50 % de plantas hayan emergido los estigmas. Para esto se realizaron visitas diarias al cultivo a partir del día 45 dds para verificar de manera visual el inicio de la floración femenina.</w:t>
      </w:r>
    </w:p>
    <w:p w14:paraId="6DCF2313" w14:textId="68FE0153" w:rsidR="008C3127" w:rsidRPr="00C05D1D" w:rsidRDefault="008C3127" w:rsidP="00C05D1D">
      <w:pPr>
        <w:spacing w:after="120" w:line="360" w:lineRule="auto"/>
        <w:jc w:val="both"/>
        <w:rPr>
          <w:rFonts w:ascii="Times New Roman" w:eastAsia="Times New Roman" w:hAnsi="Times New Roman" w:cs="Times New Roman"/>
          <w:i/>
          <w:iCs/>
          <w:kern w:val="0"/>
          <w:lang w:val="es-ES"/>
          <w14:ligatures w14:val="none"/>
        </w:rPr>
      </w:pPr>
      <w:bookmarkStart w:id="9" w:name="_Toc166598735"/>
      <w:r w:rsidRPr="00C05D1D">
        <w:rPr>
          <w:rFonts w:ascii="Times New Roman" w:eastAsia="Times New Roman" w:hAnsi="Times New Roman" w:cs="Times New Roman"/>
          <w:i/>
          <w:iCs/>
          <w:kern w:val="0"/>
          <w:lang w:val="es-ES"/>
          <w14:ligatures w14:val="none"/>
        </w:rPr>
        <w:t>Días a floración masculina</w:t>
      </w:r>
      <w:bookmarkEnd w:id="9"/>
    </w:p>
    <w:p w14:paraId="3E818AEF" w14:textId="6D3E2396" w:rsidR="008C3127" w:rsidRPr="00C05D1D" w:rsidRDefault="008C3127" w:rsidP="00C05D1D">
      <w:pPr>
        <w:spacing w:after="120" w:line="360" w:lineRule="auto"/>
        <w:jc w:val="both"/>
        <w:rPr>
          <w:rFonts w:ascii="Times New Roman" w:eastAsia="Times New Roman" w:hAnsi="Times New Roman" w:cs="Times New Roman"/>
          <w:iCs/>
          <w:kern w:val="0"/>
          <w:lang w:val="es-ES"/>
          <w14:ligatures w14:val="none"/>
        </w:rPr>
      </w:pPr>
      <w:r w:rsidRPr="00C05D1D">
        <w:rPr>
          <w:rFonts w:ascii="Times New Roman" w:eastAsia="Times New Roman" w:hAnsi="Times New Roman" w:cs="Times New Roman"/>
          <w:iCs/>
          <w:kern w:val="0"/>
          <w:lang w:val="es-ES"/>
          <w14:ligatures w14:val="none"/>
        </w:rPr>
        <w:t>Los días a floración masculina se establecieron desde la siembra hasta que el 50 % de la población liberó polen. Para esto se realizaron visitas diarias al cultivo a partir del día 45 dds para verificar de manera visual el inicio de la floración masculina.</w:t>
      </w:r>
    </w:p>
    <w:p w14:paraId="6322D65B" w14:textId="67F47527" w:rsidR="008C3127" w:rsidRPr="00C05D1D" w:rsidRDefault="008C3127" w:rsidP="00C05D1D">
      <w:pPr>
        <w:spacing w:after="120" w:line="360" w:lineRule="auto"/>
        <w:jc w:val="both"/>
        <w:rPr>
          <w:rFonts w:ascii="Times New Roman" w:eastAsia="Times New Roman" w:hAnsi="Times New Roman" w:cs="Times New Roman"/>
          <w:bCs/>
          <w:i/>
          <w:iCs/>
          <w:kern w:val="0"/>
          <w14:ligatures w14:val="none"/>
        </w:rPr>
      </w:pPr>
      <w:r w:rsidRPr="00C05D1D">
        <w:rPr>
          <w:rFonts w:ascii="Times New Roman" w:eastAsia="Times New Roman" w:hAnsi="Times New Roman" w:cs="Times New Roman"/>
          <w:bCs/>
          <w:i/>
          <w:iCs/>
          <w:kern w:val="0"/>
          <w14:ligatures w14:val="none"/>
        </w:rPr>
        <w:t>Número de hojas arriba de la mazorca más alta, incluida la hoja de la mazorca</w:t>
      </w:r>
    </w:p>
    <w:p w14:paraId="4A8659EB" w14:textId="20770D25" w:rsidR="008C3127" w:rsidRPr="00C05D1D" w:rsidRDefault="008C3127" w:rsidP="00C05D1D">
      <w:pPr>
        <w:spacing w:after="120" w:line="360" w:lineRule="auto"/>
        <w:jc w:val="both"/>
        <w:rPr>
          <w:rFonts w:ascii="Times New Roman" w:eastAsia="Times New Roman" w:hAnsi="Times New Roman" w:cs="Times New Roman"/>
          <w:iCs/>
          <w:kern w:val="0"/>
          <w14:ligatures w14:val="none"/>
        </w:rPr>
      </w:pPr>
      <w:r w:rsidRPr="00C05D1D">
        <w:rPr>
          <w:rFonts w:ascii="Times New Roman" w:eastAsia="Times New Roman" w:hAnsi="Times New Roman" w:cs="Times New Roman"/>
          <w:iCs/>
          <w:kern w:val="0"/>
          <w14:ligatures w14:val="none"/>
        </w:rPr>
        <w:t>Esta variable se evaluó contado 20 plantas al azar sin tomar en cuenta las del borde después del estado lechoso.</w:t>
      </w:r>
    </w:p>
    <w:p w14:paraId="525B1191" w14:textId="77777777" w:rsidR="0068381B" w:rsidRPr="00C05D1D" w:rsidRDefault="0068381B" w:rsidP="00C05D1D">
      <w:pPr>
        <w:spacing w:after="120" w:line="360" w:lineRule="auto"/>
        <w:jc w:val="both"/>
        <w:rPr>
          <w:rFonts w:ascii="Times New Roman" w:eastAsia="Times New Roman" w:hAnsi="Times New Roman" w:cs="Times New Roman"/>
          <w:iCs/>
          <w:kern w:val="0"/>
          <w14:ligatures w14:val="none"/>
        </w:rPr>
      </w:pPr>
    </w:p>
    <w:p w14:paraId="382DD832" w14:textId="77777777" w:rsidR="008C3127" w:rsidRPr="00C05D1D" w:rsidRDefault="008C3127" w:rsidP="00C05D1D">
      <w:pPr>
        <w:spacing w:after="120" w:line="360" w:lineRule="auto"/>
        <w:jc w:val="both"/>
        <w:rPr>
          <w:rFonts w:ascii="Times New Roman" w:eastAsia="Times New Roman" w:hAnsi="Times New Roman" w:cs="Times New Roman"/>
          <w:i/>
          <w:kern w:val="0"/>
          <w14:ligatures w14:val="none"/>
        </w:rPr>
      </w:pPr>
      <w:bookmarkStart w:id="10" w:name="_Toc166598733"/>
      <w:r w:rsidRPr="00C05D1D">
        <w:rPr>
          <w:rFonts w:ascii="Times New Roman" w:eastAsia="Times New Roman" w:hAnsi="Times New Roman" w:cs="Times New Roman"/>
          <w:i/>
          <w:kern w:val="0"/>
          <w14:ligatures w14:val="none"/>
        </w:rPr>
        <w:lastRenderedPageBreak/>
        <w:t>Severidad de enfermedades foliares</w:t>
      </w:r>
      <w:bookmarkEnd w:id="10"/>
    </w:p>
    <w:p w14:paraId="51CBC609" w14:textId="02AB733D" w:rsidR="008C3127" w:rsidRPr="00C05D1D" w:rsidRDefault="008C3127"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Se realizó transcurridos 80 dds y se usó la escala propuesta por CIMMYT para evaluar las enfermedades; </w:t>
      </w:r>
      <w:r w:rsidRPr="00C05D1D">
        <w:rPr>
          <w:rFonts w:ascii="Times New Roman" w:eastAsia="Times New Roman" w:hAnsi="Times New Roman" w:cs="Times New Roman"/>
          <w:i/>
          <w:iCs/>
          <w:kern w:val="0"/>
          <w14:ligatures w14:val="none"/>
        </w:rPr>
        <w:t>Cercospora</w:t>
      </w:r>
      <w:r w:rsidRPr="00C05D1D">
        <w:rPr>
          <w:rFonts w:ascii="Times New Roman" w:eastAsia="Times New Roman" w:hAnsi="Times New Roman" w:cs="Times New Roman"/>
          <w:kern w:val="0"/>
          <w14:ligatures w14:val="none"/>
        </w:rPr>
        <w:t xml:space="preserve">, </w:t>
      </w:r>
      <w:r w:rsidRPr="00C05D1D">
        <w:rPr>
          <w:rFonts w:ascii="Times New Roman" w:eastAsia="Times New Roman" w:hAnsi="Times New Roman" w:cs="Times New Roman"/>
          <w:i/>
          <w:iCs/>
          <w:kern w:val="0"/>
          <w14:ligatures w14:val="none"/>
        </w:rPr>
        <w:t>Curvularia</w:t>
      </w:r>
      <w:r w:rsidRPr="00C05D1D">
        <w:rPr>
          <w:rFonts w:ascii="Times New Roman" w:eastAsia="Times New Roman" w:hAnsi="Times New Roman" w:cs="Times New Roman"/>
          <w:kern w:val="0"/>
          <w14:ligatures w14:val="none"/>
        </w:rPr>
        <w:t xml:space="preserve">, </w:t>
      </w:r>
      <w:r w:rsidRPr="00C05D1D">
        <w:rPr>
          <w:rFonts w:ascii="Times New Roman" w:eastAsia="Times New Roman" w:hAnsi="Times New Roman" w:cs="Times New Roman"/>
          <w:i/>
          <w:iCs/>
          <w:kern w:val="0"/>
          <w14:ligatures w14:val="none"/>
        </w:rPr>
        <w:t>Diplodia</w:t>
      </w:r>
      <w:r w:rsidRPr="00C05D1D">
        <w:rPr>
          <w:rFonts w:ascii="Times New Roman" w:eastAsia="Times New Roman" w:hAnsi="Times New Roman" w:cs="Times New Roman"/>
          <w:kern w:val="0"/>
          <w14:ligatures w14:val="none"/>
        </w:rPr>
        <w:t xml:space="preserve">, </w:t>
      </w:r>
      <w:r w:rsidRPr="00C05D1D">
        <w:rPr>
          <w:rFonts w:ascii="Times New Roman" w:eastAsia="Times New Roman" w:hAnsi="Times New Roman" w:cs="Times New Roman"/>
          <w:i/>
          <w:iCs/>
          <w:kern w:val="0"/>
          <w14:ligatures w14:val="none"/>
        </w:rPr>
        <w:t>Helminthosporium</w:t>
      </w:r>
      <w:r w:rsidRPr="00C05D1D">
        <w:rPr>
          <w:rFonts w:ascii="Times New Roman" w:eastAsia="Times New Roman" w:hAnsi="Times New Roman" w:cs="Times New Roman"/>
          <w:kern w:val="0"/>
          <w14:ligatures w14:val="none"/>
        </w:rPr>
        <w:t xml:space="preserve">, </w:t>
      </w:r>
      <w:r w:rsidRPr="00C05D1D">
        <w:rPr>
          <w:rFonts w:ascii="Times New Roman" w:eastAsia="Times New Roman" w:hAnsi="Times New Roman" w:cs="Times New Roman"/>
          <w:i/>
          <w:iCs/>
          <w:kern w:val="0"/>
          <w14:ligatures w14:val="none"/>
        </w:rPr>
        <w:t xml:space="preserve">Phyllachora </w:t>
      </w:r>
      <w:r w:rsidRPr="00C05D1D">
        <w:rPr>
          <w:rFonts w:ascii="Times New Roman" w:eastAsia="Times New Roman" w:hAnsi="Times New Roman" w:cs="Times New Roman"/>
          <w:kern w:val="0"/>
          <w14:ligatures w14:val="none"/>
        </w:rPr>
        <w:t xml:space="preserve">y </w:t>
      </w:r>
      <w:r w:rsidRPr="00C05D1D">
        <w:rPr>
          <w:rFonts w:ascii="Times New Roman" w:eastAsia="Times New Roman" w:hAnsi="Times New Roman" w:cs="Times New Roman"/>
          <w:i/>
          <w:iCs/>
          <w:kern w:val="0"/>
          <w14:ligatures w14:val="none"/>
        </w:rPr>
        <w:t>Puccinia</w:t>
      </w:r>
      <w:r w:rsidRPr="00C05D1D">
        <w:rPr>
          <w:rFonts w:ascii="Times New Roman" w:eastAsia="Times New Roman" w:hAnsi="Times New Roman" w:cs="Times New Roman"/>
          <w:kern w:val="0"/>
          <w14:ligatures w14:val="none"/>
        </w:rPr>
        <w:t>, en escala del 1 al 5 donde 1 significa la ausencia de la enfermedad y 5 significa síntomas severos de la enfermedad.</w:t>
      </w:r>
    </w:p>
    <w:p w14:paraId="72959733" w14:textId="77777777" w:rsidR="008C3127" w:rsidRPr="00C05D1D" w:rsidRDefault="008C3127" w:rsidP="00C05D1D">
      <w:pPr>
        <w:spacing w:after="120" w:line="360" w:lineRule="auto"/>
        <w:jc w:val="both"/>
        <w:rPr>
          <w:rFonts w:ascii="Times New Roman" w:eastAsia="Times New Roman" w:hAnsi="Times New Roman" w:cs="Times New Roman"/>
          <w:i/>
          <w:kern w:val="0"/>
          <w14:ligatures w14:val="none"/>
        </w:rPr>
      </w:pPr>
      <w:bookmarkStart w:id="11" w:name="_Toc166598736"/>
      <w:r w:rsidRPr="00C05D1D">
        <w:rPr>
          <w:rFonts w:ascii="Times New Roman" w:eastAsia="Times New Roman" w:hAnsi="Times New Roman" w:cs="Times New Roman"/>
          <w:i/>
          <w:kern w:val="0"/>
          <w14:ligatures w14:val="none"/>
        </w:rPr>
        <w:t>Número de hileras en la mazorca</w:t>
      </w:r>
      <w:bookmarkEnd w:id="11"/>
    </w:p>
    <w:p w14:paraId="6FD668A6" w14:textId="724CF2DE" w:rsidR="008C3127" w:rsidRPr="00C05D1D" w:rsidRDefault="008C3127"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Se contó el número de hileras en la parte central de la mazorca más alta (10 mazorcas).</w:t>
      </w:r>
    </w:p>
    <w:p w14:paraId="485C5F52" w14:textId="77777777" w:rsidR="008C3127" w:rsidRPr="00C05D1D" w:rsidRDefault="008C3127" w:rsidP="00C05D1D">
      <w:pPr>
        <w:spacing w:after="120" w:line="360" w:lineRule="auto"/>
        <w:jc w:val="both"/>
        <w:rPr>
          <w:rFonts w:ascii="Times New Roman" w:eastAsia="Times New Roman" w:hAnsi="Times New Roman" w:cs="Times New Roman"/>
          <w:i/>
          <w:kern w:val="0"/>
          <w14:ligatures w14:val="none"/>
        </w:rPr>
      </w:pPr>
      <w:r w:rsidRPr="00C05D1D">
        <w:rPr>
          <w:rFonts w:ascii="Times New Roman" w:eastAsia="Times New Roman" w:hAnsi="Times New Roman" w:cs="Times New Roman"/>
          <w:i/>
          <w:kern w:val="0"/>
          <w14:ligatures w14:val="none"/>
        </w:rPr>
        <w:t>Rendimiento (Kg)</w:t>
      </w:r>
    </w:p>
    <w:p w14:paraId="1AC19D90" w14:textId="720BCB41" w:rsidR="008C3127" w:rsidRPr="00C05D1D" w:rsidRDefault="008C3127"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Se cosecharon las hileras centrales y se eligieron al azar 5 mazorcas, se registró su peso con tusa y luego se realizó el desgrane para registrar su peso sin tusa. </w:t>
      </w:r>
    </w:p>
    <w:p w14:paraId="23FE53C5" w14:textId="77777777" w:rsidR="00130CD3" w:rsidRPr="00C05D1D" w:rsidRDefault="00130CD3" w:rsidP="00C05D1D">
      <w:pPr>
        <w:spacing w:after="120" w:line="360" w:lineRule="auto"/>
        <w:jc w:val="both"/>
        <w:rPr>
          <w:rFonts w:ascii="Times New Roman" w:eastAsia="Times New Roman" w:hAnsi="Times New Roman" w:cs="Times New Roman"/>
          <w:b/>
          <w:bCs/>
          <w:kern w:val="0"/>
          <w:lang w:val="es-CU"/>
          <w14:ligatures w14:val="none"/>
        </w:rPr>
      </w:pPr>
      <w:r w:rsidRPr="00C05D1D">
        <w:rPr>
          <w:rFonts w:ascii="Times New Roman" w:eastAsia="Times New Roman" w:hAnsi="Times New Roman" w:cs="Times New Roman"/>
          <w:b/>
          <w:bCs/>
          <w:kern w:val="0"/>
          <w:lang w:val="es-CU"/>
          <w14:ligatures w14:val="none"/>
        </w:rPr>
        <w:t>Resultados.</w:t>
      </w:r>
    </w:p>
    <w:p w14:paraId="16EA1A80" w14:textId="77777777" w:rsidR="009E4849" w:rsidRPr="00C05D1D" w:rsidRDefault="009E4849" w:rsidP="00C05D1D">
      <w:pPr>
        <w:spacing w:after="120" w:line="360" w:lineRule="auto"/>
        <w:jc w:val="both"/>
        <w:rPr>
          <w:rFonts w:ascii="Times New Roman" w:eastAsia="Times New Roman" w:hAnsi="Times New Roman" w:cs="Times New Roman"/>
          <w:i/>
          <w:kern w:val="0"/>
          <w14:ligatures w14:val="none"/>
        </w:rPr>
      </w:pPr>
      <w:bookmarkStart w:id="12" w:name="_Toc166598715"/>
      <w:bookmarkStart w:id="13" w:name="_Toc166598749"/>
      <w:r w:rsidRPr="00C05D1D">
        <w:rPr>
          <w:rFonts w:ascii="Times New Roman" w:eastAsia="Times New Roman" w:hAnsi="Times New Roman" w:cs="Times New Roman"/>
          <w:i/>
          <w:kern w:val="0"/>
          <w14:ligatures w14:val="none"/>
        </w:rPr>
        <w:t xml:space="preserve">Datos meteorológicos registrados </w:t>
      </w:r>
      <w:bookmarkEnd w:id="12"/>
      <w:r w:rsidRPr="00C05D1D">
        <w:rPr>
          <w:rFonts w:ascii="Times New Roman" w:eastAsia="Times New Roman" w:hAnsi="Times New Roman" w:cs="Times New Roman"/>
          <w:i/>
          <w:kern w:val="0"/>
          <w14:ligatures w14:val="none"/>
        </w:rPr>
        <w:t>desde el año 1950 al año 2024</w:t>
      </w:r>
    </w:p>
    <w:p w14:paraId="732EB167" w14:textId="4E5FD14C" w:rsidR="00D16167" w:rsidRDefault="009E4849" w:rsidP="00D16167">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En las </w:t>
      </w:r>
      <w:r w:rsidR="00C67CB3" w:rsidRPr="00C05D1D">
        <w:rPr>
          <w:rFonts w:ascii="Times New Roman" w:eastAsia="Times New Roman" w:hAnsi="Times New Roman" w:cs="Times New Roman"/>
          <w:kern w:val="0"/>
          <w14:ligatures w14:val="none"/>
        </w:rPr>
        <w:t>F</w:t>
      </w:r>
      <w:r w:rsidRPr="00C05D1D">
        <w:rPr>
          <w:rFonts w:ascii="Times New Roman" w:eastAsia="Times New Roman" w:hAnsi="Times New Roman" w:cs="Times New Roman"/>
          <w:kern w:val="0"/>
          <w14:ligatures w14:val="none"/>
        </w:rPr>
        <w:t xml:space="preserve">iguras </w:t>
      </w:r>
      <w:r w:rsidR="00C67CB3" w:rsidRPr="00C05D1D">
        <w:rPr>
          <w:rFonts w:ascii="Times New Roman" w:eastAsia="Times New Roman" w:hAnsi="Times New Roman" w:cs="Times New Roman"/>
          <w:kern w:val="0"/>
          <w14:ligatures w14:val="none"/>
        </w:rPr>
        <w:t xml:space="preserve">1 y 2 </w:t>
      </w:r>
      <w:r w:rsidRPr="00C05D1D">
        <w:rPr>
          <w:rFonts w:ascii="Times New Roman" w:eastAsia="Times New Roman" w:hAnsi="Times New Roman" w:cs="Times New Roman"/>
          <w:kern w:val="0"/>
          <w14:ligatures w14:val="none"/>
        </w:rPr>
        <w:t>se observan datos meteorológicos registrados en 1990, año en el que fue liberado el híbrido INIAP H-551, año 2020 en el que fue liberado el híbrido INIAP H-554 y año 2024 en el que fue realizada la presente investigación.</w:t>
      </w:r>
    </w:p>
    <w:p w14:paraId="4CED3E61" w14:textId="5C26A659" w:rsidR="00BF6E0D" w:rsidRDefault="00BF6E0D" w:rsidP="00BF6E0D">
      <w:pPr>
        <w:spacing w:after="120" w:line="36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drawing>
          <wp:inline distT="0" distB="0" distL="0" distR="0" wp14:anchorId="64840595" wp14:editId="694D78F8">
            <wp:extent cx="4838700" cy="2686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8700" cy="2686050"/>
                    </a:xfrm>
                    <a:prstGeom prst="rect">
                      <a:avLst/>
                    </a:prstGeom>
                    <a:noFill/>
                    <a:ln>
                      <a:noFill/>
                    </a:ln>
                  </pic:spPr>
                </pic:pic>
              </a:graphicData>
            </a:graphic>
          </wp:inline>
        </w:drawing>
      </w:r>
    </w:p>
    <w:p w14:paraId="7B875FDB" w14:textId="6158BC3E" w:rsidR="00AE677D" w:rsidRPr="00BB5C82" w:rsidRDefault="00AE677D" w:rsidP="00D16167">
      <w:pPr>
        <w:spacing w:after="120" w:line="360" w:lineRule="auto"/>
        <w:jc w:val="both"/>
        <w:rPr>
          <w:rFonts w:ascii="Times New Roman" w:eastAsia="Times New Roman" w:hAnsi="Times New Roman" w:cs="Times New Roman"/>
          <w:kern w:val="0"/>
          <w:sz w:val="20"/>
          <w:szCs w:val="20"/>
          <w:lang w:val="es-ES"/>
          <w14:ligatures w14:val="none"/>
        </w:rPr>
      </w:pPr>
      <w:r w:rsidRPr="00BB5C82">
        <w:rPr>
          <w:rFonts w:ascii="Times New Roman" w:eastAsia="Times New Roman" w:hAnsi="Times New Roman" w:cs="Times New Roman"/>
          <w:kern w:val="0"/>
          <w:sz w:val="20"/>
          <w:szCs w:val="20"/>
          <w14:ligatures w14:val="none"/>
        </w:rPr>
        <w:t xml:space="preserve">Figura 1. Precipitación histórica en la Estación Experimental Tropical Pichilingue </w:t>
      </w:r>
      <w:r w:rsidRPr="00BB5C82">
        <w:rPr>
          <w:rFonts w:ascii="Times New Roman" w:eastAsia="Times New Roman" w:hAnsi="Times New Roman" w:cs="Times New Roman"/>
          <w:kern w:val="0"/>
          <w:sz w:val="20"/>
          <w:szCs w:val="20"/>
          <w:lang w:val="es-ES"/>
          <w14:ligatures w14:val="none"/>
        </w:rPr>
        <w:fldChar w:fldCharType="begin"/>
      </w:r>
      <w:r w:rsidRPr="00BB5C82">
        <w:rPr>
          <w:rFonts w:ascii="Times New Roman" w:eastAsia="Times New Roman" w:hAnsi="Times New Roman" w:cs="Times New Roman"/>
          <w:kern w:val="0"/>
          <w:sz w:val="20"/>
          <w:szCs w:val="20"/>
          <w:lang w:val="es-ES"/>
          <w14:ligatures w14:val="none"/>
        </w:rPr>
        <w:instrText xml:space="preserve"> ADDIN ZOTERO_ITEM CSL_CITATION {"citationID":"6d6RMAt9","properties":{"formattedCitation":"(INAMHI, 1990)","plainCitation":"(INAMHI, 1990)","noteIndex":0},"citationItems":[{"id":2123,"uris":["http://zotero.org/users/13558020/items/629C93FJ"],"itemData":{"id":2123,"type":"document","title":"Anuario Meteorológico 1990","URL":"https://drive.google.com/file/d/1Uq3JgzW4JM7X1pA64LAaonBz_AKL9yWd/view?usp=drive_link&amp;usp=embed_facebook","author":[{"family":"INAMHI","given":""}],"accessed":{"date-parts":[["2025",4,11]]},"issued":{"date-parts":[["1990"]]}}}],"schema":"https://github.com/citation-style-language/schema/raw/master/csl-citation.json"} </w:instrText>
      </w:r>
      <w:r w:rsidRPr="00BB5C82">
        <w:rPr>
          <w:rFonts w:ascii="Times New Roman" w:eastAsia="Times New Roman" w:hAnsi="Times New Roman" w:cs="Times New Roman"/>
          <w:kern w:val="0"/>
          <w:sz w:val="20"/>
          <w:szCs w:val="20"/>
          <w:lang w:val="es-ES"/>
          <w14:ligatures w14:val="none"/>
        </w:rPr>
        <w:fldChar w:fldCharType="separate"/>
      </w:r>
      <w:r w:rsidRPr="00BB5C82">
        <w:rPr>
          <w:rFonts w:ascii="Times New Roman" w:eastAsia="Times New Roman" w:hAnsi="Times New Roman" w:cs="Times New Roman"/>
          <w:kern w:val="0"/>
          <w:sz w:val="20"/>
          <w:szCs w:val="20"/>
          <w14:ligatures w14:val="none"/>
        </w:rPr>
        <w:t>(INAMHI, 1990)</w:t>
      </w:r>
      <w:r w:rsidRPr="00BB5C82">
        <w:rPr>
          <w:rFonts w:ascii="Times New Roman" w:eastAsia="Times New Roman" w:hAnsi="Times New Roman" w:cs="Times New Roman"/>
          <w:kern w:val="0"/>
          <w:sz w:val="20"/>
          <w:szCs w:val="20"/>
          <w:lang w:val="es-CU"/>
          <w14:ligatures w14:val="none"/>
        </w:rPr>
        <w:fldChar w:fldCharType="end"/>
      </w:r>
      <w:r w:rsidRPr="00BB5C82">
        <w:rPr>
          <w:rFonts w:ascii="Times New Roman" w:eastAsia="Times New Roman" w:hAnsi="Times New Roman" w:cs="Times New Roman"/>
          <w:kern w:val="0"/>
          <w:sz w:val="20"/>
          <w:szCs w:val="20"/>
          <w:lang w:val="es-ES"/>
          <w14:ligatures w14:val="none"/>
        </w:rPr>
        <w:t xml:space="preserve"> </w:t>
      </w:r>
      <w:r w:rsidRPr="00BB5C82">
        <w:rPr>
          <w:rFonts w:ascii="Times New Roman" w:eastAsia="Times New Roman" w:hAnsi="Times New Roman" w:cs="Times New Roman"/>
          <w:kern w:val="0"/>
          <w:sz w:val="20"/>
          <w:szCs w:val="20"/>
          <w:lang w:val="es-ES"/>
          <w14:ligatures w14:val="none"/>
        </w:rPr>
        <w:fldChar w:fldCharType="begin"/>
      </w:r>
      <w:r w:rsidRPr="00BB5C82">
        <w:rPr>
          <w:rFonts w:ascii="Times New Roman" w:eastAsia="Times New Roman" w:hAnsi="Times New Roman" w:cs="Times New Roman"/>
          <w:kern w:val="0"/>
          <w:sz w:val="20"/>
          <w:szCs w:val="20"/>
          <w:lang w:val="es-ES"/>
          <w14:ligatures w14:val="none"/>
        </w:rPr>
        <w:instrText xml:space="preserve"> ADDIN ZOTERO_ITEM CSL_CITATION {"citationID":"McdBu6lg","properties":{"formattedCitation":"(INAMHI, 2024)","plainCitation":"(INAMHI, 2024)","noteIndex":0},"citationItems":[{"id":1457,"uris":["http://zotero.org/users/13558020/items/J72ER2QR"],"itemData":{"id":1457,"type":"document","title":"Características Agroclimáticas, Estación Experimental Tropical Pichilingue.","author":[{"literal":"INAMHI"}],"issued":{"date-parts":[["2024"]]}}}],"schema":"https://github.com/citation-style-language/schema/raw/master/csl-citation.json"} </w:instrText>
      </w:r>
      <w:r w:rsidRPr="00BB5C82">
        <w:rPr>
          <w:rFonts w:ascii="Times New Roman" w:eastAsia="Times New Roman" w:hAnsi="Times New Roman" w:cs="Times New Roman"/>
          <w:kern w:val="0"/>
          <w:sz w:val="20"/>
          <w:szCs w:val="20"/>
          <w:lang w:val="es-ES"/>
          <w14:ligatures w14:val="none"/>
        </w:rPr>
        <w:fldChar w:fldCharType="separate"/>
      </w:r>
      <w:r w:rsidRPr="00BB5C82">
        <w:rPr>
          <w:rFonts w:ascii="Times New Roman" w:hAnsi="Times New Roman" w:cs="Times New Roman"/>
          <w:sz w:val="20"/>
          <w:szCs w:val="20"/>
        </w:rPr>
        <w:t>(INAMHI, 2024)</w:t>
      </w:r>
      <w:r w:rsidRPr="00BB5C82">
        <w:rPr>
          <w:rFonts w:ascii="Times New Roman" w:eastAsia="Times New Roman" w:hAnsi="Times New Roman" w:cs="Times New Roman"/>
          <w:kern w:val="0"/>
          <w:sz w:val="20"/>
          <w:szCs w:val="20"/>
          <w:lang w:val="es-CU"/>
          <w14:ligatures w14:val="none"/>
        </w:rPr>
        <w:fldChar w:fldCharType="end"/>
      </w:r>
      <w:r w:rsidRPr="00BB5C82">
        <w:rPr>
          <w:rFonts w:ascii="Times New Roman" w:eastAsia="Times New Roman" w:hAnsi="Times New Roman" w:cs="Times New Roman"/>
          <w:kern w:val="0"/>
          <w:sz w:val="20"/>
          <w:szCs w:val="20"/>
          <w:lang w:val="es-ES"/>
          <w14:ligatures w14:val="none"/>
        </w:rPr>
        <w:t>.</w:t>
      </w:r>
    </w:p>
    <w:p w14:paraId="5D5E9847" w14:textId="77777777" w:rsidR="00D16167" w:rsidRDefault="00D16167" w:rsidP="00D16167">
      <w:pPr>
        <w:spacing w:after="120" w:line="240" w:lineRule="auto"/>
        <w:jc w:val="center"/>
        <w:rPr>
          <w:rFonts w:ascii="Times New Roman" w:eastAsia="Times New Roman" w:hAnsi="Times New Roman" w:cs="Times New Roman"/>
          <w:kern w:val="0"/>
          <w:sz w:val="20"/>
          <w:szCs w:val="20"/>
          <w14:ligatures w14:val="none"/>
        </w:rPr>
      </w:pPr>
    </w:p>
    <w:p w14:paraId="01142759" w14:textId="77777777" w:rsidR="00D16167" w:rsidRDefault="00D16167" w:rsidP="00D16167">
      <w:pPr>
        <w:spacing w:after="120" w:line="240" w:lineRule="auto"/>
        <w:jc w:val="center"/>
        <w:rPr>
          <w:rFonts w:ascii="Times New Roman" w:eastAsia="Times New Roman" w:hAnsi="Times New Roman" w:cs="Times New Roman"/>
          <w:kern w:val="0"/>
          <w:sz w:val="20"/>
          <w:szCs w:val="20"/>
          <w14:ligatures w14:val="none"/>
        </w:rPr>
      </w:pPr>
    </w:p>
    <w:p w14:paraId="255AE671" w14:textId="77777777" w:rsidR="00D16167" w:rsidRDefault="00D16167" w:rsidP="00D16167">
      <w:pPr>
        <w:spacing w:after="120" w:line="240" w:lineRule="auto"/>
        <w:jc w:val="center"/>
        <w:rPr>
          <w:rFonts w:ascii="Times New Roman" w:eastAsia="Times New Roman" w:hAnsi="Times New Roman" w:cs="Times New Roman"/>
          <w:kern w:val="0"/>
          <w:sz w:val="20"/>
          <w:szCs w:val="20"/>
          <w14:ligatures w14:val="none"/>
        </w:rPr>
      </w:pPr>
    </w:p>
    <w:p w14:paraId="66EF27C3" w14:textId="50F5B7B3" w:rsidR="00D16167" w:rsidRDefault="00BF6E0D" w:rsidP="00D16167">
      <w:pPr>
        <w:spacing w:after="12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sz w:val="20"/>
          <w:szCs w:val="20"/>
          <w14:ligatures w14:val="none"/>
        </w:rPr>
        <w:drawing>
          <wp:inline distT="0" distB="0" distL="0" distR="0" wp14:anchorId="68E91873" wp14:editId="43488A7D">
            <wp:extent cx="4772025" cy="26574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2025" cy="2657475"/>
                    </a:xfrm>
                    <a:prstGeom prst="rect">
                      <a:avLst/>
                    </a:prstGeom>
                    <a:noFill/>
                    <a:ln>
                      <a:noFill/>
                    </a:ln>
                  </pic:spPr>
                </pic:pic>
              </a:graphicData>
            </a:graphic>
          </wp:inline>
        </w:drawing>
      </w:r>
    </w:p>
    <w:p w14:paraId="7DB7BC4D" w14:textId="4C9E239A" w:rsidR="00910CDC" w:rsidRPr="00BB5C82" w:rsidRDefault="00910CDC" w:rsidP="00D16167">
      <w:pPr>
        <w:spacing w:after="120" w:line="240" w:lineRule="auto"/>
        <w:jc w:val="center"/>
        <w:rPr>
          <w:rFonts w:ascii="Times New Roman" w:eastAsia="Times New Roman" w:hAnsi="Times New Roman" w:cs="Times New Roman"/>
          <w:kern w:val="0"/>
          <w:sz w:val="20"/>
          <w:szCs w:val="20"/>
          <w:lang w:val="es-ES"/>
          <w14:ligatures w14:val="none"/>
        </w:rPr>
      </w:pPr>
      <w:r w:rsidRPr="00BB5C82">
        <w:rPr>
          <w:rFonts w:ascii="Times New Roman" w:eastAsia="Times New Roman" w:hAnsi="Times New Roman" w:cs="Times New Roman"/>
          <w:kern w:val="0"/>
          <w:sz w:val="20"/>
          <w:szCs w:val="20"/>
          <w14:ligatures w14:val="none"/>
        </w:rPr>
        <w:t xml:space="preserve">Figura 2. Temperatura media histórica en la Estación Experimental Tropical Pichilingue </w:t>
      </w:r>
      <w:r w:rsidRPr="00BB5C82">
        <w:rPr>
          <w:rFonts w:ascii="Times New Roman" w:eastAsia="Times New Roman" w:hAnsi="Times New Roman" w:cs="Times New Roman"/>
          <w:kern w:val="0"/>
          <w:sz w:val="20"/>
          <w:szCs w:val="20"/>
          <w:lang w:val="es-ES"/>
          <w14:ligatures w14:val="none"/>
        </w:rPr>
        <w:fldChar w:fldCharType="begin"/>
      </w:r>
      <w:r w:rsidRPr="00BB5C82">
        <w:rPr>
          <w:rFonts w:ascii="Times New Roman" w:eastAsia="Times New Roman" w:hAnsi="Times New Roman" w:cs="Times New Roman"/>
          <w:kern w:val="0"/>
          <w:sz w:val="20"/>
          <w:szCs w:val="20"/>
          <w:lang w:val="es-ES"/>
          <w14:ligatures w14:val="none"/>
        </w:rPr>
        <w:instrText xml:space="preserve"> ADDIN ZOTERO_ITEM CSL_CITATION {"citationID":"XoxTG2je","properties":{"formattedCitation":"(INAMHI, 1990)","plainCitation":"(INAMHI, 1990)","noteIndex":0},"citationItems":[{"id":2123,"uris":["http://zotero.org/users/13558020/items/629C93FJ"],"itemData":{"id":2123,"type":"document","title":"Anuario Meteorológico 1990","URL":"https://drive.google.com/file/d/1Uq3JgzW4JM7X1pA64LAaonBz_AKL9yWd/view?usp=drive_link&amp;usp=embed_facebook","author":[{"family":"INAMHI","given":""}],"accessed":{"date-parts":[["2025",4,11]]},"issued":{"date-parts":[["1990"]]}}}],"schema":"https://github.com/citation-style-language/schema/raw/master/csl-citation.json"} </w:instrText>
      </w:r>
      <w:r w:rsidRPr="00BB5C82">
        <w:rPr>
          <w:rFonts w:ascii="Times New Roman" w:eastAsia="Times New Roman" w:hAnsi="Times New Roman" w:cs="Times New Roman"/>
          <w:kern w:val="0"/>
          <w:sz w:val="20"/>
          <w:szCs w:val="20"/>
          <w:lang w:val="es-ES"/>
          <w14:ligatures w14:val="none"/>
        </w:rPr>
        <w:fldChar w:fldCharType="separate"/>
      </w:r>
      <w:r w:rsidRPr="00BB5C82">
        <w:rPr>
          <w:rFonts w:ascii="Times New Roman" w:eastAsia="Times New Roman" w:hAnsi="Times New Roman" w:cs="Times New Roman"/>
          <w:kern w:val="0"/>
          <w:sz w:val="20"/>
          <w:szCs w:val="20"/>
          <w14:ligatures w14:val="none"/>
        </w:rPr>
        <w:t>(INAMHI, 1990)</w:t>
      </w:r>
      <w:r w:rsidRPr="00BB5C82">
        <w:rPr>
          <w:rFonts w:ascii="Times New Roman" w:eastAsia="Times New Roman" w:hAnsi="Times New Roman" w:cs="Times New Roman"/>
          <w:kern w:val="0"/>
          <w:sz w:val="20"/>
          <w:szCs w:val="20"/>
          <w:lang w:val="es-CU"/>
          <w14:ligatures w14:val="none"/>
        </w:rPr>
        <w:fldChar w:fldCharType="end"/>
      </w:r>
      <w:r w:rsidRPr="00BB5C82">
        <w:rPr>
          <w:rFonts w:ascii="Times New Roman" w:eastAsia="Times New Roman" w:hAnsi="Times New Roman" w:cs="Times New Roman"/>
          <w:kern w:val="0"/>
          <w:sz w:val="20"/>
          <w:szCs w:val="20"/>
          <w:lang w:val="es-ES"/>
          <w14:ligatures w14:val="none"/>
        </w:rPr>
        <w:t xml:space="preserve"> </w:t>
      </w:r>
      <w:r w:rsidRPr="00BB5C82">
        <w:rPr>
          <w:rFonts w:ascii="Times New Roman" w:eastAsia="Times New Roman" w:hAnsi="Times New Roman" w:cs="Times New Roman"/>
          <w:kern w:val="0"/>
          <w:sz w:val="20"/>
          <w:szCs w:val="20"/>
          <w:lang w:val="es-ES"/>
          <w14:ligatures w14:val="none"/>
        </w:rPr>
        <w:fldChar w:fldCharType="begin"/>
      </w:r>
      <w:r w:rsidRPr="00BB5C82">
        <w:rPr>
          <w:rFonts w:ascii="Times New Roman" w:eastAsia="Times New Roman" w:hAnsi="Times New Roman" w:cs="Times New Roman"/>
          <w:kern w:val="0"/>
          <w:sz w:val="20"/>
          <w:szCs w:val="20"/>
          <w:lang w:val="es-ES"/>
          <w14:ligatures w14:val="none"/>
        </w:rPr>
        <w:instrText xml:space="preserve"> ADDIN ZOTERO_ITEM CSL_CITATION {"citationID":"Wsey1m2j","properties":{"formattedCitation":"(INAMHI, 2024)","plainCitation":"(INAMHI, 2024)","noteIndex":0},"citationItems":[{"id":1457,"uris":["http://zotero.org/users/13558020/items/J72ER2QR"],"itemData":{"id":1457,"type":"document","title":"Características Agroclimáticas, Estación Experimental Tropical Pichilingue.","author":[{"literal":"INAMHI"}],"issued":{"date-parts":[["2024"]]}}}],"schema":"https://github.com/citation-style-language/schema/raw/master/csl-citation.json"} </w:instrText>
      </w:r>
      <w:r w:rsidRPr="00BB5C82">
        <w:rPr>
          <w:rFonts w:ascii="Times New Roman" w:eastAsia="Times New Roman" w:hAnsi="Times New Roman" w:cs="Times New Roman"/>
          <w:kern w:val="0"/>
          <w:sz w:val="20"/>
          <w:szCs w:val="20"/>
          <w:lang w:val="es-ES"/>
          <w14:ligatures w14:val="none"/>
        </w:rPr>
        <w:fldChar w:fldCharType="separate"/>
      </w:r>
      <w:r w:rsidRPr="00BB5C82">
        <w:rPr>
          <w:rFonts w:ascii="Times New Roman" w:hAnsi="Times New Roman" w:cs="Times New Roman"/>
          <w:sz w:val="20"/>
          <w:szCs w:val="20"/>
        </w:rPr>
        <w:t>(INAMHI, 2024)</w:t>
      </w:r>
      <w:r w:rsidRPr="00BB5C82">
        <w:rPr>
          <w:rFonts w:ascii="Times New Roman" w:eastAsia="Times New Roman" w:hAnsi="Times New Roman" w:cs="Times New Roman"/>
          <w:kern w:val="0"/>
          <w:sz w:val="20"/>
          <w:szCs w:val="20"/>
          <w:lang w:val="es-CU"/>
          <w14:ligatures w14:val="none"/>
        </w:rPr>
        <w:fldChar w:fldCharType="end"/>
      </w:r>
      <w:r w:rsidRPr="00BB5C82">
        <w:rPr>
          <w:rFonts w:ascii="Times New Roman" w:eastAsia="Times New Roman" w:hAnsi="Times New Roman" w:cs="Times New Roman"/>
          <w:kern w:val="0"/>
          <w:sz w:val="20"/>
          <w:szCs w:val="20"/>
          <w:lang w:val="es-ES"/>
          <w14:ligatures w14:val="none"/>
        </w:rPr>
        <w:t>.</w:t>
      </w:r>
    </w:p>
    <w:p w14:paraId="63E3EC5F" w14:textId="1229F9CF"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iCs/>
          <w:kern w:val="0"/>
          <w14:ligatures w14:val="none"/>
        </w:rPr>
        <w:t xml:space="preserve">En cuanto a la precipitación anual se identificó que existen períodos que sobre pasan el promedio anual (húmedo), así como también, existen períodos que están por debajo del promedio anual (déficit hídrico). También se observa que el comportamiento de las lluvias es fluctuante generando en la zona un movimiento cíclico, que concuerda con lo indicado por </w:t>
      </w:r>
      <w:r w:rsidRPr="00C05D1D">
        <w:rPr>
          <w:rFonts w:ascii="Times New Roman" w:eastAsia="Times New Roman" w:hAnsi="Times New Roman" w:cs="Times New Roman"/>
          <w:iCs/>
          <w:kern w:val="0"/>
          <w14:ligatures w14:val="none"/>
        </w:rPr>
        <w:fldChar w:fldCharType="begin"/>
      </w:r>
      <w:r w:rsidR="00E0741F" w:rsidRPr="00C05D1D">
        <w:rPr>
          <w:rFonts w:ascii="Times New Roman" w:eastAsia="Times New Roman" w:hAnsi="Times New Roman" w:cs="Times New Roman"/>
          <w:iCs/>
          <w:kern w:val="0"/>
          <w14:ligatures w14:val="none"/>
        </w:rPr>
        <w:instrText xml:space="preserve"> ADDIN ZOTERO_ITEM CSL_CITATION {"citationID":"k1H74N0h","properties":{"formattedCitation":"(Caicedo-Camposano et al., 2016)","plainCitation":"(Caicedo-Camposano et al., 2016)","noteIndex":0},"citationItems":[{"id":2293,"uris":["http://zotero.org/users/13558020/items/6JF956Y3"],"itemData":{"id":2293,"type":"article-journal","abstract":"The work was performed with the aim of knowing the rainfall of the city of Quevedo in Ecuador, to improve the calendars of short-cycle crops, since this information is commonly required by farmers in the area and agricultural professionals who work as technical advisers. Processing a series of recordings of rainfall of 35 years belonging to the Pichilingue Weather Station of the National Institute of Meteorology and Hydrology located on the premises of the National Agricultural Research Institute, the methodology applied was focuses on the determination of statisticians as the average, Standard Deviation, Variance, coefficient of variation, skewness and kurtosis coefficient; then based on the average are determined wet and dry periods the frequency and the intensity with which they occur. That also was detected in this town from 1980 to 2014 there were 10 dry periods and nine wet periods, which are presented with a frequency of 3,8 and 3,6 years respectively. Based on the results, the wet season is defined between the months of December to May and the dry season from June to November. The foil available average rain accumulated determined for the wet and dry periods has the following values: 953,3 mm, 2924,2 mm and an average of 2216,3 mm. Short-cycle crops of the area should be planted since the month of December to be exploited all the rain of the wet season.","container-title":"European Scientific Journal, ESJ","DOI":"10.19044/esj.2016.v12n33p212","ISSN":"1857-7431","issue":"33","language":"en","license":"Copyright (c) 2016 European Scientific Journal, ESJ","note":"number: 33","page":"212-212","source":"eujournal.org","title":"Análisis Del Comportamiento De Las Precipitaciones En Quevedo - Ecuador, Para La Planificación De Cultivos","volume":"12","author":[{"family":"Caicedo-Camposano","given":"Oscar"},{"family":"Cadena-Piedrahita","given":"Dalton"},{"family":"Alcívar-Torres","given":"Luis"},{"family":"Veloz-Paredes","given":"Adela"},{"family":"Montecé-Mosquera","given":"Franklin"}],"issued":{"date-parts":[["2016",11,30]]}}}],"schema":"https://github.com/citation-style-language/schema/raw/master/csl-citation.json"} </w:instrText>
      </w:r>
      <w:r w:rsidRPr="00C05D1D">
        <w:rPr>
          <w:rFonts w:ascii="Times New Roman" w:eastAsia="Times New Roman" w:hAnsi="Times New Roman" w:cs="Times New Roman"/>
          <w:iCs/>
          <w:kern w:val="0"/>
          <w14:ligatures w14:val="none"/>
        </w:rPr>
        <w:fldChar w:fldCharType="separate"/>
      </w:r>
      <w:r w:rsidR="00E0741F" w:rsidRPr="00C05D1D">
        <w:rPr>
          <w:rFonts w:ascii="Times New Roman" w:hAnsi="Times New Roman" w:cs="Times New Roman"/>
        </w:rPr>
        <w:t>(Caicedo-Camposano et al., 2016)</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iCs/>
          <w:kern w:val="0"/>
          <w14:ligatures w14:val="none"/>
        </w:rPr>
        <w:t xml:space="preserve">, y el </w:t>
      </w:r>
      <w:r w:rsidR="00CB5CC3" w:rsidRPr="00C05D1D">
        <w:rPr>
          <w:rFonts w:ascii="Times New Roman" w:eastAsia="Times New Roman" w:hAnsi="Times New Roman" w:cs="Times New Roman"/>
          <w:iCs/>
          <w:kern w:val="0"/>
          <w14:ligatures w14:val="none"/>
        </w:rPr>
        <w:t>M</w:t>
      </w:r>
      <w:r w:rsidRPr="00C05D1D">
        <w:rPr>
          <w:rFonts w:ascii="Times New Roman" w:eastAsia="Times New Roman" w:hAnsi="Times New Roman" w:cs="Times New Roman"/>
          <w:iCs/>
          <w:kern w:val="0"/>
          <w14:ligatures w14:val="none"/>
        </w:rPr>
        <w:t xml:space="preserve">inisterio de </w:t>
      </w:r>
      <w:r w:rsidR="00CB5CC3" w:rsidRPr="00C05D1D">
        <w:rPr>
          <w:rFonts w:ascii="Times New Roman" w:eastAsia="Times New Roman" w:hAnsi="Times New Roman" w:cs="Times New Roman"/>
          <w:iCs/>
          <w:kern w:val="0"/>
          <w14:ligatures w14:val="none"/>
        </w:rPr>
        <w:t>A</w:t>
      </w:r>
      <w:r w:rsidRPr="00C05D1D">
        <w:rPr>
          <w:rFonts w:ascii="Times New Roman" w:eastAsia="Times New Roman" w:hAnsi="Times New Roman" w:cs="Times New Roman"/>
          <w:iCs/>
          <w:kern w:val="0"/>
          <w14:ligatures w14:val="none"/>
        </w:rPr>
        <w:t xml:space="preserve">mbiente al referir que dos de las variables principales son la temperatura y la precipitación. A diferencia de los países de latitudes altas, en el Ecuador se observan dos épocas bien diferenciadas por la distribución temporal de las precipitaciones una lluviosa y otra seca, excepto la Amazonía, donde las lluvias son considerables durante todo el año </w:t>
      </w:r>
      <w:r w:rsidRPr="00C05D1D">
        <w:rPr>
          <w:rFonts w:ascii="Times New Roman" w:eastAsia="Times New Roman" w:hAnsi="Times New Roman" w:cs="Times New Roman"/>
          <w:iCs/>
          <w:kern w:val="0"/>
          <w14:ligatures w14:val="none"/>
        </w:rPr>
        <w:fldChar w:fldCharType="begin"/>
      </w:r>
      <w:r w:rsidRPr="00C05D1D">
        <w:rPr>
          <w:rFonts w:ascii="Times New Roman" w:eastAsia="Times New Roman" w:hAnsi="Times New Roman" w:cs="Times New Roman"/>
          <w:iCs/>
          <w:kern w:val="0"/>
          <w14:ligatures w14:val="none"/>
        </w:rPr>
        <w:instrText xml:space="preserve"> ADDIN ZOTERO_ITEM CSL_CITATION {"citationID":"RxyTvnjM","properties":{"formattedCitation":"(MAE, 2014)","plainCitation":"(MAE, 2014)","noteIndex":0},"citationItems":[{"id":2295,"uris":["http://zotero.org/users/13558020/items/AHXI8A4A"],"itemData":{"id":2295,"type":"webpage","title":"Importante participación de Ecuador en el último Panel Intergubernamental de Cambio Climático (IPCC) – Ministerio del Ambiente, Agua y Transición Ecológica","URL":"https://www.ambiente.gob.ec/importante-participacion-de-ecuador-en-el-ultimo-panel-intergubernamental-de-cambio-climatico-ipcc/","author":[{"family":"MAE","given":""}],"accessed":{"date-parts":[["2025",7,2]]},"issued":{"date-parts":[["2014"]]}}}],"schema":"https://github.com/citation-style-language/schema/raw/master/csl-citation.json"} </w:instrText>
      </w:r>
      <w:r w:rsidRPr="00C05D1D">
        <w:rPr>
          <w:rFonts w:ascii="Times New Roman" w:eastAsia="Times New Roman" w:hAnsi="Times New Roman" w:cs="Times New Roman"/>
          <w:iCs/>
          <w:kern w:val="0"/>
          <w14:ligatures w14:val="none"/>
        </w:rPr>
        <w:fldChar w:fldCharType="separate"/>
      </w:r>
      <w:r w:rsidRPr="00C05D1D">
        <w:rPr>
          <w:rFonts w:ascii="Times New Roman" w:eastAsia="Times New Roman" w:hAnsi="Times New Roman" w:cs="Times New Roman"/>
          <w:kern w:val="0"/>
          <w14:ligatures w14:val="none"/>
        </w:rPr>
        <w:t>(MAE, 2014)</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iCs/>
          <w:kern w:val="0"/>
          <w14:ligatures w14:val="none"/>
        </w:rPr>
        <w:t>.</w:t>
      </w:r>
    </w:p>
    <w:p w14:paraId="43177954" w14:textId="113E7192" w:rsidR="009E4849" w:rsidRPr="00C05D1D" w:rsidRDefault="009E4849" w:rsidP="00C05D1D">
      <w:pPr>
        <w:spacing w:after="120" w:line="360" w:lineRule="auto"/>
        <w:jc w:val="both"/>
        <w:rPr>
          <w:rFonts w:ascii="Times New Roman" w:eastAsia="Times New Roman" w:hAnsi="Times New Roman" w:cs="Times New Roman"/>
          <w:iCs/>
          <w:kern w:val="0"/>
          <w14:ligatures w14:val="none"/>
        </w:rPr>
      </w:pPr>
      <w:r w:rsidRPr="00C05D1D">
        <w:rPr>
          <w:rFonts w:ascii="Times New Roman" w:eastAsia="Times New Roman" w:hAnsi="Times New Roman" w:cs="Times New Roman"/>
          <w:iCs/>
          <w:kern w:val="0"/>
          <w14:ligatures w14:val="none"/>
        </w:rPr>
        <w:t>El clima varía entre el cálido seco y cálido húmedo. La temperatura promedio anual de la zona de estudio es de 25ºC de acuerdo a las estaciones Pichilingue. La temperatura de la superficie del cantón se encuentra en el rango de los 25 a 26 °C tomando en cuenta datos del periodo de 1965 al 20</w:t>
      </w:r>
      <w:r w:rsidR="00C63BA3" w:rsidRPr="00C05D1D">
        <w:rPr>
          <w:rFonts w:ascii="Times New Roman" w:eastAsia="Times New Roman" w:hAnsi="Times New Roman" w:cs="Times New Roman"/>
          <w:iCs/>
          <w:kern w:val="0"/>
          <w14:ligatures w14:val="none"/>
        </w:rPr>
        <w:t>24</w:t>
      </w:r>
      <w:r w:rsidRPr="00C05D1D">
        <w:rPr>
          <w:rFonts w:ascii="Times New Roman" w:eastAsia="Times New Roman" w:hAnsi="Times New Roman" w:cs="Times New Roman"/>
          <w:iCs/>
          <w:kern w:val="0"/>
          <w14:ligatures w14:val="none"/>
        </w:rPr>
        <w:t xml:space="preserve">. Los meses de febrero, marzo y abril son los que presentan el mayor valor de temperatura, mientras que los meses de julio y agosto son los que presentan valores ligeramente más bajos con respecto a la media anual. Según </w:t>
      </w:r>
      <w:r w:rsidRPr="00C05D1D">
        <w:rPr>
          <w:rFonts w:ascii="Times New Roman" w:eastAsia="Times New Roman" w:hAnsi="Times New Roman" w:cs="Times New Roman"/>
          <w:iCs/>
          <w:kern w:val="0"/>
          <w14:ligatures w14:val="none"/>
        </w:rPr>
        <w:fldChar w:fldCharType="begin"/>
      </w:r>
      <w:r w:rsidR="00E0741F" w:rsidRPr="00C05D1D">
        <w:rPr>
          <w:rFonts w:ascii="Times New Roman" w:eastAsia="Times New Roman" w:hAnsi="Times New Roman" w:cs="Times New Roman"/>
          <w:iCs/>
          <w:kern w:val="0"/>
          <w14:ligatures w14:val="none"/>
        </w:rPr>
        <w:instrText xml:space="preserve"> ADDIN ZOTERO_ITEM CSL_CITATION {"citationID":"ebTvkIAk","properties":{"formattedCitation":"(Ojeda-Bustamante et al., 2011)","plainCitation":"(Ojeda-Bustamante et al., 2011)","noteIndex":0},"citationItems":[{"id":2297,"uris":["http://zotero.org/users/13558020/items/FYW39TBQ"],"itemData":{"id":2297,"type":"article-journal","container-title":"Agrociencia","ISSN":"1405-3195","issue":"1","language":"es","note":"publisher: Colegio de Postgraduados","page":"1-11","source":"SciELO","title":"Impacto del cambio climático en el desarrollo y requerimientos hídricos de los cultivos","volume":"45","author":[{"family":"Ojeda-Bustamante","given":"Waldo"},{"family":"Sifuentes-Ibarra","given":"Ernesto"},{"family":"Íñiguez-Covarrubias","given":"Mauro"},{"family":"Montero-Martínez","given":"Martín J."}],"issued":{"date-parts":[["2011",2]]}}}],"schema":"https://github.com/citation-style-language/schema/raw/master/csl-citation.json"} </w:instrText>
      </w:r>
      <w:r w:rsidRPr="00C05D1D">
        <w:rPr>
          <w:rFonts w:ascii="Times New Roman" w:eastAsia="Times New Roman" w:hAnsi="Times New Roman" w:cs="Times New Roman"/>
          <w:iCs/>
          <w:kern w:val="0"/>
          <w14:ligatures w14:val="none"/>
        </w:rPr>
        <w:fldChar w:fldCharType="separate"/>
      </w:r>
      <w:r w:rsidR="00E0741F" w:rsidRPr="00C05D1D">
        <w:rPr>
          <w:rFonts w:ascii="Times New Roman" w:hAnsi="Times New Roman" w:cs="Times New Roman"/>
        </w:rPr>
        <w:t>(Ojeda-Bustamante et al., 2011)</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iCs/>
          <w:kern w:val="0"/>
          <w14:ligatures w14:val="none"/>
        </w:rPr>
        <w:t xml:space="preserve">, el incremento de la temperatura provoca problemas en la polinización, incremento de la respiración, disminución de la fotosíntesis, reducción de las etapas fenológicas y, en consecuencia, la disminución del ciclo fenológico. </w:t>
      </w:r>
      <w:r w:rsidRPr="00C05D1D">
        <w:rPr>
          <w:rFonts w:ascii="Times New Roman" w:eastAsia="Times New Roman" w:hAnsi="Times New Roman" w:cs="Times New Roman"/>
          <w:iCs/>
          <w:kern w:val="0"/>
          <w14:ligatures w14:val="none"/>
        </w:rPr>
        <w:fldChar w:fldCharType="begin"/>
      </w:r>
      <w:r w:rsidRPr="00C05D1D">
        <w:rPr>
          <w:rFonts w:ascii="Times New Roman" w:eastAsia="Times New Roman" w:hAnsi="Times New Roman" w:cs="Times New Roman"/>
          <w:iCs/>
          <w:kern w:val="0"/>
          <w14:ligatures w14:val="none"/>
        </w:rPr>
        <w:instrText xml:space="preserve"> ADDIN ZOTERO_ITEM CSL_CITATION {"citationID":"eZc3DwOC","properties":{"formattedCitation":"(Miranda &amp; Confalone, 2022)","plainCitation":"(Miranda &amp; Confalone, 2022)","noteIndex":0},"citationItems":[{"id":2299,"uris":["http://zotero.org/users/13558020/items/4AEXHP8Z"],"itemData":{"id":2299,"type":"article-journal","container-title":"Cuban Journal of Agricultural Science","ISSN":"2079-3480","issue":"4","note":"publisher: Instituto de Ciencia Animal","source":"SciELO","title":"Influencia del clima en el rendimiento de maíz (Zea mays) en el centro de la provincia de Buenos Aires, Argentina","URL":"http://scielo.sld.cu/scielo.php?script=sci_abstract&amp;pid=S2079-34802022000400003&amp;lng=es&amp;nrm=iso&amp;tlng=es","volume":"56","author":[{"family":"Miranda","given":"María C."},{"family":"Confalone","given":"Adriana"}],"accessed":{"date-parts":[["2025",7,2]]},"issued":{"date-parts":[["2022",12]]}}}],"schema":"https://github.com/citation-style-language/schema/raw/master/csl-citation.json"} </w:instrText>
      </w:r>
      <w:r w:rsidRPr="00C05D1D">
        <w:rPr>
          <w:rFonts w:ascii="Times New Roman" w:eastAsia="Times New Roman" w:hAnsi="Times New Roman" w:cs="Times New Roman"/>
          <w:iCs/>
          <w:kern w:val="0"/>
          <w14:ligatures w14:val="none"/>
        </w:rPr>
        <w:fldChar w:fldCharType="separate"/>
      </w:r>
      <w:r w:rsidRPr="00C05D1D">
        <w:rPr>
          <w:rFonts w:ascii="Times New Roman" w:eastAsia="Times New Roman" w:hAnsi="Times New Roman" w:cs="Times New Roman"/>
          <w:kern w:val="0"/>
          <w14:ligatures w14:val="none"/>
        </w:rPr>
        <w:t>(Miranda &amp; Confalone, 2022)</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iCs/>
          <w:kern w:val="0"/>
          <w14:ligatures w14:val="none"/>
        </w:rPr>
        <w:t xml:space="preserve"> exponen que el incremento de las temperaturas se traducirá en incrementos de las temperaturas diurnas, nocturnas, granos-días desarrollo y evapotranspiración </w:t>
      </w:r>
      <w:r w:rsidRPr="00C05D1D">
        <w:rPr>
          <w:rFonts w:ascii="Times New Roman" w:eastAsia="Times New Roman" w:hAnsi="Times New Roman" w:cs="Times New Roman"/>
          <w:iCs/>
          <w:kern w:val="0"/>
          <w14:ligatures w14:val="none"/>
        </w:rPr>
        <w:lastRenderedPageBreak/>
        <w:t>potencial, que al combinarse con la reducción de las precipitaciones provocará balances hídricos desfavorables para los cultivos. También existe evidencia de que el aumento en la temperatura reduce el área foliar, acorta el ciclo biológico, la etapa reproductiva y por ende una disminución en el rendimiento del cultivo.</w:t>
      </w:r>
    </w:p>
    <w:p w14:paraId="30A027A6" w14:textId="77777777" w:rsidR="009E4849" w:rsidRPr="00C05D1D" w:rsidRDefault="009E4849" w:rsidP="00C05D1D">
      <w:pPr>
        <w:spacing w:after="120" w:line="360" w:lineRule="auto"/>
        <w:jc w:val="both"/>
        <w:rPr>
          <w:rFonts w:ascii="Times New Roman" w:eastAsia="Times New Roman" w:hAnsi="Times New Roman" w:cs="Times New Roman"/>
          <w:i/>
          <w:kern w:val="0"/>
          <w14:ligatures w14:val="none"/>
        </w:rPr>
      </w:pPr>
      <w:r w:rsidRPr="00C05D1D">
        <w:rPr>
          <w:rFonts w:ascii="Times New Roman" w:eastAsia="Times New Roman" w:hAnsi="Times New Roman" w:cs="Times New Roman"/>
          <w:i/>
          <w:kern w:val="0"/>
          <w14:ligatures w14:val="none"/>
        </w:rPr>
        <w:t>Altura de planta</w:t>
      </w:r>
      <w:bookmarkEnd w:id="13"/>
    </w:p>
    <w:p w14:paraId="0B1DEAD8"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Realizado el análisis de varianza no se encontró significancia estadística entre los tratamientos, siendo el coeficiente de variación de 5.27 %.</w:t>
      </w:r>
    </w:p>
    <w:p w14:paraId="15C7044A"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Efectuada la prueba de Tukey, los tratamientos no presentaron significancia estadística con valores entre 1.94 m y 1.83 m con respecto a la variable de altura de planta (Tabla 2).</w:t>
      </w:r>
    </w:p>
    <w:p w14:paraId="61CE34F2" w14:textId="77777777" w:rsidR="009E4849" w:rsidRPr="00C05D1D" w:rsidRDefault="009E4849" w:rsidP="00C05D1D">
      <w:pPr>
        <w:spacing w:after="120" w:line="360" w:lineRule="auto"/>
        <w:jc w:val="both"/>
        <w:rPr>
          <w:rFonts w:ascii="Times New Roman" w:eastAsia="Times New Roman" w:hAnsi="Times New Roman" w:cs="Times New Roman"/>
          <w:i/>
          <w:kern w:val="0"/>
          <w14:ligatures w14:val="none"/>
        </w:rPr>
      </w:pPr>
      <w:bookmarkStart w:id="14" w:name="_Toc166598750"/>
      <w:r w:rsidRPr="00C05D1D">
        <w:rPr>
          <w:rFonts w:ascii="Times New Roman" w:eastAsia="Times New Roman" w:hAnsi="Times New Roman" w:cs="Times New Roman"/>
          <w:i/>
          <w:kern w:val="0"/>
          <w14:ligatures w14:val="none"/>
        </w:rPr>
        <w:t>Altura de inserción mazorca</w:t>
      </w:r>
      <w:bookmarkEnd w:id="14"/>
      <w:r w:rsidRPr="00C05D1D">
        <w:rPr>
          <w:rFonts w:ascii="Times New Roman" w:eastAsia="Times New Roman" w:hAnsi="Times New Roman" w:cs="Times New Roman"/>
          <w:i/>
          <w:kern w:val="0"/>
          <w14:ligatures w14:val="none"/>
        </w:rPr>
        <w:t xml:space="preserve"> </w:t>
      </w:r>
    </w:p>
    <w:p w14:paraId="3ED22139"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Realizado el análisis de varianza se obtuvo significancia estadística entre los tratamientos, siendo el coeficiente de variación de 8.28 %.</w:t>
      </w:r>
    </w:p>
    <w:p w14:paraId="1E516478"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Efectuada la prueba de Tukey, el 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presentó el mayor promedio de altura de inserción de mazorca con un valor de 0.98 m, estadísticamente igual a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 521,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B520 y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que presentaron promedios de 0.90 m y 0.88 m respectivamente; pero superior al CML-172 con promedio de 0.75m de altura de inserción mazorca (Tabla 2). </w:t>
      </w:r>
    </w:p>
    <w:p w14:paraId="08ECA189" w14:textId="77777777" w:rsidR="009E4849" w:rsidRPr="00C05D1D" w:rsidRDefault="009E4849" w:rsidP="00C05D1D">
      <w:pPr>
        <w:spacing w:after="120" w:line="360" w:lineRule="auto"/>
        <w:jc w:val="both"/>
        <w:rPr>
          <w:rFonts w:ascii="Times New Roman" w:eastAsia="Times New Roman" w:hAnsi="Times New Roman" w:cs="Times New Roman"/>
          <w:i/>
          <w:kern w:val="0"/>
          <w14:ligatures w14:val="none"/>
        </w:rPr>
      </w:pPr>
      <w:bookmarkStart w:id="15" w:name="_Toc166598751"/>
      <w:r w:rsidRPr="00C05D1D">
        <w:rPr>
          <w:rFonts w:ascii="Times New Roman" w:eastAsia="Times New Roman" w:hAnsi="Times New Roman" w:cs="Times New Roman"/>
          <w:i/>
          <w:kern w:val="0"/>
          <w14:ligatures w14:val="none"/>
        </w:rPr>
        <w:t>Acame de tallo</w:t>
      </w:r>
      <w:bookmarkEnd w:id="15"/>
    </w:p>
    <w:p w14:paraId="78FDBB3D"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Realizado el análisis de varianza, los tratamientos presentaron significancia estadística siendo el coeficiente de variación de 12.33 %.</w:t>
      </w:r>
    </w:p>
    <w:p w14:paraId="39051563"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Efectuada la prueba de Tukey, el 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presentó el mayor porcentaje de acame de tallo con un 4.28 %, estadísticamente superior a los demás tratamientos que presentaron promedios entre 2.17 % y 2.61 % (Tabla 2).</w:t>
      </w:r>
    </w:p>
    <w:p w14:paraId="3EF254AF" w14:textId="77777777" w:rsidR="009E4849" w:rsidRPr="00C05D1D" w:rsidRDefault="009E4849" w:rsidP="00C05D1D">
      <w:pPr>
        <w:spacing w:after="120" w:line="360" w:lineRule="auto"/>
        <w:jc w:val="both"/>
        <w:rPr>
          <w:rFonts w:ascii="Times New Roman" w:eastAsia="Times New Roman" w:hAnsi="Times New Roman" w:cs="Times New Roman"/>
          <w:i/>
          <w:kern w:val="0"/>
          <w14:ligatures w14:val="none"/>
        </w:rPr>
      </w:pPr>
      <w:bookmarkStart w:id="16" w:name="_Toc166598752"/>
      <w:r w:rsidRPr="00C05D1D">
        <w:rPr>
          <w:rFonts w:ascii="Times New Roman" w:eastAsia="Times New Roman" w:hAnsi="Times New Roman" w:cs="Times New Roman"/>
          <w:i/>
          <w:kern w:val="0"/>
          <w14:ligatures w14:val="none"/>
        </w:rPr>
        <w:t>Acame de Raíz</w:t>
      </w:r>
      <w:bookmarkEnd w:id="16"/>
    </w:p>
    <w:p w14:paraId="71A78DAB"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Realizado el análisis de varianza, los tratamientos no presentaron significancia estadística siendo el coeficiente de variación de 15.56 %.</w:t>
      </w:r>
    </w:p>
    <w:p w14:paraId="43F2DFFE"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Efectuada la prueba de Tukey, los tratamientos no presentaron significancia estadística, estos presentaron promedios entre 1.0 % y 2.08 % de acame de raíz (Tabla 2). </w:t>
      </w:r>
    </w:p>
    <w:p w14:paraId="145B4650" w14:textId="77777777" w:rsidR="009E4849" w:rsidRPr="00C05D1D" w:rsidRDefault="009E4849" w:rsidP="00C05D1D">
      <w:pPr>
        <w:spacing w:after="120" w:line="360" w:lineRule="auto"/>
        <w:jc w:val="both"/>
        <w:rPr>
          <w:rFonts w:ascii="Times New Roman" w:eastAsia="Times New Roman" w:hAnsi="Times New Roman" w:cs="Times New Roman"/>
          <w:i/>
          <w:kern w:val="0"/>
          <w14:ligatures w14:val="none"/>
        </w:rPr>
      </w:pPr>
      <w:bookmarkStart w:id="17" w:name="_Toc166598754"/>
      <w:r w:rsidRPr="00C05D1D">
        <w:rPr>
          <w:rFonts w:ascii="Times New Roman" w:eastAsia="Times New Roman" w:hAnsi="Times New Roman" w:cs="Times New Roman"/>
          <w:i/>
          <w:kern w:val="0"/>
          <w14:ligatures w14:val="none"/>
        </w:rPr>
        <w:lastRenderedPageBreak/>
        <w:t>Floración femenina</w:t>
      </w:r>
      <w:bookmarkEnd w:id="17"/>
    </w:p>
    <w:p w14:paraId="0CA53445"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Realizado el análisis de varianza, los tratamientos presentaron significancia estadística siendo el coeficiente de variación de 2.23 %.</w:t>
      </w:r>
    </w:p>
    <w:p w14:paraId="11BF5D85"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Efectuada la prueba de Tukey, el parental CML - 172 necesitó 60 dds para emitir sus estigmas, siendo estadísticamente superior a los demás tratamientos; el 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necesitó 57 días,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y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B520 necesitaron 55 y 54 días, mientras el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B521 emitió sus estigmas 53 dds (Tabla 2).</w:t>
      </w:r>
    </w:p>
    <w:p w14:paraId="6ADFBC5E" w14:textId="77777777" w:rsidR="009E4849" w:rsidRPr="00C05D1D" w:rsidRDefault="009E4849" w:rsidP="00C05D1D">
      <w:pPr>
        <w:spacing w:after="120" w:line="360" w:lineRule="auto"/>
        <w:jc w:val="both"/>
        <w:rPr>
          <w:rFonts w:ascii="Times New Roman" w:eastAsia="Times New Roman" w:hAnsi="Times New Roman" w:cs="Times New Roman"/>
          <w:i/>
          <w:kern w:val="0"/>
          <w14:ligatures w14:val="none"/>
        </w:rPr>
      </w:pPr>
      <w:bookmarkStart w:id="18" w:name="_Toc166598755"/>
      <w:r w:rsidRPr="00C05D1D">
        <w:rPr>
          <w:rFonts w:ascii="Times New Roman" w:eastAsia="Times New Roman" w:hAnsi="Times New Roman" w:cs="Times New Roman"/>
          <w:i/>
          <w:kern w:val="0"/>
          <w14:ligatures w14:val="none"/>
        </w:rPr>
        <w:t>Floración masculina</w:t>
      </w:r>
      <w:bookmarkEnd w:id="18"/>
      <w:r w:rsidRPr="00C05D1D">
        <w:rPr>
          <w:rFonts w:ascii="Times New Roman" w:eastAsia="Times New Roman" w:hAnsi="Times New Roman" w:cs="Times New Roman"/>
          <w:i/>
          <w:kern w:val="0"/>
          <w14:ligatures w14:val="none"/>
        </w:rPr>
        <w:t xml:space="preserve"> </w:t>
      </w:r>
    </w:p>
    <w:p w14:paraId="244A5DB5"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Realizado el análisis de varianza, los tratamientos presentaron significancia estadística siendo el coeficiente de variación de 2.87 %.</w:t>
      </w:r>
    </w:p>
    <w:p w14:paraId="53F9B076" w14:textId="701118E9"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Efectuada la prueba de Tukey, se obtuvo que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y CML-172 necesitaron 52 y 53 días a partir de la siembra para emitir su espiga, siendo estadísticamente superiores a los demás;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y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B520 necesitaron 50 días, mientras que el 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B521 emitió sus </w:t>
      </w:r>
      <w:r w:rsidR="00687348" w:rsidRPr="00C05D1D">
        <w:rPr>
          <w:rFonts w:ascii="Times New Roman" w:eastAsia="Times New Roman" w:hAnsi="Times New Roman" w:cs="Times New Roman"/>
          <w:kern w:val="0"/>
          <w14:ligatures w14:val="none"/>
        </w:rPr>
        <w:t>espigas transcurridas</w:t>
      </w:r>
      <w:r w:rsidRPr="00C05D1D">
        <w:rPr>
          <w:rFonts w:ascii="Times New Roman" w:eastAsia="Times New Roman" w:hAnsi="Times New Roman" w:cs="Times New Roman"/>
          <w:kern w:val="0"/>
          <w14:ligatures w14:val="none"/>
        </w:rPr>
        <w:t xml:space="preserve"> 48 dds (Tabla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1701"/>
        <w:gridCol w:w="490"/>
        <w:gridCol w:w="229"/>
        <w:gridCol w:w="190"/>
        <w:gridCol w:w="490"/>
        <w:gridCol w:w="229"/>
        <w:gridCol w:w="240"/>
        <w:gridCol w:w="657"/>
        <w:gridCol w:w="229"/>
        <w:gridCol w:w="240"/>
        <w:gridCol w:w="190"/>
        <w:gridCol w:w="190"/>
        <w:gridCol w:w="657"/>
        <w:gridCol w:w="229"/>
        <w:gridCol w:w="190"/>
        <w:gridCol w:w="590"/>
        <w:gridCol w:w="229"/>
        <w:gridCol w:w="240"/>
        <w:gridCol w:w="229"/>
        <w:gridCol w:w="974"/>
      </w:tblGrid>
      <w:tr w:rsidR="009E4849" w:rsidRPr="00BB5C82" w14:paraId="04A17B26" w14:textId="77777777" w:rsidTr="00906498">
        <w:trPr>
          <w:trHeight w:val="300"/>
          <w:jc w:val="center"/>
        </w:trPr>
        <w:tc>
          <w:tcPr>
            <w:tcW w:w="0" w:type="auto"/>
            <w:vMerge w:val="restart"/>
            <w:noWrap/>
            <w:hideMark/>
          </w:tcPr>
          <w:p w14:paraId="7F38F77F"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bookmarkStart w:id="19" w:name="_Toc166598756"/>
            <w:r w:rsidRPr="00BB5C82">
              <w:rPr>
                <w:rFonts w:ascii="Times New Roman" w:eastAsia="Times New Roman" w:hAnsi="Times New Roman" w:cs="Times New Roman"/>
                <w:kern w:val="0"/>
                <w:sz w:val="20"/>
                <w:szCs w:val="20"/>
                <w14:ligatures w14:val="none"/>
              </w:rPr>
              <w:t>N°</w:t>
            </w:r>
          </w:p>
        </w:tc>
        <w:tc>
          <w:tcPr>
            <w:tcW w:w="0" w:type="auto"/>
            <w:vMerge w:val="restart"/>
            <w:noWrap/>
            <w:hideMark/>
          </w:tcPr>
          <w:p w14:paraId="477BBD7F"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Parentales</w:t>
            </w:r>
          </w:p>
        </w:tc>
        <w:tc>
          <w:tcPr>
            <w:tcW w:w="0" w:type="auto"/>
            <w:gridSpan w:val="6"/>
            <w:noWrap/>
            <w:hideMark/>
          </w:tcPr>
          <w:p w14:paraId="71217C70"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Altura (m)</w:t>
            </w:r>
          </w:p>
        </w:tc>
        <w:tc>
          <w:tcPr>
            <w:tcW w:w="0" w:type="auto"/>
            <w:gridSpan w:val="8"/>
            <w:noWrap/>
            <w:hideMark/>
          </w:tcPr>
          <w:p w14:paraId="2CAFC395"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Acame</w:t>
            </w:r>
          </w:p>
        </w:tc>
        <w:tc>
          <w:tcPr>
            <w:tcW w:w="0" w:type="auto"/>
            <w:gridSpan w:val="5"/>
            <w:noWrap/>
            <w:hideMark/>
          </w:tcPr>
          <w:p w14:paraId="6DEEFE5F"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Floración (dds)</w:t>
            </w:r>
          </w:p>
        </w:tc>
      </w:tr>
      <w:tr w:rsidR="00906498" w:rsidRPr="00BB5C82" w14:paraId="079539C6" w14:textId="77777777" w:rsidTr="00BB5C82">
        <w:trPr>
          <w:trHeight w:val="300"/>
          <w:jc w:val="center"/>
        </w:trPr>
        <w:tc>
          <w:tcPr>
            <w:tcW w:w="0" w:type="auto"/>
            <w:vMerge/>
            <w:hideMark/>
          </w:tcPr>
          <w:p w14:paraId="41FE255D"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p>
        </w:tc>
        <w:tc>
          <w:tcPr>
            <w:tcW w:w="0" w:type="auto"/>
            <w:vMerge/>
            <w:hideMark/>
          </w:tcPr>
          <w:p w14:paraId="4DEC425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gridSpan w:val="3"/>
            <w:noWrap/>
            <w:hideMark/>
          </w:tcPr>
          <w:p w14:paraId="7BB9F079"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Planta</w:t>
            </w:r>
          </w:p>
        </w:tc>
        <w:tc>
          <w:tcPr>
            <w:tcW w:w="0" w:type="auto"/>
            <w:gridSpan w:val="3"/>
            <w:noWrap/>
            <w:hideMark/>
          </w:tcPr>
          <w:p w14:paraId="274B4F3D"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Mazorca</w:t>
            </w:r>
          </w:p>
        </w:tc>
        <w:tc>
          <w:tcPr>
            <w:tcW w:w="0" w:type="auto"/>
            <w:gridSpan w:val="3"/>
            <w:tcBorders>
              <w:right w:val="nil"/>
            </w:tcBorders>
            <w:noWrap/>
            <w:hideMark/>
          </w:tcPr>
          <w:p w14:paraId="0F2BA59D"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Tallo</w:t>
            </w:r>
          </w:p>
        </w:tc>
        <w:tc>
          <w:tcPr>
            <w:tcW w:w="0" w:type="auto"/>
            <w:tcBorders>
              <w:left w:val="nil"/>
              <w:right w:val="nil"/>
            </w:tcBorders>
            <w:noWrap/>
            <w:hideMark/>
          </w:tcPr>
          <w:p w14:paraId="187D3255"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190" w:type="dxa"/>
            <w:tcBorders>
              <w:left w:val="nil"/>
            </w:tcBorders>
            <w:noWrap/>
            <w:hideMark/>
          </w:tcPr>
          <w:p w14:paraId="1600A67F"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1076" w:type="dxa"/>
            <w:gridSpan w:val="3"/>
            <w:noWrap/>
            <w:hideMark/>
          </w:tcPr>
          <w:p w14:paraId="320011C8"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Raíz</w:t>
            </w:r>
          </w:p>
        </w:tc>
        <w:tc>
          <w:tcPr>
            <w:tcW w:w="0" w:type="auto"/>
            <w:gridSpan w:val="4"/>
            <w:noWrap/>
            <w:hideMark/>
          </w:tcPr>
          <w:p w14:paraId="47B6EF9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Femenina</w:t>
            </w:r>
          </w:p>
        </w:tc>
        <w:tc>
          <w:tcPr>
            <w:tcW w:w="0" w:type="auto"/>
            <w:noWrap/>
            <w:hideMark/>
          </w:tcPr>
          <w:p w14:paraId="5013183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Masculina</w:t>
            </w:r>
          </w:p>
        </w:tc>
      </w:tr>
      <w:tr w:rsidR="00906498" w:rsidRPr="00BB5C82" w14:paraId="094AD0E8" w14:textId="77777777" w:rsidTr="00BB5C82">
        <w:trPr>
          <w:trHeight w:val="300"/>
          <w:jc w:val="center"/>
        </w:trPr>
        <w:tc>
          <w:tcPr>
            <w:tcW w:w="0" w:type="auto"/>
            <w:noWrap/>
            <w:hideMark/>
          </w:tcPr>
          <w:p w14:paraId="02D60619"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w:t>
            </w:r>
          </w:p>
        </w:tc>
        <w:tc>
          <w:tcPr>
            <w:tcW w:w="0" w:type="auto"/>
            <w:noWrap/>
            <w:hideMark/>
          </w:tcPr>
          <w:p w14:paraId="67B4A42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S4 B523</w:t>
            </w:r>
          </w:p>
        </w:tc>
        <w:tc>
          <w:tcPr>
            <w:tcW w:w="0" w:type="auto"/>
            <w:tcBorders>
              <w:right w:val="single" w:sz="4" w:space="0" w:color="auto"/>
            </w:tcBorders>
            <w:noWrap/>
            <w:hideMark/>
          </w:tcPr>
          <w:p w14:paraId="180A596B"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1,94</w:t>
            </w:r>
          </w:p>
        </w:tc>
        <w:tc>
          <w:tcPr>
            <w:tcW w:w="0" w:type="auto"/>
            <w:tcBorders>
              <w:top w:val="nil"/>
              <w:left w:val="single" w:sz="4" w:space="0" w:color="auto"/>
              <w:bottom w:val="single" w:sz="4" w:space="0" w:color="auto"/>
              <w:right w:val="nil"/>
            </w:tcBorders>
            <w:noWrap/>
            <w:hideMark/>
          </w:tcPr>
          <w:p w14:paraId="601521E8"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25C2986D"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355E4A9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0,98</w:t>
            </w:r>
          </w:p>
        </w:tc>
        <w:tc>
          <w:tcPr>
            <w:tcW w:w="0" w:type="auto"/>
            <w:tcBorders>
              <w:right w:val="nil"/>
            </w:tcBorders>
            <w:noWrap/>
            <w:hideMark/>
          </w:tcPr>
          <w:p w14:paraId="7D605725"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73FC33E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2D6022B9"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4,28%</w:t>
            </w:r>
          </w:p>
        </w:tc>
        <w:tc>
          <w:tcPr>
            <w:tcW w:w="0" w:type="auto"/>
            <w:tcBorders>
              <w:right w:val="nil"/>
            </w:tcBorders>
            <w:noWrap/>
            <w:hideMark/>
          </w:tcPr>
          <w:p w14:paraId="5C20EC25"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right w:val="nil"/>
            </w:tcBorders>
            <w:noWrap/>
            <w:hideMark/>
          </w:tcPr>
          <w:p w14:paraId="76103895"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right w:val="nil"/>
            </w:tcBorders>
            <w:noWrap/>
            <w:hideMark/>
          </w:tcPr>
          <w:p w14:paraId="6757909B"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190" w:type="dxa"/>
            <w:tcBorders>
              <w:left w:val="nil"/>
            </w:tcBorders>
            <w:noWrap/>
            <w:hideMark/>
          </w:tcPr>
          <w:p w14:paraId="25537A7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657" w:type="dxa"/>
            <w:noWrap/>
            <w:hideMark/>
          </w:tcPr>
          <w:p w14:paraId="0E8E70F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2,08%</w:t>
            </w:r>
          </w:p>
        </w:tc>
        <w:tc>
          <w:tcPr>
            <w:tcW w:w="0" w:type="auto"/>
            <w:tcBorders>
              <w:right w:val="nil"/>
            </w:tcBorders>
            <w:noWrap/>
            <w:hideMark/>
          </w:tcPr>
          <w:p w14:paraId="098F802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61333CC4"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05AF0FB0"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54,67</w:t>
            </w:r>
          </w:p>
        </w:tc>
        <w:tc>
          <w:tcPr>
            <w:tcW w:w="0" w:type="auto"/>
            <w:tcBorders>
              <w:right w:val="nil"/>
            </w:tcBorders>
            <w:noWrap/>
            <w:hideMark/>
          </w:tcPr>
          <w:p w14:paraId="27F9764E"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right w:val="nil"/>
            </w:tcBorders>
            <w:noWrap/>
            <w:hideMark/>
          </w:tcPr>
          <w:p w14:paraId="283C5DFD"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tcBorders>
              <w:left w:val="nil"/>
            </w:tcBorders>
            <w:noWrap/>
            <w:hideMark/>
          </w:tcPr>
          <w:p w14:paraId="2EEE699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c</w:t>
            </w:r>
          </w:p>
        </w:tc>
        <w:tc>
          <w:tcPr>
            <w:tcW w:w="0" w:type="auto"/>
            <w:noWrap/>
            <w:hideMark/>
          </w:tcPr>
          <w:p w14:paraId="0B565014"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50,33</w:t>
            </w:r>
          </w:p>
        </w:tc>
      </w:tr>
      <w:tr w:rsidR="00906498" w:rsidRPr="00BB5C82" w14:paraId="6D4941FF" w14:textId="77777777" w:rsidTr="00BB5C82">
        <w:trPr>
          <w:trHeight w:val="300"/>
          <w:jc w:val="center"/>
        </w:trPr>
        <w:tc>
          <w:tcPr>
            <w:tcW w:w="0" w:type="auto"/>
            <w:tcBorders>
              <w:top w:val="single" w:sz="4" w:space="0" w:color="auto"/>
            </w:tcBorders>
            <w:noWrap/>
            <w:hideMark/>
          </w:tcPr>
          <w:p w14:paraId="163D0C41"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2</w:t>
            </w:r>
          </w:p>
        </w:tc>
        <w:tc>
          <w:tcPr>
            <w:tcW w:w="0" w:type="auto"/>
            <w:tcBorders>
              <w:top w:val="single" w:sz="4" w:space="0" w:color="auto"/>
            </w:tcBorders>
            <w:noWrap/>
            <w:hideMark/>
          </w:tcPr>
          <w:p w14:paraId="3F0BE764"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xml:space="preserve">S4 B521 </w:t>
            </w:r>
          </w:p>
        </w:tc>
        <w:tc>
          <w:tcPr>
            <w:tcW w:w="0" w:type="auto"/>
            <w:tcBorders>
              <w:top w:val="single" w:sz="4" w:space="0" w:color="auto"/>
              <w:right w:val="single" w:sz="4" w:space="0" w:color="auto"/>
            </w:tcBorders>
            <w:noWrap/>
            <w:hideMark/>
          </w:tcPr>
          <w:p w14:paraId="46B8AFA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1,87</w:t>
            </w:r>
          </w:p>
        </w:tc>
        <w:tc>
          <w:tcPr>
            <w:tcW w:w="0" w:type="auto"/>
            <w:tcBorders>
              <w:top w:val="single" w:sz="4" w:space="0" w:color="auto"/>
              <w:left w:val="single" w:sz="4" w:space="0" w:color="auto"/>
              <w:bottom w:val="single" w:sz="4" w:space="0" w:color="auto"/>
              <w:right w:val="nil"/>
            </w:tcBorders>
            <w:noWrap/>
            <w:hideMark/>
          </w:tcPr>
          <w:p w14:paraId="3636BE8E"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6D392C38"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456249FE"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0,90</w:t>
            </w:r>
          </w:p>
        </w:tc>
        <w:tc>
          <w:tcPr>
            <w:tcW w:w="0" w:type="auto"/>
            <w:tcBorders>
              <w:right w:val="nil"/>
            </w:tcBorders>
            <w:noWrap/>
            <w:hideMark/>
          </w:tcPr>
          <w:p w14:paraId="66BD739B"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0D08F573"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noWrap/>
            <w:hideMark/>
          </w:tcPr>
          <w:p w14:paraId="2BBD0516"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2,32%</w:t>
            </w:r>
          </w:p>
        </w:tc>
        <w:tc>
          <w:tcPr>
            <w:tcW w:w="0" w:type="auto"/>
            <w:tcBorders>
              <w:right w:val="nil"/>
            </w:tcBorders>
            <w:noWrap/>
            <w:hideMark/>
          </w:tcPr>
          <w:p w14:paraId="0D78DB56"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right w:val="nil"/>
            </w:tcBorders>
            <w:noWrap/>
            <w:hideMark/>
          </w:tcPr>
          <w:p w14:paraId="70832A83"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tcBorders>
              <w:left w:val="nil"/>
              <w:right w:val="nil"/>
            </w:tcBorders>
            <w:noWrap/>
            <w:hideMark/>
          </w:tcPr>
          <w:p w14:paraId="7302CD3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190" w:type="dxa"/>
            <w:tcBorders>
              <w:left w:val="nil"/>
            </w:tcBorders>
            <w:noWrap/>
            <w:hideMark/>
          </w:tcPr>
          <w:p w14:paraId="4D887B7F"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657" w:type="dxa"/>
            <w:noWrap/>
            <w:hideMark/>
          </w:tcPr>
          <w:p w14:paraId="07F684FE"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1,64%</w:t>
            </w:r>
          </w:p>
        </w:tc>
        <w:tc>
          <w:tcPr>
            <w:tcW w:w="0" w:type="auto"/>
            <w:tcBorders>
              <w:right w:val="nil"/>
            </w:tcBorders>
            <w:noWrap/>
            <w:hideMark/>
          </w:tcPr>
          <w:p w14:paraId="1758AD30"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3FF8C4A8"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459D400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53,00</w:t>
            </w:r>
          </w:p>
        </w:tc>
        <w:tc>
          <w:tcPr>
            <w:tcW w:w="0" w:type="auto"/>
            <w:tcBorders>
              <w:right w:val="nil"/>
            </w:tcBorders>
            <w:noWrap/>
            <w:hideMark/>
          </w:tcPr>
          <w:p w14:paraId="3CAEA5C3"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right w:val="nil"/>
            </w:tcBorders>
            <w:noWrap/>
            <w:hideMark/>
          </w:tcPr>
          <w:p w14:paraId="1319F36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tcBorders>
            <w:noWrap/>
            <w:hideMark/>
          </w:tcPr>
          <w:p w14:paraId="659C37F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c</w:t>
            </w:r>
          </w:p>
        </w:tc>
        <w:tc>
          <w:tcPr>
            <w:tcW w:w="0" w:type="auto"/>
            <w:noWrap/>
            <w:hideMark/>
          </w:tcPr>
          <w:p w14:paraId="351B2438"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48,00</w:t>
            </w:r>
          </w:p>
        </w:tc>
      </w:tr>
      <w:tr w:rsidR="00906498" w:rsidRPr="00BB5C82" w14:paraId="67F3C4A8" w14:textId="77777777" w:rsidTr="00BB5C82">
        <w:trPr>
          <w:trHeight w:val="300"/>
          <w:jc w:val="center"/>
        </w:trPr>
        <w:tc>
          <w:tcPr>
            <w:tcW w:w="0" w:type="auto"/>
            <w:noWrap/>
            <w:hideMark/>
          </w:tcPr>
          <w:p w14:paraId="2E75C2AF"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3</w:t>
            </w:r>
          </w:p>
        </w:tc>
        <w:tc>
          <w:tcPr>
            <w:tcW w:w="0" w:type="auto"/>
            <w:noWrap/>
            <w:hideMark/>
          </w:tcPr>
          <w:p w14:paraId="76BA6E8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xml:space="preserve">S4 B520 </w:t>
            </w:r>
          </w:p>
        </w:tc>
        <w:tc>
          <w:tcPr>
            <w:tcW w:w="0" w:type="auto"/>
            <w:tcBorders>
              <w:right w:val="single" w:sz="4" w:space="0" w:color="auto"/>
            </w:tcBorders>
            <w:noWrap/>
            <w:hideMark/>
          </w:tcPr>
          <w:p w14:paraId="692FA276"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1,85</w:t>
            </w:r>
          </w:p>
        </w:tc>
        <w:tc>
          <w:tcPr>
            <w:tcW w:w="0" w:type="auto"/>
            <w:tcBorders>
              <w:top w:val="single" w:sz="4" w:space="0" w:color="auto"/>
              <w:left w:val="single" w:sz="4" w:space="0" w:color="auto"/>
              <w:bottom w:val="single" w:sz="4" w:space="0" w:color="auto"/>
              <w:right w:val="nil"/>
            </w:tcBorders>
            <w:noWrap/>
            <w:hideMark/>
          </w:tcPr>
          <w:p w14:paraId="63786C4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1DDF7AE0"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21799FFF"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0,88</w:t>
            </w:r>
          </w:p>
        </w:tc>
        <w:tc>
          <w:tcPr>
            <w:tcW w:w="0" w:type="auto"/>
            <w:tcBorders>
              <w:right w:val="nil"/>
            </w:tcBorders>
            <w:noWrap/>
            <w:hideMark/>
          </w:tcPr>
          <w:p w14:paraId="51FBAB1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3EDF66B3"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noWrap/>
            <w:hideMark/>
          </w:tcPr>
          <w:p w14:paraId="1B73B699"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2,37%</w:t>
            </w:r>
          </w:p>
        </w:tc>
        <w:tc>
          <w:tcPr>
            <w:tcW w:w="0" w:type="auto"/>
            <w:tcBorders>
              <w:right w:val="nil"/>
            </w:tcBorders>
            <w:noWrap/>
            <w:hideMark/>
          </w:tcPr>
          <w:p w14:paraId="4130CFB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right w:val="nil"/>
            </w:tcBorders>
            <w:noWrap/>
            <w:hideMark/>
          </w:tcPr>
          <w:p w14:paraId="089C976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tcBorders>
              <w:left w:val="nil"/>
              <w:right w:val="nil"/>
            </w:tcBorders>
            <w:noWrap/>
            <w:hideMark/>
          </w:tcPr>
          <w:p w14:paraId="7A697660"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190" w:type="dxa"/>
            <w:tcBorders>
              <w:left w:val="nil"/>
            </w:tcBorders>
            <w:noWrap/>
            <w:hideMark/>
          </w:tcPr>
          <w:p w14:paraId="3AEF3BE8"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657" w:type="dxa"/>
            <w:noWrap/>
            <w:hideMark/>
          </w:tcPr>
          <w:p w14:paraId="06DA1704"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1,00%</w:t>
            </w:r>
          </w:p>
        </w:tc>
        <w:tc>
          <w:tcPr>
            <w:tcW w:w="0" w:type="auto"/>
            <w:tcBorders>
              <w:right w:val="nil"/>
            </w:tcBorders>
            <w:noWrap/>
            <w:hideMark/>
          </w:tcPr>
          <w:p w14:paraId="77B19ED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742856C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4A96100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54,25</w:t>
            </w:r>
          </w:p>
        </w:tc>
        <w:tc>
          <w:tcPr>
            <w:tcW w:w="0" w:type="auto"/>
            <w:tcBorders>
              <w:right w:val="nil"/>
            </w:tcBorders>
            <w:noWrap/>
            <w:hideMark/>
          </w:tcPr>
          <w:p w14:paraId="79F26AA8"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right w:val="nil"/>
            </w:tcBorders>
            <w:noWrap/>
            <w:hideMark/>
          </w:tcPr>
          <w:p w14:paraId="63F2A81D"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tcBorders>
              <w:left w:val="nil"/>
            </w:tcBorders>
            <w:noWrap/>
            <w:hideMark/>
          </w:tcPr>
          <w:p w14:paraId="6F284EC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c</w:t>
            </w:r>
          </w:p>
        </w:tc>
        <w:tc>
          <w:tcPr>
            <w:tcW w:w="0" w:type="auto"/>
            <w:noWrap/>
            <w:hideMark/>
          </w:tcPr>
          <w:p w14:paraId="7862235E"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50,00</w:t>
            </w:r>
          </w:p>
        </w:tc>
      </w:tr>
      <w:tr w:rsidR="00906498" w:rsidRPr="00BB5C82" w14:paraId="1FCA45CB" w14:textId="77777777" w:rsidTr="00BB5C82">
        <w:trPr>
          <w:trHeight w:val="300"/>
          <w:jc w:val="center"/>
        </w:trPr>
        <w:tc>
          <w:tcPr>
            <w:tcW w:w="0" w:type="auto"/>
            <w:noWrap/>
            <w:hideMark/>
          </w:tcPr>
          <w:p w14:paraId="0DCC5673"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4</w:t>
            </w:r>
          </w:p>
        </w:tc>
        <w:tc>
          <w:tcPr>
            <w:tcW w:w="0" w:type="auto"/>
            <w:noWrap/>
            <w:hideMark/>
          </w:tcPr>
          <w:p w14:paraId="731D1F1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L-21-3-1-1 COM-2</w:t>
            </w:r>
          </w:p>
        </w:tc>
        <w:tc>
          <w:tcPr>
            <w:tcW w:w="0" w:type="auto"/>
            <w:tcBorders>
              <w:right w:val="single" w:sz="4" w:space="0" w:color="auto"/>
            </w:tcBorders>
            <w:noWrap/>
            <w:hideMark/>
          </w:tcPr>
          <w:p w14:paraId="3F3EA0B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1,86</w:t>
            </w:r>
          </w:p>
        </w:tc>
        <w:tc>
          <w:tcPr>
            <w:tcW w:w="0" w:type="auto"/>
            <w:tcBorders>
              <w:top w:val="single" w:sz="4" w:space="0" w:color="auto"/>
              <w:left w:val="single" w:sz="4" w:space="0" w:color="auto"/>
              <w:bottom w:val="single" w:sz="4" w:space="0" w:color="auto"/>
              <w:right w:val="nil"/>
            </w:tcBorders>
            <w:noWrap/>
            <w:hideMark/>
          </w:tcPr>
          <w:p w14:paraId="60A8E4A6"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4A588F6B"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4282D0E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0,88</w:t>
            </w:r>
          </w:p>
        </w:tc>
        <w:tc>
          <w:tcPr>
            <w:tcW w:w="0" w:type="auto"/>
            <w:tcBorders>
              <w:right w:val="nil"/>
            </w:tcBorders>
            <w:noWrap/>
            <w:hideMark/>
          </w:tcPr>
          <w:p w14:paraId="2F95811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15853DC6"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noWrap/>
            <w:hideMark/>
          </w:tcPr>
          <w:p w14:paraId="339F8B2E"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2,61%</w:t>
            </w:r>
          </w:p>
        </w:tc>
        <w:tc>
          <w:tcPr>
            <w:tcW w:w="0" w:type="auto"/>
            <w:tcBorders>
              <w:right w:val="nil"/>
            </w:tcBorders>
            <w:noWrap/>
            <w:hideMark/>
          </w:tcPr>
          <w:p w14:paraId="0AAB2AA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right w:val="nil"/>
            </w:tcBorders>
            <w:noWrap/>
            <w:hideMark/>
          </w:tcPr>
          <w:p w14:paraId="6390BC7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tcBorders>
              <w:left w:val="nil"/>
              <w:right w:val="nil"/>
            </w:tcBorders>
            <w:noWrap/>
            <w:hideMark/>
          </w:tcPr>
          <w:p w14:paraId="429BBD2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190" w:type="dxa"/>
            <w:tcBorders>
              <w:left w:val="nil"/>
            </w:tcBorders>
            <w:noWrap/>
            <w:hideMark/>
          </w:tcPr>
          <w:p w14:paraId="6BB3A44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657" w:type="dxa"/>
            <w:noWrap/>
            <w:hideMark/>
          </w:tcPr>
          <w:p w14:paraId="65B148D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1,71%</w:t>
            </w:r>
          </w:p>
        </w:tc>
        <w:tc>
          <w:tcPr>
            <w:tcW w:w="0" w:type="auto"/>
            <w:tcBorders>
              <w:right w:val="nil"/>
            </w:tcBorders>
            <w:noWrap/>
            <w:hideMark/>
          </w:tcPr>
          <w:p w14:paraId="5D43A03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066553F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7852EE3D"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56,75</w:t>
            </w:r>
          </w:p>
        </w:tc>
        <w:tc>
          <w:tcPr>
            <w:tcW w:w="0" w:type="auto"/>
            <w:tcBorders>
              <w:right w:val="nil"/>
            </w:tcBorders>
            <w:noWrap/>
            <w:hideMark/>
          </w:tcPr>
          <w:p w14:paraId="208A8D4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right w:val="nil"/>
            </w:tcBorders>
            <w:noWrap/>
            <w:hideMark/>
          </w:tcPr>
          <w:p w14:paraId="7E59AA16"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tcBorders>
              <w:left w:val="nil"/>
            </w:tcBorders>
            <w:noWrap/>
            <w:hideMark/>
          </w:tcPr>
          <w:p w14:paraId="50DF060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0" w:type="auto"/>
            <w:noWrap/>
            <w:hideMark/>
          </w:tcPr>
          <w:p w14:paraId="16F71416"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52,25</w:t>
            </w:r>
          </w:p>
        </w:tc>
      </w:tr>
      <w:tr w:rsidR="00906498" w:rsidRPr="00BB5C82" w14:paraId="3F315459" w14:textId="77777777" w:rsidTr="00BB5C82">
        <w:trPr>
          <w:trHeight w:val="300"/>
          <w:jc w:val="center"/>
        </w:trPr>
        <w:tc>
          <w:tcPr>
            <w:tcW w:w="0" w:type="auto"/>
            <w:noWrap/>
            <w:hideMark/>
          </w:tcPr>
          <w:p w14:paraId="2DE44042"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w:t>
            </w:r>
          </w:p>
        </w:tc>
        <w:tc>
          <w:tcPr>
            <w:tcW w:w="0" w:type="auto"/>
            <w:noWrap/>
            <w:hideMark/>
          </w:tcPr>
          <w:p w14:paraId="2881F0B4"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CML-172</w:t>
            </w:r>
          </w:p>
        </w:tc>
        <w:tc>
          <w:tcPr>
            <w:tcW w:w="0" w:type="auto"/>
            <w:tcBorders>
              <w:right w:val="single" w:sz="4" w:space="0" w:color="auto"/>
            </w:tcBorders>
            <w:noWrap/>
            <w:hideMark/>
          </w:tcPr>
          <w:p w14:paraId="1BFC033B"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1,83</w:t>
            </w:r>
          </w:p>
        </w:tc>
        <w:tc>
          <w:tcPr>
            <w:tcW w:w="0" w:type="auto"/>
            <w:tcBorders>
              <w:top w:val="single" w:sz="4" w:space="0" w:color="auto"/>
              <w:left w:val="single" w:sz="4" w:space="0" w:color="auto"/>
              <w:bottom w:val="single" w:sz="4" w:space="0" w:color="auto"/>
              <w:right w:val="nil"/>
            </w:tcBorders>
            <w:noWrap/>
            <w:hideMark/>
          </w:tcPr>
          <w:p w14:paraId="2E14C01B"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6D1AA53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0" w:type="auto"/>
            <w:noWrap/>
            <w:hideMark/>
          </w:tcPr>
          <w:p w14:paraId="324063C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0,75</w:t>
            </w:r>
          </w:p>
        </w:tc>
        <w:tc>
          <w:tcPr>
            <w:tcW w:w="0" w:type="auto"/>
            <w:tcBorders>
              <w:right w:val="nil"/>
            </w:tcBorders>
            <w:noWrap/>
            <w:hideMark/>
          </w:tcPr>
          <w:p w14:paraId="6B3FAEDD"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0" w:type="auto"/>
            <w:tcBorders>
              <w:left w:val="nil"/>
            </w:tcBorders>
            <w:noWrap/>
            <w:hideMark/>
          </w:tcPr>
          <w:p w14:paraId="052446A1"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noWrap/>
            <w:hideMark/>
          </w:tcPr>
          <w:p w14:paraId="5BB64928"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2,17%</w:t>
            </w:r>
          </w:p>
        </w:tc>
        <w:tc>
          <w:tcPr>
            <w:tcW w:w="0" w:type="auto"/>
            <w:tcBorders>
              <w:right w:val="nil"/>
            </w:tcBorders>
            <w:noWrap/>
            <w:hideMark/>
          </w:tcPr>
          <w:p w14:paraId="7B2165FC"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0" w:type="auto"/>
            <w:tcBorders>
              <w:left w:val="nil"/>
              <w:right w:val="nil"/>
            </w:tcBorders>
            <w:noWrap/>
            <w:hideMark/>
          </w:tcPr>
          <w:p w14:paraId="4B526850"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0" w:type="auto"/>
            <w:tcBorders>
              <w:left w:val="nil"/>
              <w:bottom w:val="single" w:sz="4" w:space="0" w:color="auto"/>
              <w:right w:val="nil"/>
            </w:tcBorders>
            <w:noWrap/>
            <w:hideMark/>
          </w:tcPr>
          <w:p w14:paraId="337890F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190" w:type="dxa"/>
            <w:tcBorders>
              <w:left w:val="nil"/>
            </w:tcBorders>
            <w:noWrap/>
            <w:hideMark/>
          </w:tcPr>
          <w:p w14:paraId="335E2DA5"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657" w:type="dxa"/>
            <w:noWrap/>
            <w:hideMark/>
          </w:tcPr>
          <w:p w14:paraId="3F09EB95"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1,00%</w:t>
            </w:r>
          </w:p>
        </w:tc>
        <w:tc>
          <w:tcPr>
            <w:tcW w:w="0" w:type="auto"/>
            <w:tcBorders>
              <w:right w:val="nil"/>
            </w:tcBorders>
            <w:noWrap/>
            <w:hideMark/>
          </w:tcPr>
          <w:p w14:paraId="7A9F8865"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tcBorders>
            <w:noWrap/>
            <w:hideMark/>
          </w:tcPr>
          <w:p w14:paraId="55407FA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0" w:type="auto"/>
            <w:noWrap/>
            <w:hideMark/>
          </w:tcPr>
          <w:p w14:paraId="266E185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60,00</w:t>
            </w:r>
          </w:p>
        </w:tc>
        <w:tc>
          <w:tcPr>
            <w:tcW w:w="0" w:type="auto"/>
            <w:tcBorders>
              <w:right w:val="nil"/>
            </w:tcBorders>
            <w:noWrap/>
            <w:hideMark/>
          </w:tcPr>
          <w:p w14:paraId="68A87FF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0" w:type="auto"/>
            <w:tcBorders>
              <w:left w:val="nil"/>
              <w:right w:val="nil"/>
            </w:tcBorders>
            <w:noWrap/>
            <w:hideMark/>
          </w:tcPr>
          <w:p w14:paraId="2341458D"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0" w:type="auto"/>
            <w:tcBorders>
              <w:left w:val="nil"/>
            </w:tcBorders>
            <w:noWrap/>
            <w:hideMark/>
          </w:tcPr>
          <w:p w14:paraId="1A15F583"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0" w:type="auto"/>
            <w:noWrap/>
            <w:hideMark/>
          </w:tcPr>
          <w:p w14:paraId="57785A69"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53,00</w:t>
            </w:r>
          </w:p>
        </w:tc>
      </w:tr>
      <w:tr w:rsidR="00906498" w:rsidRPr="00BB5C82" w14:paraId="1816EE4F" w14:textId="77777777" w:rsidTr="00BB5C82">
        <w:trPr>
          <w:trHeight w:val="300"/>
          <w:jc w:val="center"/>
        </w:trPr>
        <w:tc>
          <w:tcPr>
            <w:tcW w:w="0" w:type="auto"/>
            <w:gridSpan w:val="2"/>
            <w:noWrap/>
            <w:hideMark/>
          </w:tcPr>
          <w:p w14:paraId="627DAAE1"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Significación ADEVA</w:t>
            </w:r>
          </w:p>
        </w:tc>
        <w:tc>
          <w:tcPr>
            <w:tcW w:w="0" w:type="auto"/>
            <w:gridSpan w:val="3"/>
            <w:noWrap/>
            <w:hideMark/>
          </w:tcPr>
          <w:p w14:paraId="0A115DB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ns</w:t>
            </w:r>
          </w:p>
        </w:tc>
        <w:tc>
          <w:tcPr>
            <w:tcW w:w="0" w:type="auto"/>
            <w:gridSpan w:val="3"/>
            <w:noWrap/>
            <w:hideMark/>
          </w:tcPr>
          <w:p w14:paraId="574434F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w:t>
            </w:r>
          </w:p>
        </w:tc>
        <w:tc>
          <w:tcPr>
            <w:tcW w:w="0" w:type="auto"/>
            <w:gridSpan w:val="3"/>
            <w:tcBorders>
              <w:right w:val="nil"/>
            </w:tcBorders>
            <w:noWrap/>
            <w:hideMark/>
          </w:tcPr>
          <w:p w14:paraId="6EB14750"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w:t>
            </w:r>
          </w:p>
        </w:tc>
        <w:tc>
          <w:tcPr>
            <w:tcW w:w="0" w:type="auto"/>
            <w:tcBorders>
              <w:left w:val="nil"/>
              <w:right w:val="nil"/>
            </w:tcBorders>
            <w:noWrap/>
            <w:hideMark/>
          </w:tcPr>
          <w:p w14:paraId="2209C8DE"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190" w:type="dxa"/>
            <w:tcBorders>
              <w:left w:val="nil"/>
            </w:tcBorders>
            <w:noWrap/>
            <w:hideMark/>
          </w:tcPr>
          <w:p w14:paraId="6C6BA96A"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p>
        </w:tc>
        <w:tc>
          <w:tcPr>
            <w:tcW w:w="1076" w:type="dxa"/>
            <w:gridSpan w:val="3"/>
            <w:noWrap/>
            <w:hideMark/>
          </w:tcPr>
          <w:p w14:paraId="794F2D42"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ns</w:t>
            </w:r>
          </w:p>
        </w:tc>
        <w:tc>
          <w:tcPr>
            <w:tcW w:w="0" w:type="auto"/>
            <w:gridSpan w:val="4"/>
            <w:noWrap/>
            <w:hideMark/>
          </w:tcPr>
          <w:p w14:paraId="6D883097"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w:t>
            </w:r>
          </w:p>
        </w:tc>
        <w:tc>
          <w:tcPr>
            <w:tcW w:w="0" w:type="auto"/>
            <w:noWrap/>
            <w:hideMark/>
          </w:tcPr>
          <w:p w14:paraId="1CBCF530" w14:textId="77777777" w:rsidR="009E4849" w:rsidRPr="00BB5C82" w:rsidRDefault="009E4849" w:rsidP="00BB5C82">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w:t>
            </w:r>
          </w:p>
        </w:tc>
      </w:tr>
      <w:tr w:rsidR="009E4849" w:rsidRPr="00BB5C82" w14:paraId="01F1275C" w14:textId="77777777" w:rsidTr="00906498">
        <w:trPr>
          <w:trHeight w:val="300"/>
          <w:jc w:val="center"/>
        </w:trPr>
        <w:tc>
          <w:tcPr>
            <w:tcW w:w="0" w:type="auto"/>
            <w:gridSpan w:val="21"/>
            <w:noWrap/>
            <w:hideMark/>
          </w:tcPr>
          <w:p w14:paraId="42C10532" w14:textId="77777777" w:rsidR="009E4849" w:rsidRPr="00BB5C82" w:rsidRDefault="009E4849" w:rsidP="00BB5C82">
            <w:pPr>
              <w:spacing w:after="120" w:line="240" w:lineRule="auto"/>
              <w:jc w:val="both"/>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Significancia al 1 y 5%; ns: No significativo</w:t>
            </w:r>
          </w:p>
        </w:tc>
      </w:tr>
    </w:tbl>
    <w:p w14:paraId="1B7F9FE2" w14:textId="448D02ED" w:rsidR="009E4849" w:rsidRPr="00BB5C82" w:rsidRDefault="00906498" w:rsidP="00D16167">
      <w:pPr>
        <w:spacing w:before="120" w:after="120" w:line="240" w:lineRule="auto"/>
        <w:jc w:val="center"/>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Tabla 2. Promedios y diferencias estadísticas de los parentales de los híbridos INIAP H-551 e INIAP H-554 evaluados en la EET Pichilingue.</w:t>
      </w:r>
    </w:p>
    <w:p w14:paraId="0A256212" w14:textId="76707659" w:rsidR="009E4849" w:rsidRPr="00C05D1D" w:rsidRDefault="009E4849" w:rsidP="00C05D1D">
      <w:pPr>
        <w:spacing w:after="120" w:line="360" w:lineRule="auto"/>
        <w:jc w:val="both"/>
        <w:rPr>
          <w:rFonts w:ascii="Times New Roman" w:eastAsia="Times New Roman" w:hAnsi="Times New Roman" w:cs="Times New Roman"/>
          <w:i/>
          <w:iCs/>
          <w:kern w:val="0"/>
          <w14:ligatures w14:val="none"/>
        </w:rPr>
      </w:pPr>
      <w:r w:rsidRPr="00C05D1D">
        <w:rPr>
          <w:rFonts w:ascii="Times New Roman" w:eastAsia="Times New Roman" w:hAnsi="Times New Roman" w:cs="Times New Roman"/>
          <w:i/>
          <w:iCs/>
          <w:kern w:val="0"/>
          <w14:ligatures w14:val="none"/>
        </w:rPr>
        <w:t>Número de hojas por encima de la mazorca más alta</w:t>
      </w:r>
    </w:p>
    <w:p w14:paraId="57300329" w14:textId="7F849FBC" w:rsidR="009E4849"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Realizada la prueba de Tukey, los parentales evaluados no presentaron significancia estadística en el número de hojas por encima de la mazorca manteniéndose en promedios entre 6.13 y 6.68 hojas (Tabla 3).</w:t>
      </w:r>
    </w:p>
    <w:p w14:paraId="47F18432" w14:textId="61663C16"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i/>
          <w:kern w:val="0"/>
          <w14:ligatures w14:val="none"/>
        </w:rPr>
        <w:lastRenderedPageBreak/>
        <w:t>Número de hileras por mazorca</w:t>
      </w:r>
      <w:bookmarkEnd w:id="19"/>
      <w:r w:rsidR="00910CDC">
        <w:rPr>
          <w:rFonts w:ascii="Times New Roman" w:eastAsia="Times New Roman" w:hAnsi="Times New Roman" w:cs="Times New Roman"/>
          <w:i/>
          <w:kern w:val="0"/>
          <w14:ligatures w14:val="none"/>
        </w:rPr>
        <w:t xml:space="preserve">. </w:t>
      </w:r>
      <w:r w:rsidRPr="00C05D1D">
        <w:rPr>
          <w:rFonts w:ascii="Times New Roman" w:eastAsia="Times New Roman" w:hAnsi="Times New Roman" w:cs="Times New Roman"/>
          <w:kern w:val="0"/>
          <w14:ligatures w14:val="none"/>
        </w:rPr>
        <w:t>Realizado el análisis de varianza, los tratamientos presentaron significancia estadística siendo el coeficiente de variación de 3.77 %.</w:t>
      </w:r>
    </w:p>
    <w:p w14:paraId="17694377"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Efectuada la prueba de Tukey, se obtuvo que el 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presentó mayor número de hileras por mazorca con un promedio de 16.08, siendo estadísticamente superior a los demás; el 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presentó un promedio de 14.87 mientras que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B521,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B520 y CML-172 presentaron promedios bajos con 12.90, 11.50 y 12.35, respectivamente (Tabla 3).</w:t>
      </w:r>
      <w:bookmarkStart w:id="20" w:name="_Toc166176048"/>
    </w:p>
    <w:p w14:paraId="1301CF20" w14:textId="77777777" w:rsidR="009E4849" w:rsidRPr="00C05D1D" w:rsidRDefault="009E4849" w:rsidP="00C05D1D">
      <w:pPr>
        <w:spacing w:after="120" w:line="360" w:lineRule="auto"/>
        <w:jc w:val="both"/>
        <w:rPr>
          <w:rFonts w:ascii="Times New Roman" w:eastAsia="Times New Roman" w:hAnsi="Times New Roman" w:cs="Times New Roman"/>
          <w:i/>
          <w:iCs/>
          <w:kern w:val="0"/>
          <w14:ligatures w14:val="none"/>
        </w:rPr>
      </w:pPr>
      <w:bookmarkStart w:id="21" w:name="_Toc166598757"/>
      <w:bookmarkEnd w:id="20"/>
      <w:r w:rsidRPr="00C05D1D">
        <w:rPr>
          <w:rFonts w:ascii="Times New Roman" w:eastAsia="Times New Roman" w:hAnsi="Times New Roman" w:cs="Times New Roman"/>
          <w:i/>
          <w:iCs/>
          <w:kern w:val="0"/>
          <w14:ligatures w14:val="none"/>
        </w:rPr>
        <w:t>Rendimiento (Kg)</w:t>
      </w:r>
    </w:p>
    <w:p w14:paraId="4773C881"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Realizada la prueba de Tukey, los parentales evaluados no presentaron significancia estadística en la variable de rendimiento manteniéndose en promedios entre 1605.47 y 1018.75 kg/ha (Tabla 3).</w:t>
      </w: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
        <w:gridCol w:w="2153"/>
        <w:gridCol w:w="1325"/>
        <w:gridCol w:w="409"/>
        <w:gridCol w:w="272"/>
        <w:gridCol w:w="916"/>
        <w:gridCol w:w="238"/>
        <w:gridCol w:w="250"/>
        <w:gridCol w:w="238"/>
        <w:gridCol w:w="250"/>
        <w:gridCol w:w="335"/>
        <w:gridCol w:w="851"/>
        <w:gridCol w:w="238"/>
        <w:gridCol w:w="202"/>
      </w:tblGrid>
      <w:tr w:rsidR="00910CDC" w:rsidRPr="00BB5C82" w14:paraId="2D300FAA" w14:textId="77777777" w:rsidTr="00B84D15">
        <w:trPr>
          <w:trHeight w:val="300"/>
          <w:jc w:val="center"/>
        </w:trPr>
        <w:tc>
          <w:tcPr>
            <w:tcW w:w="702" w:type="dxa"/>
            <w:noWrap/>
            <w:vAlign w:val="center"/>
          </w:tcPr>
          <w:p w14:paraId="043DBF38" w14:textId="05B3D8BA" w:rsidR="00910CDC" w:rsidRPr="00BB5C82" w:rsidRDefault="00910CDC" w:rsidP="00363869">
            <w:pPr>
              <w:spacing w:after="12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N</w:t>
            </w:r>
            <w:r w:rsidRPr="00910CDC">
              <w:rPr>
                <w:rFonts w:ascii="Times New Roman" w:eastAsia="Times New Roman" w:hAnsi="Times New Roman" w:cs="Times New Roman"/>
                <w:kern w:val="0"/>
                <w:sz w:val="20"/>
                <w:szCs w:val="20"/>
                <w:vertAlign w:val="superscript"/>
                <w14:ligatures w14:val="none"/>
              </w:rPr>
              <w:t>ro</w:t>
            </w:r>
          </w:p>
        </w:tc>
        <w:tc>
          <w:tcPr>
            <w:tcW w:w="2153" w:type="dxa"/>
            <w:noWrap/>
            <w:vAlign w:val="center"/>
          </w:tcPr>
          <w:p w14:paraId="4FDD7C18" w14:textId="6841DB28" w:rsidR="00910CDC" w:rsidRPr="00BB5C82" w:rsidRDefault="00910CDC" w:rsidP="00363869">
            <w:pPr>
              <w:spacing w:after="12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Parentales</w:t>
            </w:r>
          </w:p>
        </w:tc>
        <w:tc>
          <w:tcPr>
            <w:tcW w:w="2006" w:type="dxa"/>
            <w:gridSpan w:val="3"/>
            <w:noWrap/>
            <w:vAlign w:val="center"/>
          </w:tcPr>
          <w:p w14:paraId="389C054D" w14:textId="144257CF" w:rsidR="00910CDC" w:rsidRPr="00BB5C82" w:rsidRDefault="00910CDC"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N° Hojas por encima de la mazorca</w:t>
            </w:r>
          </w:p>
        </w:tc>
        <w:tc>
          <w:tcPr>
            <w:tcW w:w="1892" w:type="dxa"/>
            <w:gridSpan w:val="5"/>
            <w:noWrap/>
            <w:vAlign w:val="center"/>
          </w:tcPr>
          <w:p w14:paraId="57EFFADF" w14:textId="1497A73E" w:rsidR="00910CDC" w:rsidRPr="00BB5C82" w:rsidRDefault="00910CDC"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N° Hileras por mazorca</w:t>
            </w:r>
          </w:p>
        </w:tc>
        <w:tc>
          <w:tcPr>
            <w:tcW w:w="1626" w:type="dxa"/>
            <w:gridSpan w:val="4"/>
            <w:noWrap/>
            <w:vAlign w:val="center"/>
          </w:tcPr>
          <w:p w14:paraId="10627BB2" w14:textId="4B2E897D" w:rsidR="00910CDC" w:rsidRPr="00BB5C82" w:rsidRDefault="00910CDC"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Rendimiento (Kg/ha)</w:t>
            </w:r>
          </w:p>
        </w:tc>
      </w:tr>
      <w:tr w:rsidR="002C525A" w:rsidRPr="00BB5C82" w14:paraId="4888C18E" w14:textId="77777777" w:rsidTr="002C525A">
        <w:trPr>
          <w:trHeight w:val="300"/>
          <w:jc w:val="center"/>
        </w:trPr>
        <w:tc>
          <w:tcPr>
            <w:tcW w:w="702" w:type="dxa"/>
            <w:noWrap/>
            <w:vAlign w:val="center"/>
            <w:hideMark/>
          </w:tcPr>
          <w:p w14:paraId="1CF57341"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w:t>
            </w:r>
          </w:p>
        </w:tc>
        <w:tc>
          <w:tcPr>
            <w:tcW w:w="2153" w:type="dxa"/>
            <w:noWrap/>
            <w:vAlign w:val="center"/>
            <w:hideMark/>
          </w:tcPr>
          <w:p w14:paraId="0F5355D7"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S4 B523</w:t>
            </w:r>
          </w:p>
        </w:tc>
        <w:tc>
          <w:tcPr>
            <w:tcW w:w="1325" w:type="dxa"/>
            <w:noWrap/>
            <w:vAlign w:val="center"/>
            <w:hideMark/>
          </w:tcPr>
          <w:p w14:paraId="0B10D431"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6,50</w:t>
            </w:r>
          </w:p>
        </w:tc>
        <w:tc>
          <w:tcPr>
            <w:tcW w:w="409" w:type="dxa"/>
            <w:tcBorders>
              <w:right w:val="nil"/>
            </w:tcBorders>
            <w:noWrap/>
            <w:vAlign w:val="center"/>
            <w:hideMark/>
          </w:tcPr>
          <w:p w14:paraId="1FA904AD"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72" w:type="dxa"/>
            <w:tcBorders>
              <w:left w:val="nil"/>
            </w:tcBorders>
            <w:noWrap/>
            <w:vAlign w:val="center"/>
            <w:hideMark/>
          </w:tcPr>
          <w:p w14:paraId="32252AC4"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916" w:type="dxa"/>
            <w:noWrap/>
            <w:vAlign w:val="center"/>
            <w:hideMark/>
          </w:tcPr>
          <w:p w14:paraId="56E66F17"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14,87</w:t>
            </w:r>
          </w:p>
        </w:tc>
        <w:tc>
          <w:tcPr>
            <w:tcW w:w="238" w:type="dxa"/>
            <w:tcBorders>
              <w:right w:val="nil"/>
            </w:tcBorders>
            <w:noWrap/>
            <w:vAlign w:val="center"/>
            <w:hideMark/>
          </w:tcPr>
          <w:p w14:paraId="6140AB4B"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50" w:type="dxa"/>
            <w:tcBorders>
              <w:left w:val="nil"/>
              <w:right w:val="nil"/>
            </w:tcBorders>
            <w:noWrap/>
            <w:vAlign w:val="center"/>
            <w:hideMark/>
          </w:tcPr>
          <w:p w14:paraId="08F84DFE"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b</w:t>
            </w:r>
          </w:p>
        </w:tc>
        <w:tc>
          <w:tcPr>
            <w:tcW w:w="238" w:type="dxa"/>
            <w:tcBorders>
              <w:left w:val="nil"/>
              <w:right w:val="nil"/>
            </w:tcBorders>
            <w:noWrap/>
            <w:vAlign w:val="center"/>
            <w:hideMark/>
          </w:tcPr>
          <w:p w14:paraId="38D4B269"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50" w:type="dxa"/>
            <w:tcBorders>
              <w:left w:val="nil"/>
            </w:tcBorders>
            <w:noWrap/>
            <w:vAlign w:val="center"/>
            <w:hideMark/>
          </w:tcPr>
          <w:p w14:paraId="52CD3545"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1186" w:type="dxa"/>
            <w:gridSpan w:val="2"/>
            <w:noWrap/>
            <w:vAlign w:val="center"/>
            <w:hideMark/>
          </w:tcPr>
          <w:p w14:paraId="25816AB7"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1107,03</w:t>
            </w:r>
          </w:p>
        </w:tc>
        <w:tc>
          <w:tcPr>
            <w:tcW w:w="238" w:type="dxa"/>
            <w:tcBorders>
              <w:right w:val="nil"/>
            </w:tcBorders>
            <w:noWrap/>
            <w:vAlign w:val="center"/>
            <w:hideMark/>
          </w:tcPr>
          <w:p w14:paraId="70E7AF5E"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02" w:type="dxa"/>
            <w:tcBorders>
              <w:left w:val="nil"/>
            </w:tcBorders>
            <w:noWrap/>
            <w:vAlign w:val="center"/>
            <w:hideMark/>
          </w:tcPr>
          <w:p w14:paraId="033F8E88"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r>
      <w:tr w:rsidR="002C525A" w:rsidRPr="00BB5C82" w14:paraId="283B6EAE" w14:textId="77777777" w:rsidTr="002C525A">
        <w:trPr>
          <w:trHeight w:val="300"/>
          <w:jc w:val="center"/>
        </w:trPr>
        <w:tc>
          <w:tcPr>
            <w:tcW w:w="702" w:type="dxa"/>
            <w:noWrap/>
            <w:vAlign w:val="center"/>
            <w:hideMark/>
          </w:tcPr>
          <w:p w14:paraId="417632A9"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2</w:t>
            </w:r>
          </w:p>
        </w:tc>
        <w:tc>
          <w:tcPr>
            <w:tcW w:w="2153" w:type="dxa"/>
            <w:noWrap/>
            <w:vAlign w:val="center"/>
            <w:hideMark/>
          </w:tcPr>
          <w:p w14:paraId="6E826192"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xml:space="preserve">S4 B521 </w:t>
            </w:r>
          </w:p>
        </w:tc>
        <w:tc>
          <w:tcPr>
            <w:tcW w:w="1325" w:type="dxa"/>
            <w:noWrap/>
            <w:vAlign w:val="center"/>
            <w:hideMark/>
          </w:tcPr>
          <w:p w14:paraId="1AE618A0"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6,13</w:t>
            </w:r>
          </w:p>
        </w:tc>
        <w:tc>
          <w:tcPr>
            <w:tcW w:w="409" w:type="dxa"/>
            <w:tcBorders>
              <w:right w:val="nil"/>
            </w:tcBorders>
            <w:noWrap/>
            <w:vAlign w:val="center"/>
            <w:hideMark/>
          </w:tcPr>
          <w:p w14:paraId="084B6BE6"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72" w:type="dxa"/>
            <w:tcBorders>
              <w:left w:val="nil"/>
            </w:tcBorders>
            <w:noWrap/>
            <w:vAlign w:val="center"/>
            <w:hideMark/>
          </w:tcPr>
          <w:p w14:paraId="50770BC1"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916" w:type="dxa"/>
            <w:noWrap/>
            <w:vAlign w:val="center"/>
            <w:hideMark/>
          </w:tcPr>
          <w:p w14:paraId="020AC39C"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12,90</w:t>
            </w:r>
          </w:p>
        </w:tc>
        <w:tc>
          <w:tcPr>
            <w:tcW w:w="238" w:type="dxa"/>
            <w:tcBorders>
              <w:right w:val="nil"/>
            </w:tcBorders>
            <w:noWrap/>
            <w:vAlign w:val="center"/>
            <w:hideMark/>
          </w:tcPr>
          <w:p w14:paraId="71FED8A3"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50" w:type="dxa"/>
            <w:tcBorders>
              <w:left w:val="nil"/>
              <w:right w:val="nil"/>
            </w:tcBorders>
            <w:noWrap/>
            <w:vAlign w:val="center"/>
            <w:hideMark/>
          </w:tcPr>
          <w:p w14:paraId="58C9E26C"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38" w:type="dxa"/>
            <w:tcBorders>
              <w:left w:val="nil"/>
              <w:right w:val="nil"/>
            </w:tcBorders>
            <w:noWrap/>
            <w:vAlign w:val="center"/>
            <w:hideMark/>
          </w:tcPr>
          <w:p w14:paraId="540027B8"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c</w:t>
            </w:r>
          </w:p>
        </w:tc>
        <w:tc>
          <w:tcPr>
            <w:tcW w:w="250" w:type="dxa"/>
            <w:tcBorders>
              <w:left w:val="nil"/>
            </w:tcBorders>
            <w:noWrap/>
            <w:vAlign w:val="center"/>
            <w:hideMark/>
          </w:tcPr>
          <w:p w14:paraId="2500998F"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1186" w:type="dxa"/>
            <w:gridSpan w:val="2"/>
            <w:noWrap/>
            <w:vAlign w:val="center"/>
            <w:hideMark/>
          </w:tcPr>
          <w:p w14:paraId="230FC304"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1018,75</w:t>
            </w:r>
          </w:p>
        </w:tc>
        <w:tc>
          <w:tcPr>
            <w:tcW w:w="238" w:type="dxa"/>
            <w:tcBorders>
              <w:right w:val="nil"/>
            </w:tcBorders>
            <w:noWrap/>
            <w:vAlign w:val="center"/>
            <w:hideMark/>
          </w:tcPr>
          <w:p w14:paraId="2EB92F8B"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02" w:type="dxa"/>
            <w:tcBorders>
              <w:left w:val="nil"/>
            </w:tcBorders>
            <w:noWrap/>
            <w:vAlign w:val="center"/>
            <w:hideMark/>
          </w:tcPr>
          <w:p w14:paraId="1161BF17"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r>
      <w:tr w:rsidR="002C525A" w:rsidRPr="00BB5C82" w14:paraId="0514E1AC" w14:textId="77777777" w:rsidTr="002C525A">
        <w:trPr>
          <w:trHeight w:val="300"/>
          <w:jc w:val="center"/>
        </w:trPr>
        <w:tc>
          <w:tcPr>
            <w:tcW w:w="702" w:type="dxa"/>
            <w:noWrap/>
            <w:vAlign w:val="center"/>
            <w:hideMark/>
          </w:tcPr>
          <w:p w14:paraId="0B11CC46"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3</w:t>
            </w:r>
          </w:p>
        </w:tc>
        <w:tc>
          <w:tcPr>
            <w:tcW w:w="2153" w:type="dxa"/>
            <w:noWrap/>
            <w:vAlign w:val="center"/>
            <w:hideMark/>
          </w:tcPr>
          <w:p w14:paraId="44D662B6"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xml:space="preserve">S4 B520 </w:t>
            </w:r>
          </w:p>
        </w:tc>
        <w:tc>
          <w:tcPr>
            <w:tcW w:w="1325" w:type="dxa"/>
            <w:noWrap/>
            <w:vAlign w:val="center"/>
            <w:hideMark/>
          </w:tcPr>
          <w:p w14:paraId="6F95AC51"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6,38</w:t>
            </w:r>
          </w:p>
        </w:tc>
        <w:tc>
          <w:tcPr>
            <w:tcW w:w="409" w:type="dxa"/>
            <w:tcBorders>
              <w:right w:val="nil"/>
            </w:tcBorders>
            <w:noWrap/>
            <w:vAlign w:val="center"/>
            <w:hideMark/>
          </w:tcPr>
          <w:p w14:paraId="5C009536"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72" w:type="dxa"/>
            <w:tcBorders>
              <w:left w:val="nil"/>
            </w:tcBorders>
            <w:noWrap/>
            <w:vAlign w:val="center"/>
            <w:hideMark/>
          </w:tcPr>
          <w:p w14:paraId="1D692724"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916" w:type="dxa"/>
            <w:noWrap/>
            <w:vAlign w:val="center"/>
            <w:hideMark/>
          </w:tcPr>
          <w:p w14:paraId="660F407B"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11,50</w:t>
            </w:r>
          </w:p>
        </w:tc>
        <w:tc>
          <w:tcPr>
            <w:tcW w:w="238" w:type="dxa"/>
            <w:tcBorders>
              <w:right w:val="nil"/>
            </w:tcBorders>
            <w:noWrap/>
            <w:vAlign w:val="center"/>
            <w:hideMark/>
          </w:tcPr>
          <w:p w14:paraId="7229958F"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50" w:type="dxa"/>
            <w:tcBorders>
              <w:left w:val="nil"/>
              <w:right w:val="nil"/>
            </w:tcBorders>
            <w:noWrap/>
            <w:vAlign w:val="center"/>
            <w:hideMark/>
          </w:tcPr>
          <w:p w14:paraId="405B77D9"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38" w:type="dxa"/>
            <w:tcBorders>
              <w:left w:val="nil"/>
              <w:right w:val="nil"/>
            </w:tcBorders>
            <w:noWrap/>
            <w:vAlign w:val="center"/>
            <w:hideMark/>
          </w:tcPr>
          <w:p w14:paraId="1011A510"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50" w:type="dxa"/>
            <w:tcBorders>
              <w:left w:val="nil"/>
            </w:tcBorders>
            <w:noWrap/>
            <w:vAlign w:val="center"/>
            <w:hideMark/>
          </w:tcPr>
          <w:p w14:paraId="0FF61980"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d</w:t>
            </w:r>
          </w:p>
        </w:tc>
        <w:tc>
          <w:tcPr>
            <w:tcW w:w="1186" w:type="dxa"/>
            <w:gridSpan w:val="2"/>
            <w:noWrap/>
            <w:vAlign w:val="center"/>
            <w:hideMark/>
          </w:tcPr>
          <w:p w14:paraId="6F3D104D"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1605,47</w:t>
            </w:r>
          </w:p>
        </w:tc>
        <w:tc>
          <w:tcPr>
            <w:tcW w:w="238" w:type="dxa"/>
            <w:tcBorders>
              <w:right w:val="nil"/>
            </w:tcBorders>
            <w:noWrap/>
            <w:vAlign w:val="center"/>
            <w:hideMark/>
          </w:tcPr>
          <w:p w14:paraId="14A73AC8"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02" w:type="dxa"/>
            <w:tcBorders>
              <w:left w:val="nil"/>
            </w:tcBorders>
            <w:noWrap/>
            <w:vAlign w:val="center"/>
            <w:hideMark/>
          </w:tcPr>
          <w:p w14:paraId="6E86D834"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r>
      <w:tr w:rsidR="002C525A" w:rsidRPr="00BB5C82" w14:paraId="5FE50829" w14:textId="77777777" w:rsidTr="002C525A">
        <w:trPr>
          <w:trHeight w:val="300"/>
          <w:jc w:val="center"/>
        </w:trPr>
        <w:tc>
          <w:tcPr>
            <w:tcW w:w="702" w:type="dxa"/>
            <w:noWrap/>
            <w:vAlign w:val="center"/>
            <w:hideMark/>
          </w:tcPr>
          <w:p w14:paraId="0D224892"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4</w:t>
            </w:r>
          </w:p>
        </w:tc>
        <w:tc>
          <w:tcPr>
            <w:tcW w:w="2153" w:type="dxa"/>
            <w:noWrap/>
            <w:vAlign w:val="center"/>
            <w:hideMark/>
          </w:tcPr>
          <w:p w14:paraId="7746CEA5"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L-21-3-1-1 COM-2</w:t>
            </w:r>
          </w:p>
        </w:tc>
        <w:tc>
          <w:tcPr>
            <w:tcW w:w="1325" w:type="dxa"/>
            <w:noWrap/>
            <w:vAlign w:val="center"/>
            <w:hideMark/>
          </w:tcPr>
          <w:p w14:paraId="72728653"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6,68</w:t>
            </w:r>
          </w:p>
        </w:tc>
        <w:tc>
          <w:tcPr>
            <w:tcW w:w="409" w:type="dxa"/>
            <w:tcBorders>
              <w:right w:val="nil"/>
            </w:tcBorders>
            <w:noWrap/>
            <w:vAlign w:val="center"/>
            <w:hideMark/>
          </w:tcPr>
          <w:p w14:paraId="2E981E0E"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72" w:type="dxa"/>
            <w:tcBorders>
              <w:left w:val="nil"/>
            </w:tcBorders>
            <w:noWrap/>
            <w:vAlign w:val="center"/>
            <w:hideMark/>
          </w:tcPr>
          <w:p w14:paraId="1CC5DB53"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916" w:type="dxa"/>
            <w:noWrap/>
            <w:vAlign w:val="center"/>
            <w:hideMark/>
          </w:tcPr>
          <w:p w14:paraId="6D7BC9A1"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16,08</w:t>
            </w:r>
          </w:p>
        </w:tc>
        <w:tc>
          <w:tcPr>
            <w:tcW w:w="238" w:type="dxa"/>
            <w:tcBorders>
              <w:right w:val="nil"/>
            </w:tcBorders>
            <w:noWrap/>
            <w:vAlign w:val="center"/>
            <w:hideMark/>
          </w:tcPr>
          <w:p w14:paraId="40F31475"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50" w:type="dxa"/>
            <w:tcBorders>
              <w:left w:val="nil"/>
              <w:right w:val="nil"/>
            </w:tcBorders>
            <w:noWrap/>
            <w:vAlign w:val="center"/>
            <w:hideMark/>
          </w:tcPr>
          <w:p w14:paraId="4864A6CB"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38" w:type="dxa"/>
            <w:tcBorders>
              <w:left w:val="nil"/>
              <w:right w:val="nil"/>
            </w:tcBorders>
            <w:noWrap/>
            <w:vAlign w:val="center"/>
            <w:hideMark/>
          </w:tcPr>
          <w:p w14:paraId="585F8EDD"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250" w:type="dxa"/>
            <w:tcBorders>
              <w:left w:val="nil"/>
            </w:tcBorders>
            <w:noWrap/>
            <w:vAlign w:val="center"/>
            <w:hideMark/>
          </w:tcPr>
          <w:p w14:paraId="64F89B4F"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c>
          <w:tcPr>
            <w:tcW w:w="1186" w:type="dxa"/>
            <w:gridSpan w:val="2"/>
            <w:noWrap/>
            <w:vAlign w:val="center"/>
            <w:hideMark/>
          </w:tcPr>
          <w:p w14:paraId="306B1C89"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1588,28</w:t>
            </w:r>
          </w:p>
        </w:tc>
        <w:tc>
          <w:tcPr>
            <w:tcW w:w="238" w:type="dxa"/>
            <w:tcBorders>
              <w:right w:val="nil"/>
            </w:tcBorders>
            <w:noWrap/>
            <w:vAlign w:val="center"/>
            <w:hideMark/>
          </w:tcPr>
          <w:p w14:paraId="183290C2"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02" w:type="dxa"/>
            <w:tcBorders>
              <w:left w:val="nil"/>
            </w:tcBorders>
            <w:noWrap/>
            <w:vAlign w:val="center"/>
            <w:hideMark/>
          </w:tcPr>
          <w:p w14:paraId="66E825E9"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r>
      <w:tr w:rsidR="002C525A" w:rsidRPr="00BB5C82" w14:paraId="6532D01F" w14:textId="77777777" w:rsidTr="002C525A">
        <w:trPr>
          <w:trHeight w:val="300"/>
          <w:jc w:val="center"/>
        </w:trPr>
        <w:tc>
          <w:tcPr>
            <w:tcW w:w="702" w:type="dxa"/>
            <w:noWrap/>
            <w:vAlign w:val="center"/>
            <w:hideMark/>
          </w:tcPr>
          <w:p w14:paraId="707704B4"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5</w:t>
            </w:r>
          </w:p>
        </w:tc>
        <w:tc>
          <w:tcPr>
            <w:tcW w:w="2153" w:type="dxa"/>
            <w:noWrap/>
            <w:vAlign w:val="center"/>
            <w:hideMark/>
          </w:tcPr>
          <w:p w14:paraId="20FC583E"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CML-172</w:t>
            </w:r>
          </w:p>
        </w:tc>
        <w:tc>
          <w:tcPr>
            <w:tcW w:w="1325" w:type="dxa"/>
            <w:noWrap/>
            <w:vAlign w:val="center"/>
            <w:hideMark/>
          </w:tcPr>
          <w:p w14:paraId="0BD1F6E7"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6,68</w:t>
            </w:r>
          </w:p>
        </w:tc>
        <w:tc>
          <w:tcPr>
            <w:tcW w:w="409" w:type="dxa"/>
            <w:tcBorders>
              <w:right w:val="nil"/>
            </w:tcBorders>
            <w:noWrap/>
            <w:vAlign w:val="center"/>
            <w:hideMark/>
          </w:tcPr>
          <w:p w14:paraId="10F9AE20"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72" w:type="dxa"/>
            <w:tcBorders>
              <w:left w:val="nil"/>
            </w:tcBorders>
            <w:noWrap/>
            <w:vAlign w:val="center"/>
            <w:hideMark/>
          </w:tcPr>
          <w:p w14:paraId="5599A990"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916" w:type="dxa"/>
            <w:noWrap/>
            <w:vAlign w:val="center"/>
            <w:hideMark/>
          </w:tcPr>
          <w:p w14:paraId="030ACC0A"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12,35</w:t>
            </w:r>
          </w:p>
        </w:tc>
        <w:tc>
          <w:tcPr>
            <w:tcW w:w="238" w:type="dxa"/>
            <w:tcBorders>
              <w:right w:val="nil"/>
            </w:tcBorders>
            <w:noWrap/>
            <w:vAlign w:val="center"/>
            <w:hideMark/>
          </w:tcPr>
          <w:p w14:paraId="50423D20"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250" w:type="dxa"/>
            <w:tcBorders>
              <w:left w:val="nil"/>
              <w:right w:val="nil"/>
            </w:tcBorders>
            <w:noWrap/>
            <w:vAlign w:val="center"/>
            <w:hideMark/>
          </w:tcPr>
          <w:p w14:paraId="182FD5E3"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w:t>
            </w:r>
          </w:p>
        </w:tc>
        <w:tc>
          <w:tcPr>
            <w:tcW w:w="238" w:type="dxa"/>
            <w:tcBorders>
              <w:left w:val="nil"/>
              <w:right w:val="nil"/>
            </w:tcBorders>
            <w:noWrap/>
            <w:vAlign w:val="center"/>
            <w:hideMark/>
          </w:tcPr>
          <w:p w14:paraId="7E2D2719"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c</w:t>
            </w:r>
          </w:p>
        </w:tc>
        <w:tc>
          <w:tcPr>
            <w:tcW w:w="250" w:type="dxa"/>
            <w:tcBorders>
              <w:left w:val="nil"/>
            </w:tcBorders>
            <w:noWrap/>
            <w:vAlign w:val="center"/>
            <w:hideMark/>
          </w:tcPr>
          <w:p w14:paraId="2541EEC8"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d</w:t>
            </w:r>
          </w:p>
        </w:tc>
        <w:tc>
          <w:tcPr>
            <w:tcW w:w="1186" w:type="dxa"/>
            <w:gridSpan w:val="2"/>
            <w:noWrap/>
            <w:vAlign w:val="center"/>
            <w:hideMark/>
          </w:tcPr>
          <w:p w14:paraId="6D723C81"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1107,82</w:t>
            </w:r>
          </w:p>
        </w:tc>
        <w:tc>
          <w:tcPr>
            <w:tcW w:w="238" w:type="dxa"/>
            <w:tcBorders>
              <w:right w:val="nil"/>
            </w:tcBorders>
            <w:noWrap/>
            <w:vAlign w:val="center"/>
            <w:hideMark/>
          </w:tcPr>
          <w:p w14:paraId="52881680"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a</w:t>
            </w:r>
          </w:p>
        </w:tc>
        <w:tc>
          <w:tcPr>
            <w:tcW w:w="202" w:type="dxa"/>
            <w:tcBorders>
              <w:left w:val="nil"/>
            </w:tcBorders>
            <w:noWrap/>
            <w:vAlign w:val="center"/>
            <w:hideMark/>
          </w:tcPr>
          <w:p w14:paraId="49D40D3B"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p>
        </w:tc>
      </w:tr>
      <w:tr w:rsidR="002C525A" w:rsidRPr="00BB5C82" w14:paraId="405DBE8A" w14:textId="77777777" w:rsidTr="002C525A">
        <w:trPr>
          <w:trHeight w:val="300"/>
          <w:jc w:val="center"/>
        </w:trPr>
        <w:tc>
          <w:tcPr>
            <w:tcW w:w="2855" w:type="dxa"/>
            <w:gridSpan w:val="2"/>
            <w:noWrap/>
            <w:vAlign w:val="center"/>
            <w:hideMark/>
          </w:tcPr>
          <w:p w14:paraId="696725F4"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Significación ADEVA</w:t>
            </w:r>
          </w:p>
        </w:tc>
        <w:tc>
          <w:tcPr>
            <w:tcW w:w="2006" w:type="dxa"/>
            <w:gridSpan w:val="3"/>
            <w:noWrap/>
            <w:vAlign w:val="center"/>
            <w:hideMark/>
          </w:tcPr>
          <w:p w14:paraId="3527E2AC"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ns</w:t>
            </w:r>
          </w:p>
        </w:tc>
        <w:tc>
          <w:tcPr>
            <w:tcW w:w="1892" w:type="dxa"/>
            <w:gridSpan w:val="5"/>
            <w:noWrap/>
            <w:vAlign w:val="center"/>
            <w:hideMark/>
          </w:tcPr>
          <w:p w14:paraId="562FC2F0"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w:t>
            </w:r>
          </w:p>
        </w:tc>
        <w:tc>
          <w:tcPr>
            <w:tcW w:w="1626" w:type="dxa"/>
            <w:gridSpan w:val="4"/>
            <w:noWrap/>
            <w:vAlign w:val="center"/>
            <w:hideMark/>
          </w:tcPr>
          <w:p w14:paraId="015664F5" w14:textId="77777777" w:rsidR="002C525A" w:rsidRPr="00BB5C82" w:rsidRDefault="002C525A" w:rsidP="00363869">
            <w:pPr>
              <w:spacing w:after="120" w:line="24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ns</w:t>
            </w:r>
          </w:p>
        </w:tc>
      </w:tr>
      <w:tr w:rsidR="002C525A" w:rsidRPr="00BB5C82" w14:paraId="01664564" w14:textId="77777777" w:rsidTr="002C525A">
        <w:trPr>
          <w:gridAfter w:val="3"/>
          <w:wAfter w:w="1291" w:type="dxa"/>
          <w:trHeight w:val="294"/>
          <w:jc w:val="center"/>
        </w:trPr>
        <w:tc>
          <w:tcPr>
            <w:tcW w:w="7088" w:type="dxa"/>
            <w:gridSpan w:val="11"/>
            <w:tcBorders>
              <w:left w:val="nil"/>
              <w:bottom w:val="nil"/>
              <w:right w:val="nil"/>
            </w:tcBorders>
            <w:noWrap/>
            <w:vAlign w:val="center"/>
            <w:hideMark/>
          </w:tcPr>
          <w:p w14:paraId="7372424C" w14:textId="321CC591" w:rsidR="002C525A" w:rsidRPr="00BB5C82" w:rsidRDefault="002C525A" w:rsidP="00C05D1D">
            <w:pPr>
              <w:spacing w:after="120" w:line="360" w:lineRule="auto"/>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 *,**: Significancia al 1 y 5 %; ns: no significativo</w:t>
            </w:r>
          </w:p>
        </w:tc>
      </w:tr>
    </w:tbl>
    <w:p w14:paraId="4B80B078" w14:textId="437D9A15" w:rsidR="009E4849" w:rsidRPr="00BB5C82" w:rsidRDefault="002C525A" w:rsidP="00D16167">
      <w:pPr>
        <w:spacing w:before="120" w:after="120" w:line="240" w:lineRule="auto"/>
        <w:jc w:val="center"/>
        <w:rPr>
          <w:rFonts w:ascii="Times New Roman" w:eastAsia="Times New Roman" w:hAnsi="Times New Roman" w:cs="Times New Roman"/>
          <w:kern w:val="0"/>
          <w:sz w:val="20"/>
          <w:szCs w:val="20"/>
          <w14:ligatures w14:val="none"/>
        </w:rPr>
      </w:pPr>
      <w:r w:rsidRPr="00BB5C82">
        <w:rPr>
          <w:rFonts w:ascii="Times New Roman" w:eastAsia="Times New Roman" w:hAnsi="Times New Roman" w:cs="Times New Roman"/>
          <w:kern w:val="0"/>
          <w:sz w:val="20"/>
          <w:szCs w:val="20"/>
          <w14:ligatures w14:val="none"/>
        </w:rPr>
        <w:t>Tabla 3. Promedios y diferencias estadísticas de los parentales de los híbridos INIAP H-551 e INIAP H-554 evaluados en la EET Pichilingue.</w:t>
      </w:r>
    </w:p>
    <w:p w14:paraId="22FECCB4" w14:textId="683267EF" w:rsidR="009E4849" w:rsidRPr="00C05D1D" w:rsidRDefault="009E4849" w:rsidP="00C05D1D">
      <w:pPr>
        <w:spacing w:after="120" w:line="360" w:lineRule="auto"/>
        <w:jc w:val="both"/>
        <w:rPr>
          <w:rFonts w:ascii="Times New Roman" w:eastAsia="Times New Roman" w:hAnsi="Times New Roman" w:cs="Times New Roman"/>
          <w:i/>
          <w:kern w:val="0"/>
          <w14:ligatures w14:val="none"/>
        </w:rPr>
      </w:pPr>
      <w:bookmarkStart w:id="22" w:name="_Toc166598758"/>
      <w:bookmarkEnd w:id="21"/>
      <w:r w:rsidRPr="00C05D1D">
        <w:rPr>
          <w:rFonts w:ascii="Times New Roman" w:eastAsia="Times New Roman" w:hAnsi="Times New Roman" w:cs="Times New Roman"/>
          <w:i/>
          <w:kern w:val="0"/>
          <w14:ligatures w14:val="none"/>
        </w:rPr>
        <w:t xml:space="preserve">Severidad de enfermedades foliares </w:t>
      </w:r>
    </w:p>
    <w:p w14:paraId="23FFE3EB"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Realizado el análisis de varianza, los tratamientos no presentaron significancia estadística en la severidad de enfermedades foliares, siendo el coeficiente de variación para </w:t>
      </w:r>
      <w:r w:rsidRPr="00C05D1D">
        <w:rPr>
          <w:rFonts w:ascii="Times New Roman" w:eastAsia="Times New Roman" w:hAnsi="Times New Roman" w:cs="Times New Roman"/>
          <w:i/>
          <w:iCs/>
          <w:kern w:val="0"/>
          <w14:ligatures w14:val="none"/>
        </w:rPr>
        <w:t>Cercospora</w:t>
      </w:r>
      <w:r w:rsidRPr="00C05D1D">
        <w:rPr>
          <w:rFonts w:ascii="Times New Roman" w:eastAsia="Times New Roman" w:hAnsi="Times New Roman" w:cs="Times New Roman"/>
          <w:kern w:val="0"/>
          <w14:ligatures w14:val="none"/>
        </w:rPr>
        <w:t xml:space="preserve"> de 31.85 %, </w:t>
      </w:r>
      <w:r w:rsidRPr="00C05D1D">
        <w:rPr>
          <w:rFonts w:ascii="Times New Roman" w:eastAsia="Times New Roman" w:hAnsi="Times New Roman" w:cs="Times New Roman"/>
          <w:i/>
          <w:iCs/>
          <w:kern w:val="0"/>
          <w14:ligatures w14:val="none"/>
        </w:rPr>
        <w:t>Curvularia</w:t>
      </w:r>
      <w:r w:rsidRPr="00C05D1D">
        <w:rPr>
          <w:rFonts w:ascii="Times New Roman" w:eastAsia="Times New Roman" w:hAnsi="Times New Roman" w:cs="Times New Roman"/>
          <w:kern w:val="0"/>
          <w14:ligatures w14:val="none"/>
        </w:rPr>
        <w:t xml:space="preserve"> 27.95 %, </w:t>
      </w:r>
      <w:r w:rsidRPr="00C05D1D">
        <w:rPr>
          <w:rFonts w:ascii="Times New Roman" w:eastAsia="Times New Roman" w:hAnsi="Times New Roman" w:cs="Times New Roman"/>
          <w:i/>
          <w:iCs/>
          <w:kern w:val="0"/>
          <w14:ligatures w14:val="none"/>
        </w:rPr>
        <w:t>Diplodia</w:t>
      </w:r>
      <w:r w:rsidRPr="00C05D1D">
        <w:rPr>
          <w:rFonts w:ascii="Times New Roman" w:eastAsia="Times New Roman" w:hAnsi="Times New Roman" w:cs="Times New Roman"/>
          <w:kern w:val="0"/>
          <w14:ligatures w14:val="none"/>
        </w:rPr>
        <w:t xml:space="preserve"> 28.70 %, </w:t>
      </w:r>
      <w:r w:rsidRPr="00C05D1D">
        <w:rPr>
          <w:rFonts w:ascii="Times New Roman" w:eastAsia="Times New Roman" w:hAnsi="Times New Roman" w:cs="Times New Roman"/>
          <w:i/>
          <w:iCs/>
          <w:kern w:val="0"/>
          <w14:ligatures w14:val="none"/>
        </w:rPr>
        <w:t>Helminthosporium</w:t>
      </w:r>
      <w:r w:rsidRPr="00C05D1D">
        <w:rPr>
          <w:rFonts w:ascii="Times New Roman" w:eastAsia="Times New Roman" w:hAnsi="Times New Roman" w:cs="Times New Roman"/>
          <w:kern w:val="0"/>
          <w14:ligatures w14:val="none"/>
        </w:rPr>
        <w:t xml:space="preserve"> 29.87 %, </w:t>
      </w:r>
      <w:r w:rsidRPr="00C05D1D">
        <w:rPr>
          <w:rFonts w:ascii="Times New Roman" w:eastAsia="Times New Roman" w:hAnsi="Times New Roman" w:cs="Times New Roman"/>
          <w:i/>
          <w:iCs/>
          <w:kern w:val="0"/>
          <w14:ligatures w14:val="none"/>
        </w:rPr>
        <w:t>Phyllachora</w:t>
      </w:r>
      <w:r w:rsidRPr="00C05D1D">
        <w:rPr>
          <w:rFonts w:ascii="Times New Roman" w:eastAsia="Times New Roman" w:hAnsi="Times New Roman" w:cs="Times New Roman"/>
          <w:kern w:val="0"/>
          <w14:ligatures w14:val="none"/>
        </w:rPr>
        <w:t xml:space="preserve"> 0.00 % y </w:t>
      </w:r>
      <w:r w:rsidRPr="00C05D1D">
        <w:rPr>
          <w:rFonts w:ascii="Times New Roman" w:eastAsia="Times New Roman" w:hAnsi="Times New Roman" w:cs="Times New Roman"/>
          <w:i/>
          <w:iCs/>
          <w:kern w:val="0"/>
          <w14:ligatures w14:val="none"/>
        </w:rPr>
        <w:t>Puccinia</w:t>
      </w:r>
      <w:r w:rsidRPr="00C05D1D">
        <w:rPr>
          <w:rFonts w:ascii="Times New Roman" w:eastAsia="Times New Roman" w:hAnsi="Times New Roman" w:cs="Times New Roman"/>
          <w:kern w:val="0"/>
          <w14:ligatures w14:val="none"/>
        </w:rPr>
        <w:t xml:space="preserve"> 24.58 %.</w:t>
      </w:r>
    </w:p>
    <w:p w14:paraId="2AD76FA3"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Efectuada la prueba de Tukey, se obtuvo que la severidad de </w:t>
      </w:r>
      <w:r w:rsidRPr="00C05D1D">
        <w:rPr>
          <w:rFonts w:ascii="Times New Roman" w:eastAsia="Times New Roman" w:hAnsi="Times New Roman" w:cs="Times New Roman"/>
          <w:i/>
          <w:iCs/>
          <w:kern w:val="0"/>
          <w14:ligatures w14:val="none"/>
        </w:rPr>
        <w:t>Cercospora</w:t>
      </w:r>
      <w:r w:rsidRPr="00C05D1D">
        <w:rPr>
          <w:rFonts w:ascii="Times New Roman" w:eastAsia="Times New Roman" w:hAnsi="Times New Roman" w:cs="Times New Roman"/>
          <w:kern w:val="0"/>
          <w14:ligatures w14:val="none"/>
        </w:rPr>
        <w:t xml:space="preserve"> se mantuvo entre promedios de 3.00 y 2.88 en la escala de severidad en todos los parentales; según la escala de severidad estos valores indican síntomas leves de la enfermedad.</w:t>
      </w:r>
    </w:p>
    <w:p w14:paraId="25E27BB6"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Por otro lado, </w:t>
      </w:r>
      <w:r w:rsidRPr="00C05D1D">
        <w:rPr>
          <w:rFonts w:ascii="Times New Roman" w:eastAsia="Times New Roman" w:hAnsi="Times New Roman" w:cs="Times New Roman"/>
          <w:i/>
          <w:iCs/>
          <w:kern w:val="0"/>
          <w14:ligatures w14:val="none"/>
        </w:rPr>
        <w:t xml:space="preserve">Curvularia </w:t>
      </w:r>
      <w:r w:rsidRPr="00C05D1D">
        <w:rPr>
          <w:rFonts w:ascii="Times New Roman" w:eastAsia="Times New Roman" w:hAnsi="Times New Roman" w:cs="Times New Roman"/>
          <w:kern w:val="0"/>
          <w14:ligatures w14:val="none"/>
        </w:rPr>
        <w:t>presentó promedios de 4.00 y 3.75 en los tratamientos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y CML-172. El 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B521 presentó un promedio de 3.25, mientras que los tratamientos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B520 y </w:t>
      </w:r>
      <w:r w:rsidRPr="00C05D1D">
        <w:rPr>
          <w:rFonts w:ascii="Times New Roman" w:eastAsia="Times New Roman" w:hAnsi="Times New Roman" w:cs="Times New Roman"/>
          <w:kern w:val="0"/>
          <w14:ligatures w14:val="none"/>
        </w:rPr>
        <w:lastRenderedPageBreak/>
        <w:t>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presentaron valores de 2.38 y 2.25, respectivamente lo que significa síntomas severos de la enfermedad según la escala de severidad.</w:t>
      </w:r>
    </w:p>
    <w:p w14:paraId="7CB0B122" w14:textId="77777777" w:rsidR="009E4849" w:rsidRPr="00C05D1D" w:rsidRDefault="009E4849" w:rsidP="00C05D1D">
      <w:pPr>
        <w:spacing w:after="120" w:line="360" w:lineRule="auto"/>
        <w:jc w:val="both"/>
        <w:rPr>
          <w:rFonts w:ascii="Times New Roman" w:eastAsia="Times New Roman" w:hAnsi="Times New Roman" w:cs="Times New Roman"/>
          <w:i/>
          <w:iCs/>
          <w:kern w:val="0"/>
          <w14:ligatures w14:val="none"/>
        </w:rPr>
      </w:pPr>
      <w:r w:rsidRPr="00C05D1D">
        <w:rPr>
          <w:rFonts w:ascii="Times New Roman" w:eastAsia="Times New Roman" w:hAnsi="Times New Roman" w:cs="Times New Roman"/>
          <w:i/>
          <w:iCs/>
          <w:kern w:val="0"/>
          <w14:ligatures w14:val="none"/>
        </w:rPr>
        <w:t xml:space="preserve">Diplodia </w:t>
      </w:r>
      <w:r w:rsidRPr="00C05D1D">
        <w:rPr>
          <w:rFonts w:ascii="Times New Roman" w:eastAsia="Times New Roman" w:hAnsi="Times New Roman" w:cs="Times New Roman"/>
          <w:kern w:val="0"/>
          <w14:ligatures w14:val="none"/>
        </w:rPr>
        <w:t xml:space="preserve">se mantuvo en valores entre 2.50 y 1.75; </w:t>
      </w:r>
      <w:r w:rsidRPr="00C05D1D">
        <w:rPr>
          <w:rFonts w:ascii="Times New Roman" w:eastAsia="Times New Roman" w:hAnsi="Times New Roman" w:cs="Times New Roman"/>
          <w:i/>
          <w:iCs/>
          <w:kern w:val="0"/>
          <w14:ligatures w14:val="none"/>
        </w:rPr>
        <w:t xml:space="preserve">Helminthosporium </w:t>
      </w:r>
      <w:r w:rsidRPr="00C05D1D">
        <w:rPr>
          <w:rFonts w:ascii="Times New Roman" w:eastAsia="Times New Roman" w:hAnsi="Times New Roman" w:cs="Times New Roman"/>
          <w:kern w:val="0"/>
          <w14:ligatures w14:val="none"/>
        </w:rPr>
        <w:t>presentó valores entre 3.00 y 2.25, estos valores indican síntomas leves de la enfermedad según la escala de severidad.</w:t>
      </w:r>
    </w:p>
    <w:p w14:paraId="21885226"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i/>
          <w:iCs/>
          <w:kern w:val="0"/>
          <w14:ligatures w14:val="none"/>
        </w:rPr>
        <w:t xml:space="preserve">Phyllachora </w:t>
      </w:r>
      <w:r w:rsidRPr="00C05D1D">
        <w:rPr>
          <w:rFonts w:ascii="Times New Roman" w:eastAsia="Times New Roman" w:hAnsi="Times New Roman" w:cs="Times New Roman"/>
          <w:kern w:val="0"/>
          <w14:ligatures w14:val="none"/>
        </w:rPr>
        <w:t xml:space="preserve">no presentó valores significativos de severidad, manteniéndose en un promedio de 1.00 en todos los parentales. Finalmente, </w:t>
      </w:r>
      <w:r w:rsidRPr="00C05D1D">
        <w:rPr>
          <w:rFonts w:ascii="Times New Roman" w:eastAsia="Times New Roman" w:hAnsi="Times New Roman" w:cs="Times New Roman"/>
          <w:i/>
          <w:iCs/>
          <w:kern w:val="0"/>
          <w14:ligatures w14:val="none"/>
        </w:rPr>
        <w:t xml:space="preserve">Puccinia </w:t>
      </w:r>
      <w:r w:rsidRPr="00C05D1D">
        <w:rPr>
          <w:rFonts w:ascii="Times New Roman" w:eastAsia="Times New Roman" w:hAnsi="Times New Roman" w:cs="Times New Roman"/>
          <w:kern w:val="0"/>
          <w14:ligatures w14:val="none"/>
        </w:rPr>
        <w:t xml:space="preserve">presentó valores entre 1.13 y 1.00 esto según la escala de severidad significa ausencia de la enfermedad (Tabla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1701"/>
        <w:gridCol w:w="585"/>
        <w:gridCol w:w="273"/>
        <w:gridCol w:w="227"/>
        <w:gridCol w:w="555"/>
        <w:gridCol w:w="259"/>
        <w:gridCol w:w="215"/>
        <w:gridCol w:w="490"/>
        <w:gridCol w:w="229"/>
        <w:gridCol w:w="190"/>
        <w:gridCol w:w="884"/>
        <w:gridCol w:w="413"/>
        <w:gridCol w:w="343"/>
        <w:gridCol w:w="609"/>
        <w:gridCol w:w="284"/>
        <w:gridCol w:w="236"/>
        <w:gridCol w:w="490"/>
        <w:gridCol w:w="229"/>
        <w:gridCol w:w="190"/>
      </w:tblGrid>
      <w:tr w:rsidR="009E4849" w:rsidRPr="00363869" w14:paraId="632A5EFB" w14:textId="77777777" w:rsidTr="00EE6B1C">
        <w:trPr>
          <w:trHeight w:val="330"/>
        </w:trPr>
        <w:tc>
          <w:tcPr>
            <w:tcW w:w="0" w:type="auto"/>
            <w:vMerge w:val="restart"/>
            <w:noWrap/>
            <w:vAlign w:val="center"/>
            <w:hideMark/>
          </w:tcPr>
          <w:p w14:paraId="130302DC"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N°</w:t>
            </w:r>
          </w:p>
        </w:tc>
        <w:tc>
          <w:tcPr>
            <w:tcW w:w="0" w:type="auto"/>
            <w:vMerge w:val="restart"/>
            <w:noWrap/>
            <w:vAlign w:val="center"/>
            <w:hideMark/>
          </w:tcPr>
          <w:p w14:paraId="7591750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Parentales</w:t>
            </w:r>
          </w:p>
        </w:tc>
        <w:tc>
          <w:tcPr>
            <w:tcW w:w="0" w:type="auto"/>
            <w:gridSpan w:val="16"/>
            <w:tcBorders>
              <w:right w:val="nil"/>
            </w:tcBorders>
            <w:noWrap/>
            <w:vAlign w:val="bottom"/>
            <w:hideMark/>
          </w:tcPr>
          <w:p w14:paraId="684490B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Severidad de enfermedades foliares (1-5)</w:t>
            </w:r>
          </w:p>
        </w:tc>
        <w:tc>
          <w:tcPr>
            <w:tcW w:w="0" w:type="auto"/>
            <w:tcBorders>
              <w:left w:val="nil"/>
              <w:right w:val="nil"/>
            </w:tcBorders>
            <w:noWrap/>
            <w:vAlign w:val="bottom"/>
            <w:hideMark/>
          </w:tcPr>
          <w:p w14:paraId="296FEB2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tcBorders>
              <w:left w:val="nil"/>
            </w:tcBorders>
            <w:noWrap/>
            <w:vAlign w:val="bottom"/>
            <w:hideMark/>
          </w:tcPr>
          <w:p w14:paraId="459E40D7"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r>
      <w:tr w:rsidR="00EE6B1C" w:rsidRPr="00363869" w14:paraId="7F117173" w14:textId="77777777" w:rsidTr="00910CDC">
        <w:trPr>
          <w:trHeight w:val="291"/>
        </w:trPr>
        <w:tc>
          <w:tcPr>
            <w:tcW w:w="0" w:type="auto"/>
            <w:vMerge/>
            <w:vAlign w:val="center"/>
            <w:hideMark/>
          </w:tcPr>
          <w:p w14:paraId="6B8AAC1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vMerge/>
            <w:vAlign w:val="center"/>
            <w:hideMark/>
          </w:tcPr>
          <w:p w14:paraId="41F886D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gridSpan w:val="3"/>
            <w:noWrap/>
            <w:vAlign w:val="center"/>
            <w:hideMark/>
          </w:tcPr>
          <w:p w14:paraId="765A68AE" w14:textId="77777777" w:rsidR="009E4849" w:rsidRPr="00363869" w:rsidRDefault="009E4849" w:rsidP="00363869">
            <w:pPr>
              <w:spacing w:after="120" w:line="240" w:lineRule="auto"/>
              <w:rPr>
                <w:rFonts w:ascii="Times New Roman" w:eastAsia="Times New Roman" w:hAnsi="Times New Roman" w:cs="Times New Roman"/>
                <w:i/>
                <w:iCs/>
                <w:kern w:val="0"/>
                <w:sz w:val="20"/>
                <w:szCs w:val="20"/>
                <w14:ligatures w14:val="none"/>
              </w:rPr>
            </w:pPr>
            <w:r w:rsidRPr="00363869">
              <w:rPr>
                <w:rFonts w:ascii="Times New Roman" w:eastAsia="Times New Roman" w:hAnsi="Times New Roman" w:cs="Times New Roman"/>
                <w:i/>
                <w:iCs/>
                <w:kern w:val="0"/>
                <w:sz w:val="20"/>
                <w:szCs w:val="20"/>
                <w14:ligatures w14:val="none"/>
              </w:rPr>
              <w:t>Cercospora</w:t>
            </w:r>
          </w:p>
        </w:tc>
        <w:tc>
          <w:tcPr>
            <w:tcW w:w="0" w:type="auto"/>
            <w:gridSpan w:val="3"/>
            <w:noWrap/>
            <w:vAlign w:val="center"/>
            <w:hideMark/>
          </w:tcPr>
          <w:p w14:paraId="056ED559" w14:textId="77777777" w:rsidR="009E4849" w:rsidRPr="00363869" w:rsidRDefault="009E4849" w:rsidP="00363869">
            <w:pPr>
              <w:spacing w:after="120" w:line="240" w:lineRule="auto"/>
              <w:rPr>
                <w:rFonts w:ascii="Times New Roman" w:eastAsia="Times New Roman" w:hAnsi="Times New Roman" w:cs="Times New Roman"/>
                <w:i/>
                <w:iCs/>
                <w:kern w:val="0"/>
                <w:sz w:val="20"/>
                <w:szCs w:val="20"/>
                <w14:ligatures w14:val="none"/>
              </w:rPr>
            </w:pPr>
            <w:r w:rsidRPr="00363869">
              <w:rPr>
                <w:rFonts w:ascii="Times New Roman" w:eastAsia="Times New Roman" w:hAnsi="Times New Roman" w:cs="Times New Roman"/>
                <w:i/>
                <w:iCs/>
                <w:kern w:val="0"/>
                <w:sz w:val="20"/>
                <w:szCs w:val="20"/>
                <w14:ligatures w14:val="none"/>
              </w:rPr>
              <w:t>Curvularia</w:t>
            </w:r>
          </w:p>
        </w:tc>
        <w:tc>
          <w:tcPr>
            <w:tcW w:w="0" w:type="auto"/>
            <w:gridSpan w:val="3"/>
            <w:noWrap/>
            <w:vAlign w:val="center"/>
            <w:hideMark/>
          </w:tcPr>
          <w:p w14:paraId="07FB6DCF" w14:textId="77777777" w:rsidR="009E4849" w:rsidRPr="00363869" w:rsidRDefault="009E4849" w:rsidP="00363869">
            <w:pPr>
              <w:spacing w:after="120" w:line="240" w:lineRule="auto"/>
              <w:rPr>
                <w:rFonts w:ascii="Times New Roman" w:eastAsia="Times New Roman" w:hAnsi="Times New Roman" w:cs="Times New Roman"/>
                <w:i/>
                <w:iCs/>
                <w:kern w:val="0"/>
                <w:sz w:val="20"/>
                <w:szCs w:val="20"/>
                <w14:ligatures w14:val="none"/>
              </w:rPr>
            </w:pPr>
            <w:r w:rsidRPr="00363869">
              <w:rPr>
                <w:rFonts w:ascii="Times New Roman" w:eastAsia="Times New Roman" w:hAnsi="Times New Roman" w:cs="Times New Roman"/>
                <w:i/>
                <w:iCs/>
                <w:kern w:val="0"/>
                <w:sz w:val="20"/>
                <w:szCs w:val="20"/>
                <w14:ligatures w14:val="none"/>
              </w:rPr>
              <w:t>Diplodia</w:t>
            </w:r>
          </w:p>
        </w:tc>
        <w:tc>
          <w:tcPr>
            <w:tcW w:w="0" w:type="auto"/>
            <w:gridSpan w:val="3"/>
            <w:noWrap/>
            <w:vAlign w:val="center"/>
            <w:hideMark/>
          </w:tcPr>
          <w:p w14:paraId="53B053B2" w14:textId="77777777" w:rsidR="009E4849" w:rsidRPr="00363869" w:rsidRDefault="009E4849" w:rsidP="00363869">
            <w:pPr>
              <w:spacing w:after="120" w:line="240" w:lineRule="auto"/>
              <w:rPr>
                <w:rFonts w:ascii="Times New Roman" w:eastAsia="Times New Roman" w:hAnsi="Times New Roman" w:cs="Times New Roman"/>
                <w:i/>
                <w:iCs/>
                <w:kern w:val="0"/>
                <w:sz w:val="20"/>
                <w:szCs w:val="20"/>
                <w14:ligatures w14:val="none"/>
              </w:rPr>
            </w:pPr>
            <w:r w:rsidRPr="00363869">
              <w:rPr>
                <w:rFonts w:ascii="Times New Roman" w:eastAsia="Times New Roman" w:hAnsi="Times New Roman" w:cs="Times New Roman"/>
                <w:i/>
                <w:iCs/>
                <w:kern w:val="0"/>
                <w:sz w:val="20"/>
                <w:szCs w:val="20"/>
                <w14:ligatures w14:val="none"/>
              </w:rPr>
              <w:t>Helminthosporium</w:t>
            </w:r>
          </w:p>
        </w:tc>
        <w:tc>
          <w:tcPr>
            <w:tcW w:w="0" w:type="auto"/>
            <w:gridSpan w:val="3"/>
            <w:noWrap/>
            <w:vAlign w:val="center"/>
            <w:hideMark/>
          </w:tcPr>
          <w:p w14:paraId="2E87C807" w14:textId="77777777" w:rsidR="009E4849" w:rsidRPr="00363869" w:rsidRDefault="009E4849" w:rsidP="00363869">
            <w:pPr>
              <w:spacing w:after="120" w:line="240" w:lineRule="auto"/>
              <w:rPr>
                <w:rFonts w:ascii="Times New Roman" w:eastAsia="Times New Roman" w:hAnsi="Times New Roman" w:cs="Times New Roman"/>
                <w:i/>
                <w:iCs/>
                <w:kern w:val="0"/>
                <w:sz w:val="20"/>
                <w:szCs w:val="20"/>
                <w14:ligatures w14:val="none"/>
              </w:rPr>
            </w:pPr>
            <w:r w:rsidRPr="00363869">
              <w:rPr>
                <w:rFonts w:ascii="Times New Roman" w:eastAsia="Times New Roman" w:hAnsi="Times New Roman" w:cs="Times New Roman"/>
                <w:i/>
                <w:iCs/>
                <w:kern w:val="0"/>
                <w:sz w:val="20"/>
                <w:szCs w:val="20"/>
                <w14:ligatures w14:val="none"/>
              </w:rPr>
              <w:t>Phyllachora</w:t>
            </w:r>
          </w:p>
        </w:tc>
        <w:tc>
          <w:tcPr>
            <w:tcW w:w="0" w:type="auto"/>
            <w:gridSpan w:val="3"/>
            <w:noWrap/>
            <w:vAlign w:val="center"/>
            <w:hideMark/>
          </w:tcPr>
          <w:p w14:paraId="2A1191C1" w14:textId="77777777" w:rsidR="009E4849" w:rsidRPr="00363869" w:rsidRDefault="009E4849" w:rsidP="00363869">
            <w:pPr>
              <w:spacing w:after="120" w:line="240" w:lineRule="auto"/>
              <w:rPr>
                <w:rFonts w:ascii="Times New Roman" w:eastAsia="Times New Roman" w:hAnsi="Times New Roman" w:cs="Times New Roman"/>
                <w:i/>
                <w:iCs/>
                <w:kern w:val="0"/>
                <w:sz w:val="20"/>
                <w:szCs w:val="20"/>
                <w14:ligatures w14:val="none"/>
              </w:rPr>
            </w:pPr>
            <w:r w:rsidRPr="00363869">
              <w:rPr>
                <w:rFonts w:ascii="Times New Roman" w:eastAsia="Times New Roman" w:hAnsi="Times New Roman" w:cs="Times New Roman"/>
                <w:i/>
                <w:iCs/>
                <w:kern w:val="0"/>
                <w:sz w:val="20"/>
                <w:szCs w:val="20"/>
                <w14:ligatures w14:val="none"/>
              </w:rPr>
              <w:t>Puccinia</w:t>
            </w:r>
          </w:p>
        </w:tc>
      </w:tr>
      <w:tr w:rsidR="00C33C6C" w:rsidRPr="00363869" w14:paraId="6A88BED4" w14:textId="77777777" w:rsidTr="00EE6B1C">
        <w:trPr>
          <w:trHeight w:val="345"/>
        </w:trPr>
        <w:tc>
          <w:tcPr>
            <w:tcW w:w="0" w:type="auto"/>
            <w:noWrap/>
            <w:vAlign w:val="center"/>
            <w:hideMark/>
          </w:tcPr>
          <w:p w14:paraId="5B3A4EE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w:t>
            </w:r>
          </w:p>
        </w:tc>
        <w:tc>
          <w:tcPr>
            <w:tcW w:w="0" w:type="auto"/>
            <w:noWrap/>
            <w:vAlign w:val="bottom"/>
            <w:hideMark/>
          </w:tcPr>
          <w:p w14:paraId="66F1ACC9"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S4 B523</w:t>
            </w:r>
          </w:p>
        </w:tc>
        <w:tc>
          <w:tcPr>
            <w:tcW w:w="0" w:type="auto"/>
            <w:noWrap/>
            <w:vAlign w:val="bottom"/>
            <w:hideMark/>
          </w:tcPr>
          <w:p w14:paraId="607E960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3,00</w:t>
            </w:r>
          </w:p>
        </w:tc>
        <w:tc>
          <w:tcPr>
            <w:tcW w:w="0" w:type="auto"/>
            <w:tcBorders>
              <w:right w:val="nil"/>
            </w:tcBorders>
            <w:noWrap/>
            <w:vAlign w:val="bottom"/>
            <w:hideMark/>
          </w:tcPr>
          <w:p w14:paraId="734F544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4561F72C"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5A542DB9"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4,00</w:t>
            </w:r>
          </w:p>
        </w:tc>
        <w:tc>
          <w:tcPr>
            <w:tcW w:w="0" w:type="auto"/>
            <w:tcBorders>
              <w:right w:val="nil"/>
            </w:tcBorders>
            <w:noWrap/>
            <w:vAlign w:val="bottom"/>
            <w:hideMark/>
          </w:tcPr>
          <w:p w14:paraId="6A6AEAC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22BD7C3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5A53B627"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2,33</w:t>
            </w:r>
          </w:p>
        </w:tc>
        <w:tc>
          <w:tcPr>
            <w:tcW w:w="0" w:type="auto"/>
            <w:tcBorders>
              <w:right w:val="nil"/>
            </w:tcBorders>
            <w:noWrap/>
            <w:vAlign w:val="bottom"/>
            <w:hideMark/>
          </w:tcPr>
          <w:p w14:paraId="587FE463"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3D698B39"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150EDAB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3,00</w:t>
            </w:r>
          </w:p>
        </w:tc>
        <w:tc>
          <w:tcPr>
            <w:tcW w:w="0" w:type="auto"/>
            <w:tcBorders>
              <w:right w:val="nil"/>
            </w:tcBorders>
            <w:noWrap/>
            <w:vAlign w:val="bottom"/>
            <w:hideMark/>
          </w:tcPr>
          <w:p w14:paraId="75E912CA"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0982C2B3"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7874157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1,00</w:t>
            </w:r>
          </w:p>
        </w:tc>
        <w:tc>
          <w:tcPr>
            <w:tcW w:w="0" w:type="auto"/>
            <w:tcBorders>
              <w:right w:val="nil"/>
            </w:tcBorders>
            <w:noWrap/>
            <w:vAlign w:val="bottom"/>
            <w:hideMark/>
          </w:tcPr>
          <w:p w14:paraId="1869025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0F8B00B3"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62A67EA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1,00</w:t>
            </w:r>
          </w:p>
        </w:tc>
        <w:tc>
          <w:tcPr>
            <w:tcW w:w="0" w:type="auto"/>
            <w:tcBorders>
              <w:right w:val="nil"/>
            </w:tcBorders>
            <w:noWrap/>
            <w:vAlign w:val="bottom"/>
            <w:hideMark/>
          </w:tcPr>
          <w:p w14:paraId="2855021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603EF6A3"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r>
      <w:tr w:rsidR="00C33C6C" w:rsidRPr="00363869" w14:paraId="6DCF02BD" w14:textId="77777777" w:rsidTr="00EE6B1C">
        <w:trPr>
          <w:trHeight w:val="300"/>
        </w:trPr>
        <w:tc>
          <w:tcPr>
            <w:tcW w:w="0" w:type="auto"/>
            <w:noWrap/>
            <w:vAlign w:val="center"/>
            <w:hideMark/>
          </w:tcPr>
          <w:p w14:paraId="1B0DAF4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w:t>
            </w:r>
          </w:p>
        </w:tc>
        <w:tc>
          <w:tcPr>
            <w:tcW w:w="0" w:type="auto"/>
            <w:noWrap/>
            <w:vAlign w:val="bottom"/>
            <w:hideMark/>
          </w:tcPr>
          <w:p w14:paraId="7709C540"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xml:space="preserve">S4 B521 </w:t>
            </w:r>
          </w:p>
        </w:tc>
        <w:tc>
          <w:tcPr>
            <w:tcW w:w="0" w:type="auto"/>
            <w:noWrap/>
            <w:vAlign w:val="bottom"/>
            <w:hideMark/>
          </w:tcPr>
          <w:p w14:paraId="4CE12AA0"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2,00</w:t>
            </w:r>
          </w:p>
        </w:tc>
        <w:tc>
          <w:tcPr>
            <w:tcW w:w="0" w:type="auto"/>
            <w:tcBorders>
              <w:right w:val="nil"/>
            </w:tcBorders>
            <w:noWrap/>
            <w:vAlign w:val="bottom"/>
            <w:hideMark/>
          </w:tcPr>
          <w:p w14:paraId="752D180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5E00F2C8"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656EBBE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3,25</w:t>
            </w:r>
          </w:p>
        </w:tc>
        <w:tc>
          <w:tcPr>
            <w:tcW w:w="0" w:type="auto"/>
            <w:tcBorders>
              <w:right w:val="nil"/>
            </w:tcBorders>
            <w:noWrap/>
            <w:vAlign w:val="bottom"/>
            <w:hideMark/>
          </w:tcPr>
          <w:p w14:paraId="642B26D7"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667E007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0AE4A07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2,25</w:t>
            </w:r>
          </w:p>
        </w:tc>
        <w:tc>
          <w:tcPr>
            <w:tcW w:w="0" w:type="auto"/>
            <w:tcBorders>
              <w:right w:val="nil"/>
            </w:tcBorders>
            <w:noWrap/>
            <w:vAlign w:val="bottom"/>
            <w:hideMark/>
          </w:tcPr>
          <w:p w14:paraId="7FEC906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316DA35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561F9F90"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2,75</w:t>
            </w:r>
          </w:p>
        </w:tc>
        <w:tc>
          <w:tcPr>
            <w:tcW w:w="0" w:type="auto"/>
            <w:tcBorders>
              <w:right w:val="nil"/>
            </w:tcBorders>
            <w:noWrap/>
            <w:vAlign w:val="bottom"/>
            <w:hideMark/>
          </w:tcPr>
          <w:p w14:paraId="16392D2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2A871DB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1C8B034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1,00</w:t>
            </w:r>
          </w:p>
        </w:tc>
        <w:tc>
          <w:tcPr>
            <w:tcW w:w="0" w:type="auto"/>
            <w:tcBorders>
              <w:right w:val="nil"/>
            </w:tcBorders>
            <w:noWrap/>
            <w:vAlign w:val="bottom"/>
            <w:hideMark/>
          </w:tcPr>
          <w:p w14:paraId="1C0A0E9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48DF89F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42BD401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1,13</w:t>
            </w:r>
          </w:p>
        </w:tc>
        <w:tc>
          <w:tcPr>
            <w:tcW w:w="0" w:type="auto"/>
            <w:tcBorders>
              <w:right w:val="nil"/>
            </w:tcBorders>
            <w:noWrap/>
            <w:vAlign w:val="bottom"/>
            <w:hideMark/>
          </w:tcPr>
          <w:p w14:paraId="714FBCD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1B0D71A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r>
      <w:tr w:rsidR="00C33C6C" w:rsidRPr="00363869" w14:paraId="6558C0B8" w14:textId="77777777" w:rsidTr="00EE6B1C">
        <w:trPr>
          <w:trHeight w:val="300"/>
        </w:trPr>
        <w:tc>
          <w:tcPr>
            <w:tcW w:w="0" w:type="auto"/>
            <w:noWrap/>
            <w:vAlign w:val="center"/>
            <w:hideMark/>
          </w:tcPr>
          <w:p w14:paraId="39A9076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3</w:t>
            </w:r>
          </w:p>
        </w:tc>
        <w:tc>
          <w:tcPr>
            <w:tcW w:w="0" w:type="auto"/>
            <w:noWrap/>
            <w:vAlign w:val="bottom"/>
            <w:hideMark/>
          </w:tcPr>
          <w:p w14:paraId="248D758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xml:space="preserve">S4 B520 </w:t>
            </w:r>
          </w:p>
        </w:tc>
        <w:tc>
          <w:tcPr>
            <w:tcW w:w="0" w:type="auto"/>
            <w:noWrap/>
            <w:vAlign w:val="bottom"/>
            <w:hideMark/>
          </w:tcPr>
          <w:p w14:paraId="61E35D1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2,00</w:t>
            </w:r>
          </w:p>
        </w:tc>
        <w:tc>
          <w:tcPr>
            <w:tcW w:w="0" w:type="auto"/>
            <w:tcBorders>
              <w:right w:val="nil"/>
            </w:tcBorders>
            <w:noWrap/>
            <w:vAlign w:val="bottom"/>
            <w:hideMark/>
          </w:tcPr>
          <w:p w14:paraId="6A7818E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1C5FF098"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279DC42C"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2,38</w:t>
            </w:r>
          </w:p>
        </w:tc>
        <w:tc>
          <w:tcPr>
            <w:tcW w:w="0" w:type="auto"/>
            <w:tcBorders>
              <w:right w:val="nil"/>
            </w:tcBorders>
            <w:noWrap/>
            <w:vAlign w:val="bottom"/>
            <w:hideMark/>
          </w:tcPr>
          <w:p w14:paraId="6A7B945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21F79F7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33AD260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1,88</w:t>
            </w:r>
          </w:p>
        </w:tc>
        <w:tc>
          <w:tcPr>
            <w:tcW w:w="0" w:type="auto"/>
            <w:tcBorders>
              <w:right w:val="nil"/>
            </w:tcBorders>
            <w:noWrap/>
            <w:vAlign w:val="bottom"/>
            <w:hideMark/>
          </w:tcPr>
          <w:p w14:paraId="1498517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327A8FFC"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22F2882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2,38</w:t>
            </w:r>
          </w:p>
        </w:tc>
        <w:tc>
          <w:tcPr>
            <w:tcW w:w="0" w:type="auto"/>
            <w:tcBorders>
              <w:right w:val="nil"/>
            </w:tcBorders>
            <w:noWrap/>
            <w:vAlign w:val="bottom"/>
            <w:hideMark/>
          </w:tcPr>
          <w:p w14:paraId="4D5DC5D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217C81A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4085EF3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1,00</w:t>
            </w:r>
          </w:p>
        </w:tc>
        <w:tc>
          <w:tcPr>
            <w:tcW w:w="0" w:type="auto"/>
            <w:tcBorders>
              <w:right w:val="nil"/>
            </w:tcBorders>
            <w:noWrap/>
            <w:vAlign w:val="bottom"/>
            <w:hideMark/>
          </w:tcPr>
          <w:p w14:paraId="6D3779E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044D94F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2F5800E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1,00</w:t>
            </w:r>
          </w:p>
        </w:tc>
        <w:tc>
          <w:tcPr>
            <w:tcW w:w="0" w:type="auto"/>
            <w:tcBorders>
              <w:right w:val="nil"/>
            </w:tcBorders>
            <w:noWrap/>
            <w:vAlign w:val="bottom"/>
            <w:hideMark/>
          </w:tcPr>
          <w:p w14:paraId="5E2844FC"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49EB5CE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r>
      <w:tr w:rsidR="00C33C6C" w:rsidRPr="00363869" w14:paraId="4A261270" w14:textId="77777777" w:rsidTr="00EE6B1C">
        <w:trPr>
          <w:trHeight w:val="360"/>
        </w:trPr>
        <w:tc>
          <w:tcPr>
            <w:tcW w:w="0" w:type="auto"/>
            <w:noWrap/>
            <w:vAlign w:val="center"/>
            <w:hideMark/>
          </w:tcPr>
          <w:p w14:paraId="18E63DC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4</w:t>
            </w:r>
          </w:p>
        </w:tc>
        <w:tc>
          <w:tcPr>
            <w:tcW w:w="0" w:type="auto"/>
            <w:noWrap/>
            <w:vAlign w:val="bottom"/>
            <w:hideMark/>
          </w:tcPr>
          <w:p w14:paraId="53DC69C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L-21-3-1-1 COM-2</w:t>
            </w:r>
          </w:p>
        </w:tc>
        <w:tc>
          <w:tcPr>
            <w:tcW w:w="0" w:type="auto"/>
            <w:noWrap/>
            <w:vAlign w:val="bottom"/>
            <w:hideMark/>
          </w:tcPr>
          <w:p w14:paraId="49D22459"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2,13</w:t>
            </w:r>
          </w:p>
        </w:tc>
        <w:tc>
          <w:tcPr>
            <w:tcW w:w="0" w:type="auto"/>
            <w:tcBorders>
              <w:right w:val="nil"/>
            </w:tcBorders>
            <w:noWrap/>
            <w:vAlign w:val="bottom"/>
            <w:hideMark/>
          </w:tcPr>
          <w:p w14:paraId="1DC94140"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4CD902B3"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3C496DA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2,25</w:t>
            </w:r>
          </w:p>
        </w:tc>
        <w:tc>
          <w:tcPr>
            <w:tcW w:w="0" w:type="auto"/>
            <w:tcBorders>
              <w:right w:val="nil"/>
            </w:tcBorders>
            <w:noWrap/>
            <w:vAlign w:val="bottom"/>
            <w:hideMark/>
          </w:tcPr>
          <w:p w14:paraId="6801B88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2511DB3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39143063"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1,75</w:t>
            </w:r>
          </w:p>
        </w:tc>
        <w:tc>
          <w:tcPr>
            <w:tcW w:w="0" w:type="auto"/>
            <w:tcBorders>
              <w:right w:val="nil"/>
            </w:tcBorders>
            <w:noWrap/>
            <w:vAlign w:val="bottom"/>
            <w:hideMark/>
          </w:tcPr>
          <w:p w14:paraId="56912A8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1A19010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4C48C1F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2,25</w:t>
            </w:r>
          </w:p>
        </w:tc>
        <w:tc>
          <w:tcPr>
            <w:tcW w:w="0" w:type="auto"/>
            <w:tcBorders>
              <w:right w:val="nil"/>
            </w:tcBorders>
            <w:noWrap/>
            <w:vAlign w:val="bottom"/>
            <w:hideMark/>
          </w:tcPr>
          <w:p w14:paraId="1E46979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153375A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72350E5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1,00</w:t>
            </w:r>
          </w:p>
        </w:tc>
        <w:tc>
          <w:tcPr>
            <w:tcW w:w="0" w:type="auto"/>
            <w:tcBorders>
              <w:right w:val="nil"/>
            </w:tcBorders>
            <w:noWrap/>
            <w:vAlign w:val="bottom"/>
            <w:hideMark/>
          </w:tcPr>
          <w:p w14:paraId="7873D97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0F69F350"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c>
          <w:tcPr>
            <w:tcW w:w="0" w:type="auto"/>
            <w:noWrap/>
            <w:vAlign w:val="bottom"/>
            <w:hideMark/>
          </w:tcPr>
          <w:p w14:paraId="6EA7F22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1,25</w:t>
            </w:r>
          </w:p>
        </w:tc>
        <w:tc>
          <w:tcPr>
            <w:tcW w:w="0" w:type="auto"/>
            <w:tcBorders>
              <w:right w:val="nil"/>
            </w:tcBorders>
            <w:noWrap/>
            <w:vAlign w:val="bottom"/>
            <w:hideMark/>
          </w:tcPr>
          <w:p w14:paraId="3C01441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179F0240"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p>
        </w:tc>
      </w:tr>
      <w:tr w:rsidR="00C33C6C" w:rsidRPr="00363869" w14:paraId="191AB920" w14:textId="77777777" w:rsidTr="00EE6B1C">
        <w:trPr>
          <w:trHeight w:val="300"/>
        </w:trPr>
        <w:tc>
          <w:tcPr>
            <w:tcW w:w="0" w:type="auto"/>
            <w:noWrap/>
            <w:vAlign w:val="center"/>
            <w:hideMark/>
          </w:tcPr>
          <w:p w14:paraId="319E2D9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5</w:t>
            </w:r>
          </w:p>
        </w:tc>
        <w:tc>
          <w:tcPr>
            <w:tcW w:w="0" w:type="auto"/>
            <w:noWrap/>
            <w:vAlign w:val="bottom"/>
            <w:hideMark/>
          </w:tcPr>
          <w:p w14:paraId="1C4746E8"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CML-172</w:t>
            </w:r>
          </w:p>
        </w:tc>
        <w:tc>
          <w:tcPr>
            <w:tcW w:w="0" w:type="auto"/>
            <w:tcBorders>
              <w:bottom w:val="single" w:sz="4" w:space="0" w:color="auto"/>
            </w:tcBorders>
            <w:noWrap/>
            <w:vAlign w:val="bottom"/>
            <w:hideMark/>
          </w:tcPr>
          <w:p w14:paraId="7577F85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2,88</w:t>
            </w:r>
          </w:p>
        </w:tc>
        <w:tc>
          <w:tcPr>
            <w:tcW w:w="0" w:type="auto"/>
            <w:tcBorders>
              <w:bottom w:val="single" w:sz="4" w:space="0" w:color="auto"/>
              <w:right w:val="nil"/>
            </w:tcBorders>
            <w:noWrap/>
            <w:vAlign w:val="bottom"/>
            <w:hideMark/>
          </w:tcPr>
          <w:p w14:paraId="167EF51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1F8CC13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bottom w:val="single" w:sz="4" w:space="0" w:color="auto"/>
            </w:tcBorders>
            <w:noWrap/>
            <w:vAlign w:val="bottom"/>
            <w:hideMark/>
          </w:tcPr>
          <w:p w14:paraId="75DDBA6A"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3,75</w:t>
            </w:r>
          </w:p>
        </w:tc>
        <w:tc>
          <w:tcPr>
            <w:tcW w:w="0" w:type="auto"/>
            <w:tcBorders>
              <w:right w:val="nil"/>
            </w:tcBorders>
            <w:noWrap/>
            <w:vAlign w:val="bottom"/>
            <w:hideMark/>
          </w:tcPr>
          <w:p w14:paraId="5645675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3F9B92E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bottom w:val="single" w:sz="4" w:space="0" w:color="auto"/>
            </w:tcBorders>
            <w:noWrap/>
            <w:vAlign w:val="bottom"/>
            <w:hideMark/>
          </w:tcPr>
          <w:p w14:paraId="4E5ECD1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2,50</w:t>
            </w:r>
          </w:p>
        </w:tc>
        <w:tc>
          <w:tcPr>
            <w:tcW w:w="0" w:type="auto"/>
            <w:tcBorders>
              <w:right w:val="nil"/>
            </w:tcBorders>
            <w:noWrap/>
            <w:vAlign w:val="bottom"/>
            <w:hideMark/>
          </w:tcPr>
          <w:p w14:paraId="25EF58F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6A3461C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bottom w:val="single" w:sz="4" w:space="0" w:color="auto"/>
            </w:tcBorders>
            <w:noWrap/>
            <w:vAlign w:val="bottom"/>
            <w:hideMark/>
          </w:tcPr>
          <w:p w14:paraId="7698FB8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2,68</w:t>
            </w:r>
          </w:p>
        </w:tc>
        <w:tc>
          <w:tcPr>
            <w:tcW w:w="0" w:type="auto"/>
            <w:tcBorders>
              <w:right w:val="nil"/>
            </w:tcBorders>
            <w:noWrap/>
            <w:vAlign w:val="bottom"/>
            <w:hideMark/>
          </w:tcPr>
          <w:p w14:paraId="65F5F56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27D56E2E"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bottom w:val="single" w:sz="4" w:space="0" w:color="auto"/>
            </w:tcBorders>
            <w:noWrap/>
            <w:vAlign w:val="bottom"/>
            <w:hideMark/>
          </w:tcPr>
          <w:p w14:paraId="41F09FCC"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1,00</w:t>
            </w:r>
          </w:p>
        </w:tc>
        <w:tc>
          <w:tcPr>
            <w:tcW w:w="0" w:type="auto"/>
            <w:tcBorders>
              <w:right w:val="nil"/>
            </w:tcBorders>
            <w:noWrap/>
            <w:vAlign w:val="bottom"/>
            <w:hideMark/>
          </w:tcPr>
          <w:p w14:paraId="472F1AB8"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7520D4D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bottom w:val="single" w:sz="4" w:space="0" w:color="auto"/>
            </w:tcBorders>
            <w:noWrap/>
            <w:vAlign w:val="bottom"/>
            <w:hideMark/>
          </w:tcPr>
          <w:p w14:paraId="07932231"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1,00</w:t>
            </w:r>
          </w:p>
        </w:tc>
        <w:tc>
          <w:tcPr>
            <w:tcW w:w="0" w:type="auto"/>
            <w:tcBorders>
              <w:right w:val="nil"/>
            </w:tcBorders>
            <w:noWrap/>
            <w:vAlign w:val="bottom"/>
            <w:hideMark/>
          </w:tcPr>
          <w:p w14:paraId="329367A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a</w:t>
            </w:r>
          </w:p>
        </w:tc>
        <w:tc>
          <w:tcPr>
            <w:tcW w:w="0" w:type="auto"/>
            <w:tcBorders>
              <w:left w:val="nil"/>
            </w:tcBorders>
            <w:noWrap/>
            <w:vAlign w:val="bottom"/>
            <w:hideMark/>
          </w:tcPr>
          <w:p w14:paraId="5BFD2253"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r>
      <w:tr w:rsidR="00C33C6C" w:rsidRPr="00363869" w14:paraId="460DF169" w14:textId="77777777" w:rsidTr="00EE6B1C">
        <w:trPr>
          <w:trHeight w:val="300"/>
        </w:trPr>
        <w:tc>
          <w:tcPr>
            <w:tcW w:w="0" w:type="auto"/>
            <w:gridSpan w:val="2"/>
            <w:noWrap/>
            <w:vAlign w:val="center"/>
            <w:hideMark/>
          </w:tcPr>
          <w:p w14:paraId="313CB47A"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Significación ADEVA</w:t>
            </w:r>
          </w:p>
        </w:tc>
        <w:tc>
          <w:tcPr>
            <w:tcW w:w="0" w:type="auto"/>
            <w:tcBorders>
              <w:right w:val="nil"/>
            </w:tcBorders>
            <w:noWrap/>
            <w:vAlign w:val="bottom"/>
            <w:hideMark/>
          </w:tcPr>
          <w:p w14:paraId="00E47A7A"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ns</w:t>
            </w:r>
          </w:p>
        </w:tc>
        <w:tc>
          <w:tcPr>
            <w:tcW w:w="0" w:type="auto"/>
            <w:tcBorders>
              <w:left w:val="nil"/>
              <w:right w:val="nil"/>
            </w:tcBorders>
            <w:noWrap/>
            <w:vAlign w:val="bottom"/>
            <w:hideMark/>
          </w:tcPr>
          <w:p w14:paraId="583B38B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left w:val="nil"/>
            </w:tcBorders>
            <w:noWrap/>
            <w:vAlign w:val="bottom"/>
            <w:hideMark/>
          </w:tcPr>
          <w:p w14:paraId="72FCA11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right w:val="nil"/>
            </w:tcBorders>
            <w:noWrap/>
            <w:vAlign w:val="bottom"/>
            <w:hideMark/>
          </w:tcPr>
          <w:p w14:paraId="60BE0E3B"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ns</w:t>
            </w:r>
          </w:p>
        </w:tc>
        <w:tc>
          <w:tcPr>
            <w:tcW w:w="0" w:type="auto"/>
            <w:tcBorders>
              <w:left w:val="nil"/>
              <w:right w:val="nil"/>
            </w:tcBorders>
            <w:noWrap/>
            <w:vAlign w:val="bottom"/>
            <w:hideMark/>
          </w:tcPr>
          <w:p w14:paraId="7634E3E4"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left w:val="nil"/>
            </w:tcBorders>
            <w:noWrap/>
            <w:vAlign w:val="bottom"/>
            <w:hideMark/>
          </w:tcPr>
          <w:p w14:paraId="6617A8B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right w:val="nil"/>
            </w:tcBorders>
            <w:noWrap/>
            <w:vAlign w:val="bottom"/>
            <w:hideMark/>
          </w:tcPr>
          <w:p w14:paraId="34AFB31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ns</w:t>
            </w:r>
          </w:p>
        </w:tc>
        <w:tc>
          <w:tcPr>
            <w:tcW w:w="0" w:type="auto"/>
            <w:tcBorders>
              <w:left w:val="nil"/>
              <w:right w:val="nil"/>
            </w:tcBorders>
            <w:noWrap/>
            <w:vAlign w:val="bottom"/>
            <w:hideMark/>
          </w:tcPr>
          <w:p w14:paraId="53757D6C"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left w:val="nil"/>
            </w:tcBorders>
            <w:noWrap/>
            <w:vAlign w:val="bottom"/>
            <w:hideMark/>
          </w:tcPr>
          <w:p w14:paraId="5D5987CD"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right w:val="nil"/>
            </w:tcBorders>
            <w:noWrap/>
            <w:vAlign w:val="bottom"/>
            <w:hideMark/>
          </w:tcPr>
          <w:p w14:paraId="4EBBAF12"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ns</w:t>
            </w:r>
          </w:p>
        </w:tc>
        <w:tc>
          <w:tcPr>
            <w:tcW w:w="0" w:type="auto"/>
            <w:tcBorders>
              <w:left w:val="nil"/>
              <w:right w:val="nil"/>
            </w:tcBorders>
            <w:noWrap/>
            <w:vAlign w:val="bottom"/>
            <w:hideMark/>
          </w:tcPr>
          <w:p w14:paraId="1138191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left w:val="nil"/>
            </w:tcBorders>
            <w:noWrap/>
            <w:vAlign w:val="bottom"/>
            <w:hideMark/>
          </w:tcPr>
          <w:p w14:paraId="302728C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right w:val="nil"/>
            </w:tcBorders>
            <w:noWrap/>
            <w:vAlign w:val="bottom"/>
            <w:hideMark/>
          </w:tcPr>
          <w:p w14:paraId="69540E37"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ns</w:t>
            </w:r>
          </w:p>
        </w:tc>
        <w:tc>
          <w:tcPr>
            <w:tcW w:w="0" w:type="auto"/>
            <w:tcBorders>
              <w:left w:val="nil"/>
              <w:right w:val="nil"/>
            </w:tcBorders>
            <w:noWrap/>
            <w:vAlign w:val="bottom"/>
            <w:hideMark/>
          </w:tcPr>
          <w:p w14:paraId="58B24F76"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left w:val="nil"/>
            </w:tcBorders>
            <w:noWrap/>
            <w:vAlign w:val="bottom"/>
            <w:hideMark/>
          </w:tcPr>
          <w:p w14:paraId="4B9F48E5"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right w:val="nil"/>
            </w:tcBorders>
            <w:noWrap/>
            <w:vAlign w:val="bottom"/>
            <w:hideMark/>
          </w:tcPr>
          <w:p w14:paraId="38BC49AA"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ns</w:t>
            </w:r>
          </w:p>
        </w:tc>
        <w:tc>
          <w:tcPr>
            <w:tcW w:w="0" w:type="auto"/>
            <w:tcBorders>
              <w:left w:val="nil"/>
              <w:right w:val="nil"/>
            </w:tcBorders>
            <w:noWrap/>
            <w:vAlign w:val="bottom"/>
            <w:hideMark/>
          </w:tcPr>
          <w:p w14:paraId="2A62DBBF"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c>
          <w:tcPr>
            <w:tcW w:w="0" w:type="auto"/>
            <w:tcBorders>
              <w:left w:val="nil"/>
            </w:tcBorders>
            <w:noWrap/>
            <w:vAlign w:val="bottom"/>
            <w:hideMark/>
          </w:tcPr>
          <w:p w14:paraId="2D94F1D3" w14:textId="77777777" w:rsidR="009E4849" w:rsidRPr="00363869" w:rsidRDefault="009E4849" w:rsidP="00363869">
            <w:pPr>
              <w:spacing w:after="120" w:line="240" w:lineRule="auto"/>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w:t>
            </w:r>
          </w:p>
        </w:tc>
      </w:tr>
      <w:tr w:rsidR="009E4849" w:rsidRPr="00363869" w14:paraId="4E30081B" w14:textId="77777777" w:rsidTr="00C33C6C">
        <w:trPr>
          <w:trHeight w:val="300"/>
        </w:trPr>
        <w:tc>
          <w:tcPr>
            <w:tcW w:w="0" w:type="auto"/>
            <w:gridSpan w:val="20"/>
            <w:tcBorders>
              <w:left w:val="nil"/>
              <w:bottom w:val="nil"/>
              <w:right w:val="nil"/>
            </w:tcBorders>
            <w:noWrap/>
            <w:vAlign w:val="center"/>
            <w:hideMark/>
          </w:tcPr>
          <w:p w14:paraId="1FF3271B" w14:textId="77777777" w:rsidR="009E4849" w:rsidRPr="00363869" w:rsidRDefault="009E4849" w:rsidP="00363869">
            <w:pPr>
              <w:spacing w:after="120" w:line="240" w:lineRule="auto"/>
              <w:jc w:val="center"/>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 Significancia al 1 y 5%; ns: No significativo</w:t>
            </w:r>
          </w:p>
        </w:tc>
      </w:tr>
    </w:tbl>
    <w:p w14:paraId="23B3D0B9" w14:textId="14636099" w:rsidR="009E4849" w:rsidRPr="00363869" w:rsidRDefault="00C33C6C" w:rsidP="00363869">
      <w:pPr>
        <w:spacing w:after="120" w:line="240" w:lineRule="auto"/>
        <w:jc w:val="center"/>
        <w:rPr>
          <w:rFonts w:ascii="Times New Roman" w:eastAsia="Times New Roman" w:hAnsi="Times New Roman" w:cs="Times New Roman"/>
          <w:kern w:val="0"/>
          <w:sz w:val="20"/>
          <w:szCs w:val="20"/>
          <w14:ligatures w14:val="none"/>
        </w:rPr>
      </w:pPr>
      <w:r w:rsidRPr="00363869">
        <w:rPr>
          <w:rFonts w:ascii="Times New Roman" w:eastAsia="Times New Roman" w:hAnsi="Times New Roman" w:cs="Times New Roman"/>
          <w:kern w:val="0"/>
          <w:sz w:val="20"/>
          <w:szCs w:val="20"/>
          <w14:ligatures w14:val="none"/>
        </w:rPr>
        <w:t>Tabla 4. Severidad de enfermedades foliares en los parentales de los híbridos INIAP H-551 e INIAP H-554 evaluados en la EET Pichilingue.</w:t>
      </w:r>
    </w:p>
    <w:bookmarkEnd w:id="22"/>
    <w:p w14:paraId="5064C828" w14:textId="796DEF65"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Los cambios de temperatura y precipitación pudieron ser un factor crucial en el desarrollo de las características agronómicas, sanitarias y productivas de los parentales evaluados, los cuales muestran variaciones significativas en variables como el porcentaje de germinación, altura de planta, floración, acame de tallo y raíz, entre otras. </w:t>
      </w:r>
    </w:p>
    <w:p w14:paraId="7B0ED6B7"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El parental femenino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del híbrido simple que forma el híbrido triple INIAP H-551 presentó una altura planta de 1.94 m, la altura de inserción de la mazorca fue de 0.98 m, los períodos de floración masculina y femenina fueron de 50 y 55 dds respectivamente, el número de hileras por mazorca tuvo un promedio de 14.87. En cuanto a la severidad de </w:t>
      </w:r>
      <w:r w:rsidRPr="00C05D1D">
        <w:rPr>
          <w:rFonts w:ascii="Times New Roman" w:eastAsia="Times New Roman" w:hAnsi="Times New Roman" w:cs="Times New Roman"/>
          <w:i/>
          <w:iCs/>
          <w:kern w:val="0"/>
          <w14:ligatures w14:val="none"/>
        </w:rPr>
        <w:t>Helminthosporium</w:t>
      </w:r>
      <w:r w:rsidRPr="00C05D1D">
        <w:rPr>
          <w:rFonts w:ascii="Times New Roman" w:eastAsia="Times New Roman" w:hAnsi="Times New Roman" w:cs="Times New Roman"/>
          <w:kern w:val="0"/>
          <w14:ligatures w14:val="none"/>
        </w:rPr>
        <w:t>, se observó un promedio de 3.00, el porcentaje de acame de tallo y raíz presentó promedios de 4.28 % y 2.08 %, respectivamente.</w:t>
      </w:r>
    </w:p>
    <w:p w14:paraId="35F54826"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{"citationID":"3qkGEPHO","properties":{"formattedCitation":"(Murillo, 2009)","plainCitation":"(Murillo, 2009)","dontUpdate":true,"noteIndex":0},"citationItems":[{"id":2112,"uris":["http://zotero.org/users/13558020/items/G6LRQ7ED"],"itemData":{"id":2112,"type":"article-journal","language":"esp","note":"Accepted: 2017-04-26T18:30:19Z\npublisher: Manabí, EC: Universidad Laica Eloy Alfaro de Manabí, Facultad de ciencias Agropecuarias, Escuela de Ingeniería Agropecuaria, 1987. 9","source":"repositorio.iniap.gob.ec","title":"Evaluación de líneas e híbridos de maíz (Zea mays L) al daño causado por la cinta roja, en dos localidades del litoral ecuatoriano","URL":"http://repositorio.iniap.gob.ec/handle/41000/4304","author":[{"family":"Murillo","given":"César"}],"accessed":{"date-parts":[["2025",4,10]]},"issued":{"date-parts":[["2009"]]}}}],"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Murillo (2009)</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evaluó el daño causado por enfermedades foliares en líneas e híbridos de maíz en el litoral ecuatoriano, en el cual tuvo datos de altura de planta de 1.75 m, altura de inserción de mazorca en 0.82 m, el número de hileras por mazorca fue de 12, la floración masculina y femenina en 55 y 52 dds, respectivamente. En cuanto a la severidad de </w:t>
      </w:r>
      <w:r w:rsidRPr="00C05D1D">
        <w:rPr>
          <w:rFonts w:ascii="Times New Roman" w:eastAsia="Times New Roman" w:hAnsi="Times New Roman" w:cs="Times New Roman"/>
          <w:i/>
          <w:iCs/>
          <w:kern w:val="0"/>
          <w14:ligatures w14:val="none"/>
        </w:rPr>
        <w:t>Helminthosporium</w:t>
      </w:r>
      <w:r w:rsidRPr="00C05D1D">
        <w:rPr>
          <w:rFonts w:ascii="Times New Roman" w:eastAsia="Times New Roman" w:hAnsi="Times New Roman" w:cs="Times New Roman"/>
          <w:kern w:val="0"/>
          <w14:ligatures w14:val="none"/>
        </w:rPr>
        <w:t xml:space="preserve"> se presentó un </w:t>
      </w:r>
      <w:r w:rsidRPr="00C05D1D">
        <w:rPr>
          <w:rFonts w:ascii="Times New Roman" w:eastAsia="Times New Roman" w:hAnsi="Times New Roman" w:cs="Times New Roman"/>
          <w:kern w:val="0"/>
          <w14:ligatures w14:val="none"/>
        </w:rPr>
        <w:lastRenderedPageBreak/>
        <w:t xml:space="preserve">promedio de 2.5; los porcentajes de acame de tallo y raíz fueron de 3 % y 0 % respectivamente. Lo que proporciona información relevante de la variación de las características agronómicas y productivas de estos parentales.   </w:t>
      </w:r>
    </w:p>
    <w:p w14:paraId="5C86D205"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El parental masculino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B521 del híbrido simple que forma el híbrido triple INIAP H-551 presentó un promedio de altura de planta de 1.87 m, la altura de inserción de la mazorca fue de 0.90 m, los períodos de floración masculina y femenina con promedios de 48 y 53 dds, respectivamente y el número de hileras por mazorca de 14.70. En cuanto a la severidad de </w:t>
      </w:r>
      <w:r w:rsidRPr="00C05D1D">
        <w:rPr>
          <w:rFonts w:ascii="Times New Roman" w:eastAsia="Times New Roman" w:hAnsi="Times New Roman" w:cs="Times New Roman"/>
          <w:i/>
          <w:iCs/>
          <w:kern w:val="0"/>
          <w14:ligatures w14:val="none"/>
        </w:rPr>
        <w:t>Helminthosporium</w:t>
      </w:r>
      <w:r w:rsidRPr="00C05D1D">
        <w:rPr>
          <w:rFonts w:ascii="Times New Roman" w:eastAsia="Times New Roman" w:hAnsi="Times New Roman" w:cs="Times New Roman"/>
          <w:kern w:val="0"/>
          <w14:ligatures w14:val="none"/>
        </w:rPr>
        <w:t xml:space="preserve">, se observó un promedio de 2.75 y el porcentaje de acame de tallo y raíz con promedios de 2.32 % y 1.64 %, respectivamente. </w:t>
      </w:r>
    </w:p>
    <w:p w14:paraId="54EA4513"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{"citationID":"c3sDqo3d","properties":{"formattedCitation":"(Murillo, 2009)","plainCitation":"(Murillo, 2009)","dontUpdate":true,"noteIndex":0},"citationItems":[{"id":2112,"uris":["http://zotero.org/users/13558020/items/G6LRQ7ED"],"itemData":{"id":2112,"type":"article-journal","language":"esp","note":"Accepted: 2017-04-26T18:30:19Z\npublisher: Manabí, EC: Universidad Laica Eloy Alfaro de Manabí, Facultad de ciencias Agropecuarias, Escuela de Ingeniería Agropecuaria, 1987. 9","source":"repositorio.iniap.gob.ec","title":"Evaluación de líneas e híbridos de maíz (Zea mays L) al daño causado por la cinta roja, en dos localidades del litoral ecuatoriano","URL":"http://repositorio.iniap.gob.ec/handle/41000/4304","author":[{"family":"Murillo","given":"César"}],"accessed":{"date-parts":[["2025",4,10]]},"issued":{"date-parts":[["2009"]]}}}],"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Murillo (2009)</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realizó una investigación sobre el daño causado por enfermedades foliares en líneas e híbridos de maíz en el litoral ecuatoriano, la cual registró un promedio de 2.24 m de altura de planta, 1.18 m de altura de inserción de mazorca. Los períodos de floración masculina y femenina con promedios de 56 y 52 dds, el número de hileras por mazorca fue de 14. En cuanto a la severidad de </w:t>
      </w:r>
      <w:r w:rsidRPr="00C05D1D">
        <w:rPr>
          <w:rFonts w:ascii="Times New Roman" w:eastAsia="Times New Roman" w:hAnsi="Times New Roman" w:cs="Times New Roman"/>
          <w:i/>
          <w:iCs/>
          <w:kern w:val="0"/>
          <w14:ligatures w14:val="none"/>
        </w:rPr>
        <w:t xml:space="preserve">Helminthosporium </w:t>
      </w:r>
      <w:r w:rsidRPr="00C05D1D">
        <w:rPr>
          <w:rFonts w:ascii="Times New Roman" w:eastAsia="Times New Roman" w:hAnsi="Times New Roman" w:cs="Times New Roman"/>
          <w:kern w:val="0"/>
          <w14:ligatures w14:val="none"/>
        </w:rPr>
        <w:t xml:space="preserve">el promedio fue de 2.7 y el porcentaje de acame de tallo y raíz fue del 2 % y 0 %. </w:t>
      </w:r>
    </w:p>
    <w:p w14:paraId="6399BA1F"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El parental masculino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B520 del híbrido triple INIAP H-551 presentó una altura promedio de planta de 1.85 m, la altura de inserción de la mazorca fue de 0.88 m, la floración masculina y femenina con promedios de 50 y 54 dds, el número de hileras por mazorca fue de 11.50, en la severidad de </w:t>
      </w:r>
      <w:r w:rsidRPr="00C05D1D">
        <w:rPr>
          <w:rFonts w:ascii="Times New Roman" w:eastAsia="Times New Roman" w:hAnsi="Times New Roman" w:cs="Times New Roman"/>
          <w:i/>
          <w:iCs/>
          <w:kern w:val="0"/>
          <w14:ligatures w14:val="none"/>
        </w:rPr>
        <w:t>Helminthosporium</w:t>
      </w:r>
      <w:r w:rsidRPr="00C05D1D">
        <w:rPr>
          <w:rFonts w:ascii="Times New Roman" w:eastAsia="Times New Roman" w:hAnsi="Times New Roman" w:cs="Times New Roman"/>
          <w:kern w:val="0"/>
          <w14:ligatures w14:val="none"/>
        </w:rPr>
        <w:t xml:space="preserve"> se observó un promedio de 2.38, el porcentaje de acame de tallo y raíz fue de 2.37 % y 1.00 %, respectivamente.</w:t>
      </w:r>
    </w:p>
    <w:p w14:paraId="01F75C5D"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{"citationID":"8Vtpvq37","properties":{"formattedCitation":"(Murillo, 2009)","plainCitation":"(Murillo, 2009)","dontUpdate":true,"noteIndex":0},"citationItems":[{"id":2112,"uris":["http://zotero.org/users/13558020/items/G6LRQ7ED"],"itemData":{"id":2112,"type":"article-journal","language":"esp","note":"Accepted: 2017-04-26T18:30:19Z\npublisher: Manabí, EC: Universidad Laica Eloy Alfaro de Manabí, Facultad de ciencias Agropecuarias, Escuela de Ingeniería Agropecuaria, 1987. 9","source":"repositorio.iniap.gob.ec","title":"Evaluación de líneas e híbridos de maíz (Zea mays L) al daño causado por la cinta roja, en dos localidades del litoral ecuatoriano","URL":"http://repositorio.iniap.gob.ec/handle/41000/4304","author":[{"family":"Murillo","given":"César"}],"accessed":{"date-parts":[["2025",4,10]]},"issued":{"date-parts":[["2009"]]}}}],"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Murillo (2009)</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realizó una investigación sobre el daño causado por enfermedades foliares en líneas e híbridos de maíz en el litoral ecuatoriano, en ella se registró un promedio de 2.21 m de altura de planta; altura de inserción de mazorca con promedio de 1.08 m, floración masculina y femenina con promedios de 55 y 52 dds, un promedio de 12 hileras por mazorca, la severidad de </w:t>
      </w:r>
      <w:r w:rsidRPr="00C05D1D">
        <w:rPr>
          <w:rFonts w:ascii="Times New Roman" w:eastAsia="Times New Roman" w:hAnsi="Times New Roman" w:cs="Times New Roman"/>
          <w:i/>
          <w:iCs/>
          <w:kern w:val="0"/>
          <w14:ligatures w14:val="none"/>
        </w:rPr>
        <w:t>Helminthosporium</w:t>
      </w:r>
      <w:r w:rsidRPr="00C05D1D">
        <w:rPr>
          <w:rFonts w:ascii="Times New Roman" w:eastAsia="Times New Roman" w:hAnsi="Times New Roman" w:cs="Times New Roman"/>
          <w:kern w:val="0"/>
          <w14:ligatures w14:val="none"/>
        </w:rPr>
        <w:t xml:space="preserve"> presentó un promedio de 2.2 y el porcentaje de acame de tallo y raíz fue de 2 % y 0 %. Estos datos difieren significativamente con los promedios obtenidos en la presente investigación.</w:t>
      </w:r>
    </w:p>
    <w:p w14:paraId="3378AD47"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El parental femenino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del híbrido INIAP H-554 registró la altura promedio de la planta fue de 1.86m, altura de inserción de la mazorca fue de 0.88m, floración masculina y </w:t>
      </w:r>
      <w:r w:rsidRPr="00C05D1D">
        <w:rPr>
          <w:rFonts w:ascii="Times New Roman" w:eastAsia="Times New Roman" w:hAnsi="Times New Roman" w:cs="Times New Roman"/>
          <w:kern w:val="0"/>
          <w14:ligatures w14:val="none"/>
        </w:rPr>
        <w:lastRenderedPageBreak/>
        <w:t xml:space="preserve">femenina ocurrieron en promedios de 52 y 57 dds, el número de hileras por mazorca fue en promedio de 16.08. </w:t>
      </w:r>
    </w:p>
    <w:p w14:paraId="021EACCA"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{"citationID":"0UaIxFW6","properties":{"formattedCitation":"(Espinoza, 2019)","plainCitation":"(Espinoza, 2019)","dontUpdate":true,"noteIndex":0},"citationItems":[{"id":2115,"uris":["http://zotero.org/users/13558020/items/2IDL2FT4"],"itemData":{"id":2115,"type":"thesis","publisher":"Universidad Técnica de Babahoyo","title":"Caracterización agromorfológica de dos líneas elites y un hibrido simple maíz amarillo duro adaptadas al trópico húmedo del Litoral ecuatoriano","URL":"https://repositorio.iniap.gob.ec/bitstream/41000/5473/1/iniaptpTE776g.pdf","author":[{"family":"Espinoza","given":"Gabriela"}],"accessed":{"date-parts":[["2025",4,10]]},"issued":{"date-parts":[["2019"]]}}}],"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Espinoza (2019)</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realizó una investigación de caracterización agromorfologica de dos líneas y un híbrido de maíz en época lluviosa del litoral ecuatoriano, donde la altura de planta fue de 2.49 m, la altura de inserción de la mazorca fue de 1.11 m, la floración masculina y femenina ocurrieron en promedios de 56 y 61 dds, el número de hileras por mazorca fue de 15.55. En términos de la incidencia de enfermedades foliares, </w:t>
      </w:r>
      <w:r w:rsidRPr="00C05D1D">
        <w:rPr>
          <w:rFonts w:ascii="Times New Roman" w:eastAsia="Times New Roman" w:hAnsi="Times New Roman" w:cs="Times New Roman"/>
          <w:i/>
          <w:iCs/>
          <w:kern w:val="0"/>
          <w14:ligatures w14:val="none"/>
        </w:rPr>
        <w:t>Phyllachora</w:t>
      </w:r>
      <w:r w:rsidRPr="00C05D1D">
        <w:rPr>
          <w:rFonts w:ascii="Times New Roman" w:eastAsia="Times New Roman" w:hAnsi="Times New Roman" w:cs="Times New Roman"/>
          <w:kern w:val="0"/>
          <w14:ligatures w14:val="none"/>
        </w:rPr>
        <w:t xml:space="preserve"> y </w:t>
      </w:r>
      <w:r w:rsidRPr="00C05D1D">
        <w:rPr>
          <w:rFonts w:ascii="Times New Roman" w:eastAsia="Times New Roman" w:hAnsi="Times New Roman" w:cs="Times New Roman"/>
          <w:i/>
          <w:iCs/>
          <w:kern w:val="0"/>
          <w14:ligatures w14:val="none"/>
        </w:rPr>
        <w:t>Puccinia</w:t>
      </w:r>
      <w:r w:rsidRPr="00C05D1D">
        <w:rPr>
          <w:rFonts w:ascii="Times New Roman" w:eastAsia="Times New Roman" w:hAnsi="Times New Roman" w:cs="Times New Roman"/>
          <w:kern w:val="0"/>
          <w14:ligatures w14:val="none"/>
        </w:rPr>
        <w:t xml:space="preserve"> muestran niveles similares de severidad en ambos estudios. Estas variaciones podrían atribuirse a cambios en las condiciones ambientales.</w:t>
      </w:r>
    </w:p>
    <w:p w14:paraId="7BC52373"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El parental masculino CML – 172 del híbrido INIAP H-554 registró valores de altura de planta 1.83 m y altura de inserción de mazorca de 0.75 m; floración masculina en 53 y femenina en 60 dds y un promedio de 12.35 hileras por mazorca.</w:t>
      </w:r>
    </w:p>
    <w:p w14:paraId="4613EA00"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{"citationID":"hNChwjOF","properties":{"formattedCitation":"(Espinoza, 2019)","plainCitation":"(Espinoza, 2019)","dontUpdate":true,"noteIndex":0},"citationItems":[{"id":2115,"uris":["http://zotero.org/users/13558020/items/2IDL2FT4"],"itemData":{"id":2115,"type":"thesis","publisher":"Universidad Técnica de Babahoyo","title":"Caracterización agromorfológica de dos líneas elites y un hibrido simple maíz amarillo duro adaptadas al trópico húmedo del Litoral ecuatoriano","URL":"https://repositorio.iniap.gob.ec/bitstream/41000/5473/1/iniaptpTE776g.pdf","author":[{"family":"Espinoza","given":"Gabriela"}],"accessed":{"date-parts":[["2025",4,10]]},"issued":{"date-parts":[["2019"]]}}}],"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Espinoza (2019)</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realizó una investigación de caracterización agromorfológica de dos líneas y un híbrido de maíz en epoca lluviosa del litoral ecuatoriano, donde obtuvo valores de altura de planta e inserción de mazorca con promedios de 2.49 m y 1.11 m; mientras que en datos como floración masculina y femenina obtuvo valores de 56 y 61 dds; el número de hileras por mazorca fue de 15.55 con una diferencia de 2.20 hileras. En cuanto a la severidad de enfermedades foliares </w:t>
      </w:r>
      <w:r w:rsidRPr="00C05D1D">
        <w:rPr>
          <w:rFonts w:ascii="Times New Roman" w:eastAsia="Times New Roman" w:hAnsi="Times New Roman" w:cs="Times New Roman"/>
          <w:i/>
          <w:iCs/>
          <w:kern w:val="0"/>
          <w14:ligatures w14:val="none"/>
        </w:rPr>
        <w:t>Phyllachora, Puccinia, Helminthosporium, Cercospora</w:t>
      </w:r>
      <w:r w:rsidRPr="00C05D1D">
        <w:rPr>
          <w:rFonts w:ascii="Times New Roman" w:eastAsia="Times New Roman" w:hAnsi="Times New Roman" w:cs="Times New Roman"/>
          <w:kern w:val="0"/>
          <w14:ligatures w14:val="none"/>
        </w:rPr>
        <w:t xml:space="preserve">, </w:t>
      </w:r>
      <w:r w:rsidRPr="00C05D1D">
        <w:rPr>
          <w:rFonts w:ascii="Times New Roman" w:eastAsia="Times New Roman" w:hAnsi="Times New Roman" w:cs="Times New Roman"/>
          <w:i/>
          <w:iCs/>
          <w:kern w:val="0"/>
          <w14:ligatures w14:val="none"/>
        </w:rPr>
        <w:t>Curvularia</w:t>
      </w:r>
      <w:r w:rsidRPr="00C05D1D">
        <w:rPr>
          <w:rFonts w:ascii="Times New Roman" w:eastAsia="Times New Roman" w:hAnsi="Times New Roman" w:cs="Times New Roman"/>
          <w:kern w:val="0"/>
          <w14:ligatures w14:val="none"/>
        </w:rPr>
        <w:t xml:space="preserve"> y </w:t>
      </w:r>
      <w:r w:rsidRPr="00C05D1D">
        <w:rPr>
          <w:rFonts w:ascii="Times New Roman" w:eastAsia="Times New Roman" w:hAnsi="Times New Roman" w:cs="Times New Roman"/>
          <w:i/>
          <w:iCs/>
          <w:kern w:val="0"/>
          <w14:ligatures w14:val="none"/>
        </w:rPr>
        <w:t>Diplodia</w:t>
      </w:r>
      <w:r w:rsidRPr="00C05D1D">
        <w:rPr>
          <w:rFonts w:ascii="Times New Roman" w:eastAsia="Times New Roman" w:hAnsi="Times New Roman" w:cs="Times New Roman"/>
          <w:kern w:val="0"/>
          <w14:ligatures w14:val="none"/>
        </w:rPr>
        <w:t xml:space="preserve"> presentaron promedios similares en ambas investigaciones. </w:t>
      </w:r>
    </w:p>
    <w:p w14:paraId="287521A1"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{"citationID":"hZ6jkF56","properties":{"formattedCitation":"(S\\uc0\\u225{}ez-Cigarruista et\\uc0\\u160{}al., 2024)","plainCitation":"(Sáez-Cigarruista et al., 2024)","dontUpdate":true,"noteIndex":0},"citationItems":[{"id":2116,"uris":["http://zotero.org/users/13558020/items/TLGIHTMS"],"itemData":{"id":2116,"type":"article-journal","container-title":"Agronomía Mesoamericana","DOI":"10.15517/am.2024.55660","ISSN":"1659-1321","issue":"1","language":"es","note":"publisher: https://creativecommons.org/licenses/by-nc-nd/4.0/","source":"SciELO","title":"Sensibilidad del cultivo de maíz (Zea mays L.) a diferentes períodos de déficit hídrico controlado","URL":"http://www.scielo.sa.cr/scielo.php?script=sci_abstract&amp;pid=S1659-13212024000100049&amp;lng=en&amp;nrm=iso&amp;tlng=es","volume":"35","author":[{"family":"Sáez-Cigarruista","given":"Ana"},{"family":"Morales-Guevara","given":"Donaldo"},{"family":"Gordon-Mendoza","given":"Roman"},{"family":"Jaén-Villarreal","given":"Jorge"},{"family":"Franco-Barrera","given":"Jorge"},{"family":"Ramos-Manzané","given":"Francisco"},{"family":"Sáez-Cigarruista","given":"Ana"},{"family":"Morales-Guevara","given":"Donaldo"},{"family":"Gordon-Mendoza","given":"Roman"},{"family":"Jaén-Villarreal","given":"Jorge"},{"family":"Franco-Barrera","given":"Jorge"},{"family":"Ramos-Manzané","given":"Francisco"}],"accessed":{"date-parts":[["2025",4,10]]},"issued":{"date-parts":[["2024",12]]}}}],"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Sáez-Cigarruista et al. (2024)</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xml:space="preserve"> evaluó el rendimiento del maíz bajo diferentes condiciones de riego utilizando el híbrido ADV-9293. Los tratamientos fueron: 1 riego al 100 % todo el ciclo, 2 suspensión de riego entre 20-35 días (prefloración), 3 suspensión entre 40-55 días (floración), 4 suspensión entre 60-75 días (llenado de grano), y 5 reducción del riego en un 20 % durante todo el ciclo. Se midieron la temperatura y la humedad dentro de una casa de cultivo, observando un promedio de 28,4 °C y 80,9 % de humedad en el primer ciclo, y 29,9 °C y 76,5 % en el segundo. El mejor rendimiento de grano fue de 12,83 t/ha en el tratamiento que mantuvo el riego al 100 % durante todo el ciclo, seguido por 10,31 t/ha en el tratamiento con suspensión de riego durante el llenado de grano. Se identificaron dos períodos críticos para el déficit hídrico: entre los 20-35 días y los 40-55 dds. Durante estos períodos, la falta de agua afectó negativamente el contenido de clorofila, siendo las etapas de prefloración y floración las más sensibles. </w:t>
      </w:r>
    </w:p>
    <w:p w14:paraId="4F969318" w14:textId="4E10AA88"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lastRenderedPageBreak/>
        <w:fldChar w:fldCharType="begin"/>
      </w:r>
      <w:r w:rsidRPr="00C05D1D">
        <w:rPr>
          <w:rFonts w:ascii="Times New Roman" w:eastAsia="Times New Roman" w:hAnsi="Times New Roman" w:cs="Times New Roman"/>
          <w:kern w:val="0"/>
          <w14:ligatures w14:val="none"/>
        </w:rPr>
        <w:instrText xml:space="preserve"> ADDIN ZOTERO_ITEM CSL_CITATION {"citationID":"HXpx7xr1","properties":{"formattedCitation":"(Campos, 2022)","plainCitation":"(Campos, 2022)","noteIndex":0},"citationItems":[{"id":2120,"uris":["http://zotero.org/users/13558020/items/M4JXREY5"],"itemData":{"id":2120,"type":"thesis","event-place":"Nuevo Chimbote, Perú","publisher":"Universidad Nacional del Santa","publisher-place":"Nuevo Chimbote, Perú","title":"Estudio de la temperatura ambiental en el rendimiento y fenologíadel cultivo de maíz (Zea mays L) Santa 2021","URL":"https://repositorio.uns.edu.pe/bitstream/handle/20.500.14278/4146/52619.pdf?sequence=1&amp;isAllowed=y","author":[{"family":"Campos","given":"Stewar"}],"accessed":{"date-parts":[["2025",4,10]]},"issued":{"date-parts":[["2022"]]}}}],"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 xml:space="preserve">Campos </w:t>
      </w:r>
      <w:r w:rsidR="00745FEA" w:rsidRPr="00C05D1D">
        <w:rPr>
          <w:rFonts w:ascii="Times New Roman" w:eastAsia="Times New Roman" w:hAnsi="Times New Roman" w:cs="Times New Roman"/>
          <w:kern w:val="0"/>
          <w14:ligatures w14:val="none"/>
        </w:rPr>
        <w:t>(</w:t>
      </w:r>
      <w:r w:rsidRPr="00C05D1D">
        <w:rPr>
          <w:rFonts w:ascii="Times New Roman" w:eastAsia="Times New Roman" w:hAnsi="Times New Roman" w:cs="Times New Roman"/>
          <w:kern w:val="0"/>
          <w14:ligatures w14:val="none"/>
        </w:rPr>
        <w:t>2022)</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evaluó cómo la temperatura ambiental afectó el rendimiento y el desarrollo del maíz amarillo duro. Durante el experimento, que se realizó de junio a diciembre, las temperaturas variaron entre 15°C y 20°C, con un máximo de 20°C. Esto retrasó el ciclo del cultivo a 185 días, y la floración masculina y femenina tuvieron una diferencia de 3 días. Debido a estas temperaturas, el rendimiento fue de 7,42 t/ha, mucho menor que el promedio esperado de 15 t/ha para el híbrido DEKALB 7508. Además, la temperatura también ralentizó el crecimiento vegetativo (76 días) y afectó la floración y fecundación, que duraron 18 días.</w:t>
      </w:r>
    </w:p>
    <w:p w14:paraId="36F0274D" w14:textId="77777777" w:rsidR="009E4849" w:rsidRPr="00C05D1D" w:rsidRDefault="009E4849" w:rsidP="00C05D1D">
      <w:pPr>
        <w:spacing w:after="120" w:line="360" w:lineRule="auto"/>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fldChar w:fldCharType="begin"/>
      </w:r>
      <w:r w:rsidRPr="00C05D1D">
        <w:rPr>
          <w:rFonts w:ascii="Times New Roman" w:eastAsia="Times New Roman" w:hAnsi="Times New Roman" w:cs="Times New Roman"/>
          <w:kern w:val="0"/>
          <w14:ligatures w14:val="none"/>
        </w:rPr>
        <w:instrText xml:space="preserve"> ADDIN ZOTERO_ITEM CSL_CITATION {"citationID":"jtCNj7el","properties":{"formattedCitation":"(Gim\\uc0\\u233{}nez, 2012)","plainCitation":"(Giménez, 2012)","dontUpdate":true,"noteIndex":0},"citationItems":[{"id":2121,"uris":["http://zotero.org/users/13558020/items/6Z2DT24C"],"itemData":{"id":2121,"type":"article-journal","container-title":"Agrociencia (Uruguay)","ISSN":"2301-1548","issue":"2","language":"es","note":"publisher: Facultad de Agronomía - Instituto Nacional de Investigación Agropecuaria","page":"92-102","source":"SciELO","title":"Producción de maíz con estrés hídrico provocado en diferentes etapas de desarrollo","volume":"16","author":[{"family":"Giménez","given":"Luis"}],"issued":{"date-parts":[["2012",12]]}}}],"schema":"https://github.com/citation-style-language/schema/raw/master/csl-citation.json"} </w:instrText>
      </w:r>
      <w:r w:rsidRPr="00C05D1D">
        <w:rPr>
          <w:rFonts w:ascii="Times New Roman" w:eastAsia="Times New Roman" w:hAnsi="Times New Roman" w:cs="Times New Roman"/>
          <w:kern w:val="0"/>
          <w14:ligatures w14:val="none"/>
        </w:rPr>
        <w:fldChar w:fldCharType="separate"/>
      </w:r>
      <w:r w:rsidRPr="00C05D1D">
        <w:rPr>
          <w:rFonts w:ascii="Times New Roman" w:eastAsia="Times New Roman" w:hAnsi="Times New Roman" w:cs="Times New Roman"/>
          <w:kern w:val="0"/>
          <w14:ligatures w14:val="none"/>
        </w:rPr>
        <w:t>Giménez (2012)</w:t>
      </w:r>
      <w:r w:rsidRPr="00C05D1D">
        <w:rPr>
          <w:rFonts w:ascii="Times New Roman" w:eastAsia="Times New Roman" w:hAnsi="Times New Roman" w:cs="Times New Roman"/>
          <w:kern w:val="0"/>
          <w:lang w:val="es-CU"/>
          <w14:ligatures w14:val="none"/>
        </w:rPr>
        <w:fldChar w:fldCharType="end"/>
      </w:r>
      <w:r w:rsidRPr="00C05D1D">
        <w:rPr>
          <w:rFonts w:ascii="Times New Roman" w:eastAsia="Times New Roman" w:hAnsi="Times New Roman" w:cs="Times New Roman"/>
          <w:kern w:val="0"/>
          <w14:ligatures w14:val="none"/>
        </w:rPr>
        <w:t>, evaluó cómo el riego y la falta de agua afectan el rendimiento del maíz. Se compararon los rendimientos bajo riego normal (T1) y en condiciones de estrés hídrico durante diferentes etapas: el período crítico (T2), el llenado de grano (T3), y la fase vegetativa más el periodo crítico (T4). También se incluyó un testigo sin riego (T5). Usando simuladores de sequía, se observó que el rendimiento sin problemas de agua fue de 13,5 a 15,3 t/ha. Sin embargo, la falta de agua en el período crítico redujo el rendimiento en un 50 %, durante el llenado de grano en un 30 %, y la falta de agua en la fase vegetativa más el período crítico redujo el rendimiento en un 56 %.</w:t>
      </w:r>
    </w:p>
    <w:p w14:paraId="1C690091" w14:textId="69D51C59" w:rsidR="00130CD3" w:rsidRPr="00C05D1D" w:rsidRDefault="00130CD3" w:rsidP="00C05D1D">
      <w:pPr>
        <w:spacing w:after="120" w:line="360" w:lineRule="auto"/>
        <w:jc w:val="both"/>
        <w:rPr>
          <w:rFonts w:ascii="Times New Roman" w:eastAsia="Times New Roman" w:hAnsi="Times New Roman" w:cs="Times New Roman"/>
          <w:b/>
          <w:bCs/>
          <w:kern w:val="0"/>
          <w:lang w:val="es-CU"/>
          <w14:ligatures w14:val="none"/>
        </w:rPr>
      </w:pPr>
      <w:r w:rsidRPr="00C05D1D">
        <w:rPr>
          <w:rFonts w:ascii="Times New Roman" w:eastAsia="Times New Roman" w:hAnsi="Times New Roman" w:cs="Times New Roman"/>
          <w:b/>
          <w:bCs/>
          <w:kern w:val="0"/>
          <w:lang w:val="es-CU"/>
          <w14:ligatures w14:val="none"/>
        </w:rPr>
        <w:t>Conclusiones.</w:t>
      </w:r>
    </w:p>
    <w:p w14:paraId="0B74B518" w14:textId="06F0D2E4" w:rsidR="003E5DE7" w:rsidRPr="00C05D1D" w:rsidRDefault="002848A2" w:rsidP="00363869">
      <w:pPr>
        <w:pStyle w:val="Prrafodelista"/>
        <w:numPr>
          <w:ilvl w:val="0"/>
          <w:numId w:val="6"/>
        </w:numPr>
        <w:spacing w:after="120" w:line="360" w:lineRule="auto"/>
        <w:ind w:left="284" w:hanging="284"/>
        <w:contextualSpacing w:val="0"/>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 xml:space="preserve">La variabilidad climática registrada en la región, especialmente las fluctuaciones en temperatura y precipitación comparadas con datos históricos, ha generado impactos notables en el desempeño agronómico y productivo de los parentales de los híbridos de maíz evaluados, </w:t>
      </w:r>
      <w:r w:rsidR="003E5DE7" w:rsidRPr="00C05D1D">
        <w:rPr>
          <w:rFonts w:ascii="Times New Roman" w:eastAsia="Times New Roman" w:hAnsi="Times New Roman" w:cs="Times New Roman"/>
          <w:kern w:val="0"/>
          <w14:ligatures w14:val="none"/>
        </w:rPr>
        <w:t xml:space="preserve">ya que las lluvias excesivas favorecen enfermedades y plagas, mientras que el déficit hídrico causa estrés en las plantas y reduce el rendimiento. </w:t>
      </w:r>
    </w:p>
    <w:p w14:paraId="2E1786A4" w14:textId="4EB11CE8" w:rsidR="004947AB" w:rsidRPr="00C05D1D" w:rsidRDefault="004947AB" w:rsidP="00363869">
      <w:pPr>
        <w:pStyle w:val="Prrafodelista"/>
        <w:numPr>
          <w:ilvl w:val="0"/>
          <w:numId w:val="6"/>
        </w:numPr>
        <w:spacing w:after="120" w:line="360" w:lineRule="auto"/>
        <w:ind w:left="284" w:hanging="284"/>
        <w:contextualSpacing w:val="0"/>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Los parentales evaluados mostraron cambios significativos en las características agronómicas,</w:t>
      </w:r>
      <w:r w:rsidR="002848A2" w:rsidRPr="00C05D1D">
        <w:rPr>
          <w:rFonts w:ascii="Times New Roman" w:eastAsia="Times New Roman" w:hAnsi="Times New Roman" w:cs="Times New Roman"/>
          <w:kern w:val="0"/>
          <w14:ligatures w14:val="none"/>
        </w:rPr>
        <w:t xml:space="preserve"> el </w:t>
      </w:r>
      <w:r w:rsidRPr="00C05D1D">
        <w:rPr>
          <w:rFonts w:ascii="Times New Roman" w:eastAsia="Times New Roman" w:hAnsi="Times New Roman" w:cs="Times New Roman"/>
          <w:kern w:val="0"/>
          <w14:ligatures w14:val="none"/>
        </w:rPr>
        <w:t>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fue el mejor en altura de planta e inserción de mazorca con 1.94 m y 0.98, respectivamente. El parental CML – 172 obtuvo el menor porcentaje de acame de tallo con un 2.17 %, en acame de raíz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B520 y CML – 172 presentaron los porcentajes más bajos de acame con 1.00 % cada uno. </w:t>
      </w:r>
    </w:p>
    <w:p w14:paraId="0B194E46" w14:textId="77777777" w:rsidR="004947AB" w:rsidRPr="00C05D1D" w:rsidRDefault="004947AB" w:rsidP="00363869">
      <w:pPr>
        <w:pStyle w:val="Prrafodelista"/>
        <w:numPr>
          <w:ilvl w:val="0"/>
          <w:numId w:val="6"/>
        </w:numPr>
        <w:spacing w:after="120" w:line="360" w:lineRule="auto"/>
        <w:ind w:left="284" w:hanging="284"/>
        <w:contextualSpacing w:val="0"/>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B-521 y CML – 172 fueron los más afectados por </w:t>
      </w:r>
      <w:r w:rsidRPr="00C05D1D">
        <w:rPr>
          <w:rFonts w:ascii="Times New Roman" w:eastAsia="Times New Roman" w:hAnsi="Times New Roman" w:cs="Times New Roman"/>
          <w:i/>
          <w:iCs/>
          <w:kern w:val="0"/>
          <w14:ligatures w14:val="none"/>
        </w:rPr>
        <w:t xml:space="preserve">Curvularia </w:t>
      </w:r>
      <w:r w:rsidRPr="00C05D1D">
        <w:rPr>
          <w:rFonts w:ascii="Times New Roman" w:eastAsia="Times New Roman" w:hAnsi="Times New Roman" w:cs="Times New Roman"/>
          <w:kern w:val="0"/>
          <w14:ligatures w14:val="none"/>
        </w:rPr>
        <w:t>con promedios de 4.00, 3.25 y 3.75 lo que según la escala del CIMMYT significa síntomas severos. De la misma forma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B-523, S4 B-521 fueron los más afectados por </w:t>
      </w:r>
      <w:r w:rsidRPr="00C05D1D">
        <w:rPr>
          <w:rFonts w:ascii="Times New Roman" w:eastAsia="Times New Roman" w:hAnsi="Times New Roman" w:cs="Times New Roman"/>
          <w:i/>
          <w:iCs/>
          <w:kern w:val="0"/>
          <w14:ligatures w14:val="none"/>
        </w:rPr>
        <w:t xml:space="preserve">Helminthosporium </w:t>
      </w:r>
      <w:r w:rsidRPr="00C05D1D">
        <w:rPr>
          <w:rFonts w:ascii="Times New Roman" w:eastAsia="Times New Roman" w:hAnsi="Times New Roman" w:cs="Times New Roman"/>
          <w:kern w:val="0"/>
          <w14:ligatures w14:val="none"/>
        </w:rPr>
        <w:t xml:space="preserve">con promedios de 3.00 y 2.75. Esto sugiere que la temperatura y </w:t>
      </w:r>
      <w:r w:rsidRPr="00C05D1D">
        <w:rPr>
          <w:rFonts w:ascii="Times New Roman" w:eastAsia="Times New Roman" w:hAnsi="Times New Roman" w:cs="Times New Roman"/>
          <w:kern w:val="0"/>
          <w14:ligatures w14:val="none"/>
        </w:rPr>
        <w:lastRenderedPageBreak/>
        <w:t>precipitación presentada durante el ensayo influyó en la severidad de los síntomas de estas enfermedades.</w:t>
      </w:r>
    </w:p>
    <w:p w14:paraId="7E0A631A" w14:textId="15D7A250" w:rsidR="004947AB" w:rsidRPr="00C05D1D" w:rsidRDefault="004947AB" w:rsidP="00363869">
      <w:pPr>
        <w:pStyle w:val="Prrafodelista"/>
        <w:numPr>
          <w:ilvl w:val="0"/>
          <w:numId w:val="6"/>
        </w:numPr>
        <w:spacing w:after="120" w:line="360" w:lineRule="auto"/>
        <w:ind w:left="284" w:hanging="284"/>
        <w:contextualSpacing w:val="0"/>
        <w:jc w:val="both"/>
        <w:rPr>
          <w:rFonts w:ascii="Times New Roman" w:eastAsia="Times New Roman" w:hAnsi="Times New Roman" w:cs="Times New Roman"/>
          <w:kern w:val="0"/>
          <w14:ligatures w14:val="none"/>
        </w:rPr>
      </w:pPr>
      <w:r w:rsidRPr="00C05D1D">
        <w:rPr>
          <w:rFonts w:ascii="Times New Roman" w:eastAsia="Times New Roman" w:hAnsi="Times New Roman" w:cs="Times New Roman"/>
          <w:kern w:val="0"/>
          <w14:ligatures w14:val="none"/>
        </w:rPr>
        <w:t>Para los parámetros productivos de floración masculina y femenina,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y CML – 172 fueron los que necesitaron más dds, para emitir polen con promedios de 52 y 53 días, respectivamente. El parental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w:t>
      </w:r>
      <w:r w:rsidR="002848A2" w:rsidRPr="00C05D1D">
        <w:rPr>
          <w:rFonts w:ascii="Times New Roman" w:eastAsia="Times New Roman" w:hAnsi="Times New Roman" w:cs="Times New Roman"/>
          <w:kern w:val="0"/>
          <w14:ligatures w14:val="none"/>
        </w:rPr>
        <w:t xml:space="preserve">destacó por alcanzar el mayor promedio en el número de hileras por mazorca, </w:t>
      </w:r>
      <w:r w:rsidRPr="00C05D1D">
        <w:rPr>
          <w:rFonts w:ascii="Times New Roman" w:eastAsia="Times New Roman" w:hAnsi="Times New Roman" w:cs="Times New Roman"/>
          <w:kern w:val="0"/>
          <w14:ligatures w14:val="none"/>
        </w:rPr>
        <w:t>con un promedio de 16.08</w:t>
      </w:r>
      <w:r w:rsidR="002848A2" w:rsidRPr="00C05D1D">
        <w:rPr>
          <w:rFonts w:ascii="Times New Roman" w:eastAsia="Times New Roman" w:hAnsi="Times New Roman" w:cs="Times New Roman"/>
          <w:kern w:val="0"/>
          <w14:ligatures w14:val="none"/>
        </w:rPr>
        <w:t xml:space="preserve"> una característica asociada directamente con el potencial de rendimiento. M</w:t>
      </w:r>
      <w:r w:rsidRPr="00C05D1D">
        <w:rPr>
          <w:rFonts w:ascii="Times New Roman" w:eastAsia="Times New Roman" w:hAnsi="Times New Roman" w:cs="Times New Roman"/>
          <w:kern w:val="0"/>
          <w14:ligatures w14:val="none"/>
        </w:rPr>
        <w:t>ientras que, en el peso de 5 mazorcas los parentales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B520 y S</w:t>
      </w:r>
      <w:r w:rsidRPr="00C05D1D">
        <w:rPr>
          <w:rFonts w:ascii="Times New Roman" w:eastAsia="Times New Roman" w:hAnsi="Times New Roman" w:cs="Times New Roman"/>
          <w:kern w:val="0"/>
          <w:vertAlign w:val="subscript"/>
          <w14:ligatures w14:val="none"/>
        </w:rPr>
        <w:t>4</w:t>
      </w:r>
      <w:r w:rsidRPr="00C05D1D">
        <w:rPr>
          <w:rFonts w:ascii="Times New Roman" w:eastAsia="Times New Roman" w:hAnsi="Times New Roman" w:cs="Times New Roman"/>
          <w:kern w:val="0"/>
          <w14:ligatures w14:val="none"/>
        </w:rPr>
        <w:t xml:space="preserve"> L-21-3-1-1-COM-2 presentaron los mejores promedios con 0,606 kg y 0,535 kg, respectivamente. </w:t>
      </w:r>
    </w:p>
    <w:p w14:paraId="2DDD96C4" w14:textId="5D58D9B6" w:rsidR="00130CD3" w:rsidRPr="00C05D1D" w:rsidRDefault="00130CD3" w:rsidP="00C05D1D">
      <w:pPr>
        <w:spacing w:after="120" w:line="360" w:lineRule="auto"/>
        <w:jc w:val="both"/>
        <w:rPr>
          <w:rFonts w:ascii="Times New Roman" w:eastAsia="Times New Roman" w:hAnsi="Times New Roman" w:cs="Times New Roman"/>
          <w:b/>
          <w:bCs/>
          <w:kern w:val="0"/>
          <w14:ligatures w14:val="none"/>
        </w:rPr>
      </w:pPr>
      <w:r w:rsidRPr="00C05D1D">
        <w:rPr>
          <w:rFonts w:ascii="Times New Roman" w:eastAsia="Times New Roman" w:hAnsi="Times New Roman" w:cs="Times New Roman"/>
          <w:b/>
          <w:bCs/>
          <w:kern w:val="0"/>
          <w14:ligatures w14:val="none"/>
        </w:rPr>
        <w:t>Bibliografías</w:t>
      </w:r>
    </w:p>
    <w:p w14:paraId="7E2EF440" w14:textId="77777777"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Ahumada, R., Velázquez, G., Flores, E., &amp; Romero, J. (2014). Impactos potenciales del cambio climático en la producción de maíz Potential impacts of climate change on maize production.</w:t>
      </w:r>
    </w:p>
    <w:p w14:paraId="6A5D3801" w14:textId="4F07B7EB"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363869">
        <w:rPr>
          <w:rFonts w:ascii="Times New Roman" w:eastAsia="Times New Roman" w:hAnsi="Times New Roman" w:cs="Times New Roman"/>
          <w:kern w:val="0"/>
          <w:lang w:val="en-US"/>
          <w14:ligatures w14:val="none"/>
        </w:rPr>
        <w:t xml:space="preserve">Bhattacharya, A. (2019). Chapter 1—Global Climate Change and Its Impact on Agriculture. In A. Bhattacharya (Ed.), Changing Climate and Resource Use Efficiency in Plants (pp. 1–50). </w:t>
      </w:r>
      <w:r w:rsidRPr="00BF6E0D">
        <w:rPr>
          <w:rFonts w:ascii="Times New Roman" w:eastAsia="Times New Roman" w:hAnsi="Times New Roman" w:cs="Times New Roman"/>
          <w:kern w:val="0"/>
          <w:lang w:val="es-CU"/>
          <w14:ligatures w14:val="none"/>
        </w:rPr>
        <w:t xml:space="preserve">Academic Press. </w:t>
      </w:r>
      <w:hyperlink r:id="rId21" w:history="1">
        <w:r w:rsidRPr="00BF6E0D">
          <w:rPr>
            <w:rStyle w:val="Hipervnculo"/>
            <w:rFonts w:ascii="Times New Roman" w:eastAsia="Times New Roman" w:hAnsi="Times New Roman" w:cs="Times New Roman"/>
            <w:kern w:val="0"/>
            <w:lang w:val="es-CU"/>
            <w14:ligatures w14:val="none"/>
          </w:rPr>
          <w:t>https://doi.org/10.1016/B978-0-12-816209-5.00001-5</w:t>
        </w:r>
      </w:hyperlink>
    </w:p>
    <w:p w14:paraId="153A68D7" w14:textId="527EA5E6" w:rsidR="00363869" w:rsidRDefault="00363869" w:rsidP="00363869">
      <w:pPr>
        <w:spacing w:after="0" w:line="360" w:lineRule="auto"/>
        <w:ind w:left="425" w:hanging="425"/>
        <w:jc w:val="both"/>
        <w:rPr>
          <w:rFonts w:ascii="Times New Roman" w:eastAsia="Times New Roman" w:hAnsi="Times New Roman" w:cs="Times New Roman"/>
          <w:kern w:val="0"/>
          <w:lang w:val="en-US"/>
          <w14:ligatures w14:val="none"/>
        </w:rPr>
      </w:pPr>
      <w:r w:rsidRPr="00BF6E0D">
        <w:rPr>
          <w:rFonts w:ascii="Times New Roman" w:eastAsia="Times New Roman" w:hAnsi="Times New Roman" w:cs="Times New Roman"/>
          <w:kern w:val="0"/>
          <w:lang w:val="es-CU"/>
          <w14:ligatures w14:val="none"/>
        </w:rPr>
        <w:t xml:space="preserve">Caicedo-Camposano, O., Cadena-Piedrahita, D., Alcívar-Torres, L., Veloz-Paredes, A., &amp; Montecé-Mosquera, F. (2016). Análisis Del Comportamiento De Las Precipitaciones En Quevedo—Ecuador, Para La Planificación De Cultivos. </w:t>
      </w:r>
      <w:r w:rsidRPr="00363869">
        <w:rPr>
          <w:rFonts w:ascii="Times New Roman" w:eastAsia="Times New Roman" w:hAnsi="Times New Roman" w:cs="Times New Roman"/>
          <w:kern w:val="0"/>
          <w:lang w:val="en-US"/>
          <w14:ligatures w14:val="none"/>
        </w:rPr>
        <w:t xml:space="preserve">European Scientific Journal, ESJ, 12(33), Article 33. </w:t>
      </w:r>
      <w:hyperlink r:id="rId22" w:history="1">
        <w:r w:rsidRPr="00275C46">
          <w:rPr>
            <w:rStyle w:val="Hipervnculo"/>
            <w:rFonts w:ascii="Times New Roman" w:eastAsia="Times New Roman" w:hAnsi="Times New Roman" w:cs="Times New Roman"/>
            <w:kern w:val="0"/>
            <w:lang w:val="en-US"/>
            <w14:ligatures w14:val="none"/>
          </w:rPr>
          <w:t>https://doi.org/10.19044/esj.2016.v12n33p212</w:t>
        </w:r>
      </w:hyperlink>
    </w:p>
    <w:p w14:paraId="63E47DE5" w14:textId="77777777" w:rsidR="00CA01E0"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363869">
        <w:rPr>
          <w:rFonts w:ascii="Times New Roman" w:eastAsia="Times New Roman" w:hAnsi="Times New Roman" w:cs="Times New Roman"/>
          <w:kern w:val="0"/>
          <w:lang w:val="en-US"/>
          <w14:ligatures w14:val="none"/>
        </w:rPr>
        <w:t xml:space="preserve">Campos, S. (2022). </w:t>
      </w:r>
      <w:r w:rsidRPr="00BF6E0D">
        <w:rPr>
          <w:rFonts w:ascii="Times New Roman" w:eastAsia="Times New Roman" w:hAnsi="Times New Roman" w:cs="Times New Roman"/>
          <w:kern w:val="0"/>
          <w:lang w:val="es-CU"/>
          <w14:ligatures w14:val="none"/>
        </w:rPr>
        <w:t>Estudio de la temperatura ambiental en el rendimiento y fenologíadel cultivo de maíz (Zea mays L) Santa 2021 [Universidad Nacional del Santa].</w:t>
      </w:r>
    </w:p>
    <w:p w14:paraId="7CD4B7D9" w14:textId="242BD853" w:rsidR="00363869" w:rsidRPr="00BF6E0D" w:rsidRDefault="00BF6E0D" w:rsidP="00CA01E0">
      <w:pPr>
        <w:spacing w:after="0" w:line="360" w:lineRule="auto"/>
        <w:ind w:left="425" w:firstLine="1"/>
        <w:jc w:val="both"/>
        <w:rPr>
          <w:rFonts w:ascii="Times New Roman" w:eastAsia="Times New Roman" w:hAnsi="Times New Roman" w:cs="Times New Roman"/>
          <w:kern w:val="0"/>
          <w:lang w:val="es-CU"/>
          <w14:ligatures w14:val="none"/>
        </w:rPr>
      </w:pPr>
      <w:hyperlink r:id="rId23" w:history="1">
        <w:r w:rsidR="00AE677D" w:rsidRPr="00BF6E0D">
          <w:rPr>
            <w:rStyle w:val="Hipervnculo"/>
            <w:rFonts w:ascii="Times New Roman" w:eastAsia="Times New Roman" w:hAnsi="Times New Roman" w:cs="Times New Roman"/>
            <w:kern w:val="0"/>
            <w:lang w:val="es-CU"/>
            <w14:ligatures w14:val="none"/>
          </w:rPr>
          <w:t>https://repositorio.uns.edu.pe/bitstream/handle/20.500.14278/4146/52619.pdf?sequence=1&amp;isAllowed=y</w:t>
        </w:r>
      </w:hyperlink>
    </w:p>
    <w:p w14:paraId="079E056F" w14:textId="77777777"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Caviedes Cepeda, G. M., Carvajal Larenas, F. E., &amp; Zambrano Mendoza, J. L. (2022). Generación de tecnologías para el cultivo de maíz (Zea mays. L) en el Ecuador. ACI Avances en Ciencias e Ingenierías, 14(1), 14.</w:t>
      </w:r>
    </w:p>
    <w:p w14:paraId="544321B4" w14:textId="71FD27B6"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 xml:space="preserve">Deras Flores, H. (2020). Guía técnica: El cultivo de maíz. </w:t>
      </w:r>
      <w:hyperlink r:id="rId24" w:history="1">
        <w:r w:rsidRPr="00BF6E0D">
          <w:rPr>
            <w:rStyle w:val="Hipervnculo"/>
            <w:rFonts w:ascii="Times New Roman" w:eastAsia="Times New Roman" w:hAnsi="Times New Roman" w:cs="Times New Roman"/>
            <w:kern w:val="0"/>
            <w:lang w:val="es-CU"/>
            <w14:ligatures w14:val="none"/>
          </w:rPr>
          <w:t>https://hdl.handle.net/11324/11893</w:t>
        </w:r>
      </w:hyperlink>
    </w:p>
    <w:p w14:paraId="2E70E0F1" w14:textId="07BEAA8C"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 xml:space="preserve">Espinoza, G. (2019). Caracterización agromorfológica de dos líneas elites y un hibrido simple maíz amarillo duro adaptadas al trópico húmedo del Litoral ecuatoriano [Universidad Técnica de Babahoyo]. </w:t>
      </w:r>
      <w:hyperlink r:id="rId25" w:history="1">
        <w:r w:rsidRPr="00BF6E0D">
          <w:rPr>
            <w:rStyle w:val="Hipervnculo"/>
            <w:rFonts w:ascii="Times New Roman" w:eastAsia="Times New Roman" w:hAnsi="Times New Roman" w:cs="Times New Roman"/>
            <w:kern w:val="0"/>
            <w:lang w:val="es-CU"/>
            <w14:ligatures w14:val="none"/>
          </w:rPr>
          <w:t>https://repositorio.iniap.gob.ec/bitstream/41000/5473/1/iniaptpTE776g.pdf</w:t>
        </w:r>
      </w:hyperlink>
    </w:p>
    <w:p w14:paraId="3B723C44" w14:textId="554C2A90" w:rsidR="00363869" w:rsidRPr="00BF6E0D" w:rsidRDefault="00363869" w:rsidP="00363869">
      <w:pPr>
        <w:spacing w:after="0" w:line="360" w:lineRule="auto"/>
        <w:ind w:left="425" w:hanging="425"/>
        <w:jc w:val="both"/>
        <w:rPr>
          <w:rFonts w:ascii="Times New Roman" w:eastAsia="Times New Roman" w:hAnsi="Times New Roman" w:cs="Times New Roman"/>
          <w:kern w:val="0"/>
          <w14:ligatures w14:val="none"/>
        </w:rPr>
      </w:pPr>
      <w:r w:rsidRPr="00BF6E0D">
        <w:rPr>
          <w:rFonts w:ascii="Times New Roman" w:eastAsia="Times New Roman" w:hAnsi="Times New Roman" w:cs="Times New Roman"/>
          <w:kern w:val="0"/>
          <w:lang w:val="es-CU"/>
          <w14:ligatures w14:val="none"/>
        </w:rPr>
        <w:lastRenderedPageBreak/>
        <w:t xml:space="preserve">FAO. (2018). Cambio climático y seguridad alimentaria y nutricional América Latina y el Caribe (Marion Khamis). </w:t>
      </w:r>
      <w:hyperlink r:id="rId26" w:history="1">
        <w:r w:rsidRPr="00BF6E0D">
          <w:rPr>
            <w:rStyle w:val="Hipervnculo"/>
            <w:rFonts w:ascii="Times New Roman" w:eastAsia="Times New Roman" w:hAnsi="Times New Roman" w:cs="Times New Roman"/>
            <w:kern w:val="0"/>
            <w14:ligatures w14:val="none"/>
          </w:rPr>
          <w:t>https://openknowledge.fao.org/server/api/core/bitstreams/858191fd-54b3-4746-ac36-e86a4bf1e74b/content</w:t>
        </w:r>
      </w:hyperlink>
    </w:p>
    <w:p w14:paraId="287ED7D1" w14:textId="216FFCA4" w:rsidR="00363869" w:rsidRPr="00BF6E0D" w:rsidRDefault="00363869" w:rsidP="00363869">
      <w:pPr>
        <w:spacing w:after="0" w:line="360" w:lineRule="auto"/>
        <w:ind w:left="425" w:hanging="425"/>
        <w:jc w:val="both"/>
        <w:rPr>
          <w:rFonts w:ascii="Times New Roman" w:eastAsia="Times New Roman" w:hAnsi="Times New Roman" w:cs="Times New Roman"/>
          <w:kern w:val="0"/>
          <w14:ligatures w14:val="none"/>
        </w:rPr>
      </w:pPr>
      <w:r w:rsidRPr="00BF6E0D">
        <w:rPr>
          <w:rFonts w:ascii="Times New Roman" w:eastAsia="Times New Roman" w:hAnsi="Times New Roman" w:cs="Times New Roman"/>
          <w:kern w:val="0"/>
          <w:lang w:val="es-CU"/>
          <w14:ligatures w14:val="none"/>
        </w:rPr>
        <w:t xml:space="preserve">Gabaldón, C., &amp; Lorite, I. (2021). Medidas de adaptación al cambio climático en el cultivo de maíz. archivo.revistaagricultura.com. </w:t>
      </w:r>
      <w:hyperlink r:id="rId27" w:history="1">
        <w:r w:rsidRPr="00BF6E0D">
          <w:rPr>
            <w:rStyle w:val="Hipervnculo"/>
            <w:rFonts w:ascii="Times New Roman" w:eastAsia="Times New Roman" w:hAnsi="Times New Roman" w:cs="Times New Roman"/>
            <w:kern w:val="0"/>
            <w14:ligatures w14:val="none"/>
          </w:rPr>
          <w:t>https://archivo.revistaagricultura.com/maiz/cultivos/archivo.revistaagricultura.com/maiz/cultivos/medidas-de-adaptacion-al-cambio-climatico-en-el-cultivo-de-maiz_13501_38_16836_0_1_in.html</w:t>
        </w:r>
      </w:hyperlink>
    </w:p>
    <w:p w14:paraId="252A41F9" w14:textId="77777777"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Giménez, L. (2012). Producción de maíz con estrés hídrico provocado en diferentes etapas de desarrollo. Agrociencia (Uruguay), 16(2), 92–102.</w:t>
      </w:r>
    </w:p>
    <w:p w14:paraId="2CC79239" w14:textId="77777777" w:rsidR="00CA01E0"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Golik, S. I., Larran, S., Gerard, G. S., Fleitas, M. C., &amp; Golik, S. I. (2018). Maíz: Importancia, origen, sistemática, morfología y composición química. In Cereales de verano. Universidad Nacional de La Plata. Facultad de Ciencias Agrarias y Forestales.</w:t>
      </w:r>
    </w:p>
    <w:p w14:paraId="6131A726" w14:textId="2075B75B" w:rsidR="00363869" w:rsidRDefault="00BF6E0D" w:rsidP="00CA01E0">
      <w:pPr>
        <w:spacing w:after="0" w:line="360" w:lineRule="auto"/>
        <w:ind w:left="425" w:firstLine="1"/>
        <w:jc w:val="both"/>
        <w:rPr>
          <w:rFonts w:ascii="Times New Roman" w:eastAsia="Times New Roman" w:hAnsi="Times New Roman" w:cs="Times New Roman"/>
          <w:kern w:val="0"/>
          <w:lang w:val="en-US"/>
          <w14:ligatures w14:val="none"/>
        </w:rPr>
      </w:pPr>
      <w:hyperlink r:id="rId28" w:history="1">
        <w:r w:rsidR="00CA01E0" w:rsidRPr="00275C46">
          <w:rPr>
            <w:rStyle w:val="Hipervnculo"/>
            <w:rFonts w:ascii="Times New Roman" w:eastAsia="Times New Roman" w:hAnsi="Times New Roman" w:cs="Times New Roman"/>
            <w:kern w:val="0"/>
            <w:lang w:val="en-US"/>
            <w14:ligatures w14:val="none"/>
          </w:rPr>
          <w:t>https://doi.org/10.35537/10915/68613</w:t>
        </w:r>
      </w:hyperlink>
    </w:p>
    <w:p w14:paraId="48E657C3" w14:textId="014597E4"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363869">
        <w:rPr>
          <w:rFonts w:ascii="Times New Roman" w:eastAsia="Times New Roman" w:hAnsi="Times New Roman" w:cs="Times New Roman"/>
          <w:kern w:val="0"/>
          <w:lang w:val="en-US"/>
          <w14:ligatures w14:val="none"/>
        </w:rPr>
        <w:t xml:space="preserve">IBPGR, &amp; CIMMYT. (1991). Descriptors for maize (International Maize and Wheat Improvement Center, México City/International Board for Plant Genetic Resources.). </w:t>
      </w:r>
      <w:r w:rsidRPr="00BF6E0D">
        <w:rPr>
          <w:rFonts w:ascii="Times New Roman" w:eastAsia="Times New Roman" w:hAnsi="Times New Roman" w:cs="Times New Roman"/>
          <w:kern w:val="0"/>
          <w:lang w:val="es-CU"/>
          <w14:ligatures w14:val="none"/>
        </w:rPr>
        <w:t>CIMMYT/IBPGR.</w:t>
      </w:r>
    </w:p>
    <w:p w14:paraId="38BE2C85" w14:textId="77777777" w:rsidR="00CA01E0"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INAMHI. (1990). Anuario Meteorológico 1990.</w:t>
      </w:r>
    </w:p>
    <w:p w14:paraId="47C1B073" w14:textId="58569A47" w:rsidR="00363869" w:rsidRPr="00BF6E0D" w:rsidRDefault="00BF6E0D" w:rsidP="00CA01E0">
      <w:pPr>
        <w:spacing w:after="0" w:line="360" w:lineRule="auto"/>
        <w:ind w:left="425" w:firstLine="1"/>
        <w:jc w:val="both"/>
        <w:rPr>
          <w:rFonts w:ascii="Times New Roman" w:eastAsia="Times New Roman" w:hAnsi="Times New Roman" w:cs="Times New Roman"/>
          <w:kern w:val="0"/>
          <w:lang w:val="es-CU"/>
          <w14:ligatures w14:val="none"/>
        </w:rPr>
      </w:pPr>
      <w:hyperlink r:id="rId29" w:history="1">
        <w:r w:rsidR="00CA01E0" w:rsidRPr="00BF6E0D">
          <w:rPr>
            <w:rStyle w:val="Hipervnculo"/>
            <w:rFonts w:ascii="Times New Roman" w:eastAsia="Times New Roman" w:hAnsi="Times New Roman" w:cs="Times New Roman"/>
            <w:kern w:val="0"/>
            <w:lang w:val="es-CU"/>
            <w14:ligatures w14:val="none"/>
          </w:rPr>
          <w:t>https://drive.google.com/file/d/1Uq3JgzW4JM7X1pA64LAaonBz_AKL9yWd/view?usp=drive_link&amp;usp=embed_facebook</w:t>
        </w:r>
      </w:hyperlink>
    </w:p>
    <w:p w14:paraId="6C9B1918" w14:textId="77777777"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INAMHI. (2024). Características Agroclimáticas, Estación Experimental Tropical Pichilingue.</w:t>
      </w:r>
    </w:p>
    <w:p w14:paraId="151EAE73" w14:textId="0599C34D" w:rsidR="00363869" w:rsidRPr="00BF6E0D" w:rsidRDefault="00363869" w:rsidP="00363869">
      <w:pPr>
        <w:spacing w:after="0" w:line="360" w:lineRule="auto"/>
        <w:ind w:left="425" w:hanging="425"/>
        <w:jc w:val="both"/>
        <w:rPr>
          <w:rFonts w:ascii="Times New Roman" w:eastAsia="Times New Roman" w:hAnsi="Times New Roman" w:cs="Times New Roman"/>
          <w:kern w:val="0"/>
          <w14:ligatures w14:val="none"/>
        </w:rPr>
      </w:pPr>
      <w:r w:rsidRPr="00BF6E0D">
        <w:rPr>
          <w:rFonts w:ascii="Times New Roman" w:eastAsia="Times New Roman" w:hAnsi="Times New Roman" w:cs="Times New Roman"/>
          <w:kern w:val="0"/>
          <w:lang w:val="es-CU"/>
          <w14:ligatures w14:val="none"/>
        </w:rPr>
        <w:t xml:space="preserve">MAE. (2014). Importante participación de Ecuador en el último Panel Intergubernamental de Cambio Climático (IPCC) – Ministerio del Ambiente, Agua y Transición Ecológica. </w:t>
      </w:r>
      <w:hyperlink r:id="rId30" w:history="1">
        <w:r w:rsidRPr="00BF6E0D">
          <w:rPr>
            <w:rStyle w:val="Hipervnculo"/>
            <w:rFonts w:ascii="Times New Roman" w:eastAsia="Times New Roman" w:hAnsi="Times New Roman" w:cs="Times New Roman"/>
            <w:kern w:val="0"/>
            <w14:ligatures w14:val="none"/>
          </w:rPr>
          <w:t>https://www.ambiente.gob.ec/importante-participacion-de-ecuador-en-el-ultimo-panel-intergubernamental-de-cambio-climatico-ipcc/</w:t>
        </w:r>
      </w:hyperlink>
    </w:p>
    <w:p w14:paraId="551727A6" w14:textId="1CFF372E" w:rsidR="00363869" w:rsidRDefault="00363869" w:rsidP="00363869">
      <w:pPr>
        <w:spacing w:after="0" w:line="360" w:lineRule="auto"/>
        <w:ind w:left="425" w:hanging="425"/>
        <w:jc w:val="both"/>
        <w:rPr>
          <w:rFonts w:ascii="Times New Roman" w:eastAsia="Times New Roman" w:hAnsi="Times New Roman" w:cs="Times New Roman"/>
          <w:kern w:val="0"/>
          <w:lang w:val="en-US"/>
          <w14:ligatures w14:val="none"/>
        </w:rPr>
      </w:pPr>
      <w:r w:rsidRPr="00BF6E0D">
        <w:rPr>
          <w:rFonts w:ascii="Times New Roman" w:eastAsia="Times New Roman" w:hAnsi="Times New Roman" w:cs="Times New Roman"/>
          <w:kern w:val="0"/>
          <w:lang w:val="es-CU"/>
          <w14:ligatures w14:val="none"/>
        </w:rPr>
        <w:t xml:space="preserve">Miranda, M. C., &amp; Confalone, A. (2022). Influencia del clima en el rendimiento de maíz (Zea mays) en el centro de la provincia de Buenos Aires, Argentina. </w:t>
      </w:r>
      <w:r w:rsidRPr="00363869">
        <w:rPr>
          <w:rFonts w:ascii="Times New Roman" w:eastAsia="Times New Roman" w:hAnsi="Times New Roman" w:cs="Times New Roman"/>
          <w:kern w:val="0"/>
          <w:lang w:val="en-US"/>
          <w14:ligatures w14:val="none"/>
        </w:rPr>
        <w:t xml:space="preserve">Cuban Journal of Agricultural Science, 56(4). </w:t>
      </w:r>
      <w:hyperlink r:id="rId31" w:history="1">
        <w:r w:rsidRPr="00275C46">
          <w:rPr>
            <w:rStyle w:val="Hipervnculo"/>
            <w:rFonts w:ascii="Times New Roman" w:eastAsia="Times New Roman" w:hAnsi="Times New Roman" w:cs="Times New Roman"/>
            <w:kern w:val="0"/>
            <w:lang w:val="en-US"/>
            <w14:ligatures w14:val="none"/>
          </w:rPr>
          <w:t>http://scielo.sld.cu/scielo.php?script=sci_abstract&amp;pid=S2079-34802022000400003&amp;lng=es&amp;nrm=iso&amp;tlng=es</w:t>
        </w:r>
      </w:hyperlink>
    </w:p>
    <w:p w14:paraId="0E3B112C" w14:textId="77777777" w:rsidR="00CA01E0"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Murillo, C. (2009). Evaluación de líneas e híbridos de maíz (Zea mays L) al daño causado por la cinta roja, en dos localidades del litoral ecuatoriano.</w:t>
      </w:r>
    </w:p>
    <w:p w14:paraId="7458FC25" w14:textId="3169B4A9" w:rsidR="00363869" w:rsidRPr="00BF6E0D" w:rsidRDefault="00BF6E0D" w:rsidP="00CA01E0">
      <w:pPr>
        <w:spacing w:after="0" w:line="360" w:lineRule="auto"/>
        <w:ind w:left="425" w:firstLine="1"/>
        <w:jc w:val="both"/>
        <w:rPr>
          <w:rFonts w:ascii="Times New Roman" w:eastAsia="Times New Roman" w:hAnsi="Times New Roman" w:cs="Times New Roman"/>
          <w:kern w:val="0"/>
          <w:lang w:val="es-CU"/>
          <w14:ligatures w14:val="none"/>
        </w:rPr>
      </w:pPr>
      <w:hyperlink r:id="rId32" w:history="1">
        <w:r w:rsidR="00CA01E0" w:rsidRPr="00BF6E0D">
          <w:rPr>
            <w:rStyle w:val="Hipervnculo"/>
            <w:rFonts w:ascii="Times New Roman" w:eastAsia="Times New Roman" w:hAnsi="Times New Roman" w:cs="Times New Roman"/>
            <w:kern w:val="0"/>
            <w:lang w:val="es-CU"/>
            <w14:ligatures w14:val="none"/>
          </w:rPr>
          <w:t>http://repositorio.iniap.gob.ec/handle/41000/4304</w:t>
        </w:r>
      </w:hyperlink>
    </w:p>
    <w:p w14:paraId="14CE066A" w14:textId="77777777"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lastRenderedPageBreak/>
        <w:t>Ojeda-Bustamante, W., Sifuentes-Ibarra, E., Íñiguez-Covarrubias, M., &amp; Montero-Martínez, M. J. (2011). Impacto del cambio climático en el desarrollo y requerimientos hídricos de los cultivos. Agrociencia, 45(1), 1–11.</w:t>
      </w:r>
    </w:p>
    <w:p w14:paraId="3ED8C46F" w14:textId="550E04D4" w:rsidR="00363869" w:rsidRPr="00BF6E0D" w:rsidRDefault="00363869" w:rsidP="00363869">
      <w:pPr>
        <w:spacing w:after="0" w:line="360" w:lineRule="auto"/>
        <w:ind w:left="425" w:hanging="425"/>
        <w:jc w:val="both"/>
        <w:rPr>
          <w:rFonts w:ascii="Times New Roman" w:eastAsia="Times New Roman" w:hAnsi="Times New Roman" w:cs="Times New Roman"/>
          <w:kern w:val="0"/>
          <w14:ligatures w14:val="none"/>
        </w:rPr>
      </w:pPr>
      <w:r w:rsidRPr="00BF6E0D">
        <w:rPr>
          <w:rFonts w:ascii="Times New Roman" w:eastAsia="Times New Roman" w:hAnsi="Times New Roman" w:cs="Times New Roman"/>
          <w:kern w:val="0"/>
          <w:lang w:val="es-CU"/>
          <w14:ligatures w14:val="none"/>
        </w:rPr>
        <w:t xml:space="preserve">Ortigoza, J., López, C., &amp; Gonzalez, J. (2019). Guía Técnica Cultivo de Maíz (Javier Ortigoza). </w:t>
      </w:r>
      <w:hyperlink r:id="rId33" w:history="1">
        <w:r w:rsidRPr="00BF6E0D">
          <w:rPr>
            <w:rStyle w:val="Hipervnculo"/>
            <w:rFonts w:ascii="Times New Roman" w:eastAsia="Times New Roman" w:hAnsi="Times New Roman" w:cs="Times New Roman"/>
            <w:kern w:val="0"/>
            <w14:ligatures w14:val="none"/>
          </w:rPr>
          <w:t>https://www.jica.go.jp/Resource/paraguay/espanol/office/others/c8h0vm0000ad5gke-att/gt_04.pdf</w:t>
        </w:r>
      </w:hyperlink>
    </w:p>
    <w:p w14:paraId="1CF4AB72" w14:textId="0CB063BD"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 xml:space="preserve">Sáez-Cigarruista, A., Morales-Guevara, D., Gordon-Mendoza, R., Jaén-Villarreal, J., Franco-Barrera, J., Ramos-Manzané, F., Sáez-Cigarruista, A., Morales-Guevara, D., Gordon-Mendoza, R., Jaén-Villarreal, J., Franco-Barrera, J., &amp; Ramos-Manzané, F. (2024). Sensibilidad del cultivo de maíz (Zea mays L.) a diferentes períodos de déficit hídrico controlado. Agronomía Mesoamericana, 35(1). </w:t>
      </w:r>
      <w:hyperlink r:id="rId34" w:history="1">
        <w:r w:rsidRPr="00BF6E0D">
          <w:rPr>
            <w:rStyle w:val="Hipervnculo"/>
            <w:rFonts w:ascii="Times New Roman" w:eastAsia="Times New Roman" w:hAnsi="Times New Roman" w:cs="Times New Roman"/>
            <w:kern w:val="0"/>
            <w:lang w:val="es-CU"/>
            <w14:ligatures w14:val="none"/>
          </w:rPr>
          <w:t>https://doi.org/10.15517/am.2024.55660</w:t>
        </w:r>
      </w:hyperlink>
    </w:p>
    <w:p w14:paraId="7161F513" w14:textId="73735EF8" w:rsidR="00363869" w:rsidRPr="00BF6E0D" w:rsidRDefault="00363869" w:rsidP="00363869">
      <w:pPr>
        <w:spacing w:after="0" w:line="360" w:lineRule="auto"/>
        <w:ind w:left="425" w:hanging="425"/>
        <w:jc w:val="both"/>
        <w:rPr>
          <w:rFonts w:ascii="Times New Roman" w:eastAsia="Times New Roman" w:hAnsi="Times New Roman" w:cs="Times New Roman"/>
          <w:kern w:val="0"/>
          <w:lang w:val="es-CU"/>
          <w14:ligatures w14:val="none"/>
        </w:rPr>
      </w:pPr>
      <w:r w:rsidRPr="00BF6E0D">
        <w:rPr>
          <w:rFonts w:ascii="Times New Roman" w:eastAsia="Times New Roman" w:hAnsi="Times New Roman" w:cs="Times New Roman"/>
          <w:kern w:val="0"/>
          <w:lang w:val="es-CU"/>
          <w14:ligatures w14:val="none"/>
        </w:rPr>
        <w:t xml:space="preserve">SIPA. (2023). Cifras Agroproductivas. </w:t>
      </w:r>
      <w:hyperlink r:id="rId35" w:history="1">
        <w:r w:rsidRPr="00BF6E0D">
          <w:rPr>
            <w:rStyle w:val="Hipervnculo"/>
            <w:rFonts w:ascii="Times New Roman" w:eastAsia="Times New Roman" w:hAnsi="Times New Roman" w:cs="Times New Roman"/>
            <w:kern w:val="0"/>
            <w:lang w:val="es-CU"/>
            <w14:ligatures w14:val="none"/>
          </w:rPr>
          <w:t>https://sipa.agricultura.gob.ec/index.php/cifras-agroproductivas</w:t>
        </w:r>
      </w:hyperlink>
    </w:p>
    <w:p w14:paraId="603692FF" w14:textId="53C1020C" w:rsidR="00130CD3" w:rsidRDefault="00363869" w:rsidP="00363869">
      <w:pPr>
        <w:spacing w:after="0" w:line="360" w:lineRule="auto"/>
        <w:ind w:left="425" w:hanging="425"/>
        <w:jc w:val="both"/>
        <w:rPr>
          <w:rFonts w:ascii="Times New Roman" w:eastAsia="Times New Roman" w:hAnsi="Times New Roman" w:cs="Times New Roman"/>
          <w:kern w:val="0"/>
          <w:lang w:val="en-US"/>
          <w14:ligatures w14:val="none"/>
        </w:rPr>
      </w:pPr>
      <w:r w:rsidRPr="00BF6E0D">
        <w:rPr>
          <w:rFonts w:ascii="Times New Roman" w:eastAsia="Times New Roman" w:hAnsi="Times New Roman" w:cs="Times New Roman"/>
          <w:kern w:val="0"/>
          <w:lang w:val="es-CU"/>
          <w14:ligatures w14:val="none"/>
        </w:rPr>
        <w:t xml:space="preserve">Virgen-Vargas, J., Zepeda-Bautista, R., Ávila-Perches, M. Á., Espinosa-Calderón, A., Arellano-Vázquez, J. L., &amp; Gómez-Vázquez, A. J. (2014). Producción de semilla de líneas progenitoras de maíz: Densidad de población e interacción. </w:t>
      </w:r>
      <w:r w:rsidRPr="00363869">
        <w:rPr>
          <w:rFonts w:ascii="Times New Roman" w:eastAsia="Times New Roman" w:hAnsi="Times New Roman" w:cs="Times New Roman"/>
          <w:kern w:val="0"/>
          <w:lang w:val="en-US"/>
          <w14:ligatures w14:val="none"/>
        </w:rPr>
        <w:t xml:space="preserve">Agronomía Mesoamericana, 323–335. </w:t>
      </w:r>
      <w:hyperlink r:id="rId36" w:history="1">
        <w:r w:rsidRPr="00275C46">
          <w:rPr>
            <w:rStyle w:val="Hipervnculo"/>
            <w:rFonts w:ascii="Times New Roman" w:eastAsia="Times New Roman" w:hAnsi="Times New Roman" w:cs="Times New Roman"/>
            <w:kern w:val="0"/>
            <w:lang w:val="en-US"/>
            <w14:ligatures w14:val="none"/>
          </w:rPr>
          <w:t>https://doi.org/10.15517/am.v25i2.15439</w:t>
        </w:r>
      </w:hyperlink>
    </w:p>
    <w:p w14:paraId="092F72C4" w14:textId="77777777" w:rsidR="00363869" w:rsidRPr="00130CD3" w:rsidRDefault="00363869" w:rsidP="00363869">
      <w:pPr>
        <w:spacing w:after="0" w:line="360" w:lineRule="auto"/>
        <w:ind w:left="425" w:hanging="425"/>
        <w:jc w:val="both"/>
        <w:rPr>
          <w:rFonts w:ascii="Times New Roman" w:eastAsia="Times New Roman" w:hAnsi="Times New Roman" w:cs="Times New Roman"/>
          <w:kern w:val="0"/>
          <w:lang w:val="en-US"/>
          <w14:ligatures w14:val="none"/>
        </w:rPr>
      </w:pPr>
    </w:p>
    <w:sectPr w:rsidR="00363869" w:rsidRPr="00130CD3" w:rsidSect="00C05D1D">
      <w:headerReference w:type="default" r:id="rId37"/>
      <w:footerReference w:type="default" r:id="rId38"/>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461C" w14:textId="77777777" w:rsidR="009C41CA" w:rsidRDefault="009C41CA">
      <w:pPr>
        <w:spacing w:after="0" w:line="240" w:lineRule="auto"/>
      </w:pPr>
      <w:r>
        <w:separator/>
      </w:r>
    </w:p>
  </w:endnote>
  <w:endnote w:type="continuationSeparator" w:id="0">
    <w:p w14:paraId="77DDDE80" w14:textId="77777777" w:rsidR="009C41CA" w:rsidRDefault="009C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0FE" w14:textId="77777777" w:rsidR="00583404" w:rsidRPr="007052B6" w:rsidRDefault="00D16167" w:rsidP="007052B6">
    <w:pPr>
      <w:pStyle w:val="Piedepgina"/>
      <w:jc w:val="right"/>
      <w:rPr>
        <w:rFonts w:ascii="Times New Roman" w:hAnsi="Times New Roman"/>
        <w:b/>
        <w:bCs/>
        <w:i/>
        <w:iCs/>
      </w:rPr>
    </w:pPr>
    <w:r w:rsidRPr="007052B6">
      <w:rPr>
        <w:rFonts w:ascii="Times New Roman" w:hAnsi="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0AA6" w14:textId="77777777" w:rsidR="009C41CA" w:rsidRDefault="009C41CA">
      <w:pPr>
        <w:spacing w:after="0" w:line="240" w:lineRule="auto"/>
      </w:pPr>
      <w:r>
        <w:separator/>
      </w:r>
    </w:p>
  </w:footnote>
  <w:footnote w:type="continuationSeparator" w:id="0">
    <w:p w14:paraId="311EB873" w14:textId="77777777" w:rsidR="009C41CA" w:rsidRDefault="009C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3B25" w14:textId="663DDAF0" w:rsidR="00583404" w:rsidRPr="007052B6" w:rsidRDefault="00D16167" w:rsidP="007052B6">
    <w:pPr>
      <w:pStyle w:val="Encabezado"/>
      <w:jc w:val="right"/>
      <w:rPr>
        <w:rFonts w:ascii="Times New Roman" w:hAnsi="Times New Roman"/>
        <w:b/>
        <w:bCs/>
        <w:i/>
        <w:iCs/>
      </w:rPr>
    </w:pPr>
    <w:r w:rsidRPr="007052B6">
      <w:rPr>
        <w:rFonts w:ascii="Times New Roman" w:hAnsi="Times New Roman"/>
        <w:b/>
        <w:bCs/>
        <w:i/>
        <w:iCs/>
      </w:rPr>
      <w:t>Revista “Chone, Ciencia y Tecnología”. Vol</w:t>
    </w:r>
    <w:r>
      <w:rPr>
        <w:rFonts w:ascii="Times New Roman" w:hAnsi="Times New Roman"/>
        <w:b/>
        <w:bCs/>
        <w:i/>
        <w:iCs/>
      </w:rPr>
      <w:t>.</w:t>
    </w:r>
    <w:r w:rsidRPr="007052B6">
      <w:rPr>
        <w:rFonts w:ascii="Times New Roman" w:hAnsi="Times New Roman"/>
        <w:b/>
        <w:bCs/>
        <w:i/>
        <w:iCs/>
      </w:rPr>
      <w:t xml:space="preserve"> </w:t>
    </w:r>
    <w:r w:rsidR="002D1EC1">
      <w:rPr>
        <w:rFonts w:ascii="Times New Roman" w:hAnsi="Times New Roman"/>
        <w:b/>
        <w:bCs/>
        <w:i/>
        <w:iCs/>
      </w:rPr>
      <w:t>3</w:t>
    </w:r>
    <w:r>
      <w:rPr>
        <w:rFonts w:ascii="Times New Roman" w:hAnsi="Times New Roman"/>
        <w:b/>
        <w:bCs/>
        <w:i/>
        <w:iCs/>
      </w:rPr>
      <w:t>,</w:t>
    </w:r>
    <w:r w:rsidRPr="007052B6">
      <w:rPr>
        <w:rFonts w:ascii="Times New Roman" w:hAnsi="Times New Roman"/>
        <w:b/>
        <w:bCs/>
        <w:i/>
        <w:iCs/>
      </w:rPr>
      <w:t xml:space="preserve"> Nro </w:t>
    </w:r>
    <w:r w:rsidR="002D1EC1">
      <w:rPr>
        <w:rFonts w:ascii="Times New Roman" w:hAnsi="Times New Roman"/>
        <w:b/>
        <w:bCs/>
        <w:i/>
        <w:iCs/>
      </w:rPr>
      <w:t>2</w:t>
    </w:r>
    <w:r w:rsidRPr="007052B6">
      <w:rPr>
        <w:rFonts w:ascii="Times New Roman" w:hAnsi="Times New Roman"/>
        <w:b/>
        <w:bCs/>
        <w:i/>
        <w:iCs/>
      </w:rPr>
      <w:t xml:space="preserve">. </w:t>
    </w:r>
    <w:r w:rsidR="002D1EC1">
      <w:rPr>
        <w:rFonts w:ascii="Times New Roman" w:hAnsi="Times New Roman"/>
        <w:b/>
        <w:bCs/>
        <w:i/>
        <w:iCs/>
      </w:rPr>
      <w:t>Julio</w:t>
    </w:r>
    <w:r w:rsidRPr="007052B6">
      <w:rPr>
        <w:rFonts w:ascii="Times New Roman" w:hAnsi="Times New Roman"/>
        <w:b/>
        <w:bCs/>
        <w:i/>
        <w:iCs/>
      </w:rPr>
      <w:t xml:space="preserve"> – </w:t>
    </w:r>
    <w:r w:rsidR="002D1EC1">
      <w:rPr>
        <w:rFonts w:ascii="Times New Roman" w:hAnsi="Times New Roman"/>
        <w:b/>
        <w:bCs/>
        <w:i/>
        <w:iCs/>
      </w:rPr>
      <w:t>Diciembre</w:t>
    </w:r>
    <w:r w:rsidRPr="007052B6">
      <w:rPr>
        <w:rFonts w:ascii="Times New Roman" w:hAnsi="Times New Roman"/>
        <w:b/>
        <w:bCs/>
        <w:i/>
        <w:iCs/>
      </w:rPr>
      <w:t xml:space="preserve"> de 202</w:t>
    </w:r>
    <w:r w:rsidR="002D1EC1">
      <w:rPr>
        <w:rFonts w:ascii="Times New Roman" w:hAnsi="Times New Roman"/>
        <w:b/>
        <w:bCs/>
        <w:i/>
        <w:iCs/>
      </w:rPr>
      <w:t>5</w:t>
    </w:r>
    <w:r w:rsidRPr="007052B6">
      <w:rPr>
        <w:rFonts w:ascii="Times New Roman" w:hAnsi="Times New Roman"/>
        <w:b/>
        <w:bCs/>
        <w:i/>
        <w:iCs/>
      </w:rPr>
      <w:t xml:space="preserve">. ISSN: </w:t>
    </w:r>
    <w:r>
      <w:rPr>
        <w:rFonts w:ascii="Times New Roman" w:hAnsi="Times New Roman"/>
        <w:b/>
        <w:bCs/>
        <w:i/>
        <w:iCs/>
      </w:rPr>
      <w:t>2</w:t>
    </w:r>
    <w:r w:rsidR="002D1EC1">
      <w:rPr>
        <w:rFonts w:ascii="Times New Roman" w:hAnsi="Times New Roman"/>
        <w:b/>
        <w:bCs/>
        <w:i/>
        <w:iCs/>
      </w:rPr>
      <w:t xml:space="preserve">960 - </w:t>
    </w:r>
    <w:r>
      <w:rPr>
        <w:rFonts w:ascii="Times New Roman" w:hAnsi="Times New Roman"/>
        <w:b/>
        <w:bCs/>
        <w:i/>
        <w:iCs/>
      </w:rPr>
      <w:t>8</w:t>
    </w:r>
    <w:r w:rsidR="002D1EC1">
      <w:rPr>
        <w:rFonts w:ascii="Times New Roman" w:hAnsi="Times New Roman"/>
        <w:b/>
        <w:bCs/>
        <w:i/>
        <w:iCs/>
      </w:rPr>
      <w:t>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C0B34"/>
    <w:multiLevelType w:val="hybridMultilevel"/>
    <w:tmpl w:val="FFFFFFFF"/>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AC945E4"/>
    <w:multiLevelType w:val="hybridMultilevel"/>
    <w:tmpl w:val="241CA7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BC34D43"/>
    <w:multiLevelType w:val="hybridMultilevel"/>
    <w:tmpl w:val="FFFFFFFF"/>
    <w:lvl w:ilvl="0" w:tplc="5C0A000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55335B8B"/>
    <w:multiLevelType w:val="hybridMultilevel"/>
    <w:tmpl w:val="FFFFFFFF"/>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CB84033"/>
    <w:multiLevelType w:val="hybridMultilevel"/>
    <w:tmpl w:val="FFFFFFFF"/>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7C4A6A22"/>
    <w:multiLevelType w:val="hybridMultilevel"/>
    <w:tmpl w:val="FFFFFFFF"/>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D3"/>
    <w:rsid w:val="0002617D"/>
    <w:rsid w:val="00055251"/>
    <w:rsid w:val="000E27E8"/>
    <w:rsid w:val="00130CD3"/>
    <w:rsid w:val="00197DBB"/>
    <w:rsid w:val="00236B46"/>
    <w:rsid w:val="002848A2"/>
    <w:rsid w:val="00291C1D"/>
    <w:rsid w:val="002A093A"/>
    <w:rsid w:val="002B1C6A"/>
    <w:rsid w:val="002C525A"/>
    <w:rsid w:val="002D1EC1"/>
    <w:rsid w:val="002E34F5"/>
    <w:rsid w:val="003546B9"/>
    <w:rsid w:val="00363869"/>
    <w:rsid w:val="003A62F0"/>
    <w:rsid w:val="003E5DE7"/>
    <w:rsid w:val="00431D27"/>
    <w:rsid w:val="00493565"/>
    <w:rsid w:val="004947AB"/>
    <w:rsid w:val="004B184B"/>
    <w:rsid w:val="004B1993"/>
    <w:rsid w:val="00583404"/>
    <w:rsid w:val="005B0DEC"/>
    <w:rsid w:val="005D577E"/>
    <w:rsid w:val="00671402"/>
    <w:rsid w:val="0068381B"/>
    <w:rsid w:val="006867D5"/>
    <w:rsid w:val="00687348"/>
    <w:rsid w:val="00693553"/>
    <w:rsid w:val="006C5C9E"/>
    <w:rsid w:val="00745FEA"/>
    <w:rsid w:val="007714D5"/>
    <w:rsid w:val="00784B33"/>
    <w:rsid w:val="007A2D63"/>
    <w:rsid w:val="00821470"/>
    <w:rsid w:val="008C3127"/>
    <w:rsid w:val="008D442C"/>
    <w:rsid w:val="008E1A48"/>
    <w:rsid w:val="00906498"/>
    <w:rsid w:val="009065A7"/>
    <w:rsid w:val="00910CDC"/>
    <w:rsid w:val="009B70DF"/>
    <w:rsid w:val="009B7F81"/>
    <w:rsid w:val="009C41CA"/>
    <w:rsid w:val="009E4849"/>
    <w:rsid w:val="009E5DF1"/>
    <w:rsid w:val="00A82E1F"/>
    <w:rsid w:val="00AA4570"/>
    <w:rsid w:val="00AE677D"/>
    <w:rsid w:val="00B5364D"/>
    <w:rsid w:val="00BA4710"/>
    <w:rsid w:val="00BB5C82"/>
    <w:rsid w:val="00BC559D"/>
    <w:rsid w:val="00BC577C"/>
    <w:rsid w:val="00BF6E0D"/>
    <w:rsid w:val="00C03C35"/>
    <w:rsid w:val="00C05D1D"/>
    <w:rsid w:val="00C2069D"/>
    <w:rsid w:val="00C2557F"/>
    <w:rsid w:val="00C33C6C"/>
    <w:rsid w:val="00C5513A"/>
    <w:rsid w:val="00C63BA3"/>
    <w:rsid w:val="00C67CB3"/>
    <w:rsid w:val="00CA01E0"/>
    <w:rsid w:val="00CB5CC3"/>
    <w:rsid w:val="00D03F6E"/>
    <w:rsid w:val="00D16167"/>
    <w:rsid w:val="00D16572"/>
    <w:rsid w:val="00D95B08"/>
    <w:rsid w:val="00D964C1"/>
    <w:rsid w:val="00DA2D95"/>
    <w:rsid w:val="00DA7EC0"/>
    <w:rsid w:val="00E0741F"/>
    <w:rsid w:val="00E6211E"/>
    <w:rsid w:val="00EB4D76"/>
    <w:rsid w:val="00EE6B1C"/>
    <w:rsid w:val="00F91A11"/>
    <w:rsid w:val="00FC62BF"/>
    <w:rsid w:val="00FF041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A2C0"/>
  <w15:chartTrackingRefBased/>
  <w15:docId w15:val="{9EB81982-1B65-429D-A892-3F6589D5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D5"/>
  </w:style>
  <w:style w:type="paragraph" w:styleId="Ttulo1">
    <w:name w:val="heading 1"/>
    <w:basedOn w:val="Normal"/>
    <w:next w:val="Normal"/>
    <w:link w:val="Ttulo1Car"/>
    <w:uiPriority w:val="9"/>
    <w:qFormat/>
    <w:rsid w:val="00130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30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30C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30C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30C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30C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0C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0C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0C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0CD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30CD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30CD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30CD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30CD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30C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0C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0C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0CD3"/>
    <w:rPr>
      <w:rFonts w:eastAsiaTheme="majorEastAsia" w:cstheme="majorBidi"/>
      <w:color w:val="272727" w:themeColor="text1" w:themeTint="D8"/>
    </w:rPr>
  </w:style>
  <w:style w:type="paragraph" w:styleId="Ttulo">
    <w:name w:val="Title"/>
    <w:basedOn w:val="Normal"/>
    <w:next w:val="Normal"/>
    <w:link w:val="TtuloCar"/>
    <w:uiPriority w:val="10"/>
    <w:qFormat/>
    <w:rsid w:val="00130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0C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0C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0C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0CD3"/>
    <w:pPr>
      <w:spacing w:before="160"/>
      <w:jc w:val="center"/>
    </w:pPr>
    <w:rPr>
      <w:i/>
      <w:iCs/>
      <w:color w:val="404040" w:themeColor="text1" w:themeTint="BF"/>
    </w:rPr>
  </w:style>
  <w:style w:type="character" w:customStyle="1" w:styleId="CitaCar">
    <w:name w:val="Cita Car"/>
    <w:basedOn w:val="Fuentedeprrafopredeter"/>
    <w:link w:val="Cita"/>
    <w:uiPriority w:val="29"/>
    <w:rsid w:val="00130CD3"/>
    <w:rPr>
      <w:i/>
      <w:iCs/>
      <w:color w:val="404040" w:themeColor="text1" w:themeTint="BF"/>
    </w:rPr>
  </w:style>
  <w:style w:type="paragraph" w:styleId="Prrafodelista">
    <w:name w:val="List Paragraph"/>
    <w:basedOn w:val="Normal"/>
    <w:uiPriority w:val="34"/>
    <w:qFormat/>
    <w:rsid w:val="00130CD3"/>
    <w:pPr>
      <w:ind w:left="720"/>
      <w:contextualSpacing/>
    </w:pPr>
  </w:style>
  <w:style w:type="character" w:styleId="nfasisintenso">
    <w:name w:val="Intense Emphasis"/>
    <w:basedOn w:val="Fuentedeprrafopredeter"/>
    <w:uiPriority w:val="21"/>
    <w:qFormat/>
    <w:rsid w:val="00130CD3"/>
    <w:rPr>
      <w:i/>
      <w:iCs/>
      <w:color w:val="2F5496" w:themeColor="accent1" w:themeShade="BF"/>
    </w:rPr>
  </w:style>
  <w:style w:type="paragraph" w:styleId="Citadestacada">
    <w:name w:val="Intense Quote"/>
    <w:basedOn w:val="Normal"/>
    <w:next w:val="Normal"/>
    <w:link w:val="CitadestacadaCar"/>
    <w:uiPriority w:val="30"/>
    <w:qFormat/>
    <w:rsid w:val="00130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30CD3"/>
    <w:rPr>
      <w:i/>
      <w:iCs/>
      <w:color w:val="2F5496" w:themeColor="accent1" w:themeShade="BF"/>
    </w:rPr>
  </w:style>
  <w:style w:type="character" w:styleId="Referenciaintensa">
    <w:name w:val="Intense Reference"/>
    <w:basedOn w:val="Fuentedeprrafopredeter"/>
    <w:uiPriority w:val="32"/>
    <w:qFormat/>
    <w:rsid w:val="00130CD3"/>
    <w:rPr>
      <w:b/>
      <w:bCs/>
      <w:smallCaps/>
      <w:color w:val="2F5496" w:themeColor="accent1" w:themeShade="BF"/>
      <w:spacing w:val="5"/>
    </w:rPr>
  </w:style>
  <w:style w:type="table" w:styleId="Tablaconcuadrcula">
    <w:name w:val="Table Grid"/>
    <w:basedOn w:val="Tablanormal"/>
    <w:uiPriority w:val="59"/>
    <w:rsid w:val="00130CD3"/>
    <w:pPr>
      <w:spacing w:after="0" w:line="240" w:lineRule="auto"/>
    </w:pPr>
    <w:rPr>
      <w:rFonts w:eastAsia="Times New Roman" w:cs="Times New Roman"/>
      <w:kern w:val="0"/>
      <w:sz w:val="22"/>
      <w:szCs w:val="22"/>
      <w:lang w:val="es-V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30CD3"/>
    <w:pPr>
      <w:tabs>
        <w:tab w:val="center" w:pos="4252"/>
        <w:tab w:val="right" w:pos="8504"/>
      </w:tabs>
      <w:spacing w:after="0" w:line="240" w:lineRule="auto"/>
    </w:pPr>
    <w:rPr>
      <w:rFonts w:eastAsia="Times New Roman" w:cs="Times New Roman"/>
      <w:kern w:val="0"/>
      <w:sz w:val="22"/>
      <w:szCs w:val="22"/>
      <w:lang w:val="es-CU"/>
      <w14:ligatures w14:val="none"/>
    </w:rPr>
  </w:style>
  <w:style w:type="character" w:customStyle="1" w:styleId="EncabezadoCar">
    <w:name w:val="Encabezado Car"/>
    <w:basedOn w:val="Fuentedeprrafopredeter"/>
    <w:link w:val="Encabezado"/>
    <w:uiPriority w:val="99"/>
    <w:rsid w:val="00130CD3"/>
    <w:rPr>
      <w:rFonts w:eastAsia="Times New Roman" w:cs="Times New Roman"/>
      <w:kern w:val="0"/>
      <w:sz w:val="22"/>
      <w:szCs w:val="22"/>
      <w:lang w:val="es-CU"/>
      <w14:ligatures w14:val="none"/>
    </w:rPr>
  </w:style>
  <w:style w:type="paragraph" w:styleId="Piedepgina">
    <w:name w:val="footer"/>
    <w:basedOn w:val="Normal"/>
    <w:link w:val="PiedepginaCar"/>
    <w:uiPriority w:val="99"/>
    <w:unhideWhenUsed/>
    <w:rsid w:val="00130CD3"/>
    <w:pPr>
      <w:tabs>
        <w:tab w:val="center" w:pos="4252"/>
        <w:tab w:val="right" w:pos="8504"/>
      </w:tabs>
      <w:spacing w:after="0" w:line="240" w:lineRule="auto"/>
    </w:pPr>
    <w:rPr>
      <w:rFonts w:eastAsia="Times New Roman" w:cs="Times New Roman"/>
      <w:kern w:val="0"/>
      <w:sz w:val="22"/>
      <w:szCs w:val="22"/>
      <w:lang w:val="es-CU"/>
      <w14:ligatures w14:val="none"/>
    </w:rPr>
  </w:style>
  <w:style w:type="character" w:customStyle="1" w:styleId="PiedepginaCar">
    <w:name w:val="Pie de página Car"/>
    <w:basedOn w:val="Fuentedeprrafopredeter"/>
    <w:link w:val="Piedepgina"/>
    <w:uiPriority w:val="99"/>
    <w:rsid w:val="00130CD3"/>
    <w:rPr>
      <w:rFonts w:eastAsia="Times New Roman" w:cs="Times New Roman"/>
      <w:kern w:val="0"/>
      <w:sz w:val="22"/>
      <w:szCs w:val="22"/>
      <w:lang w:val="es-CU"/>
      <w14:ligatures w14:val="none"/>
    </w:rPr>
  </w:style>
  <w:style w:type="table" w:styleId="Tablanormal2">
    <w:name w:val="Plain Table 2"/>
    <w:basedOn w:val="Tablanormal"/>
    <w:uiPriority w:val="42"/>
    <w:rsid w:val="007714D5"/>
    <w:pPr>
      <w:spacing w:after="0" w:line="240" w:lineRule="auto"/>
    </w:pPr>
    <w:rPr>
      <w:rFonts w:eastAsia="Times New Roman" w:cs="Times New Roman"/>
      <w:kern w:val="0"/>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E0741F"/>
    <w:pPr>
      <w:spacing w:after="0" w:line="480" w:lineRule="auto"/>
      <w:ind w:left="720" w:hanging="720"/>
    </w:pPr>
  </w:style>
  <w:style w:type="character" w:styleId="Hipervnculo">
    <w:name w:val="Hyperlink"/>
    <w:basedOn w:val="Fuentedeprrafopredeter"/>
    <w:uiPriority w:val="99"/>
    <w:unhideWhenUsed/>
    <w:rsid w:val="009065A7"/>
    <w:rPr>
      <w:color w:val="0563C1" w:themeColor="hyperlink"/>
      <w:u w:val="single"/>
    </w:rPr>
  </w:style>
  <w:style w:type="character" w:styleId="Mencinsinresolver">
    <w:name w:val="Unresolved Mention"/>
    <w:basedOn w:val="Fuentedeprrafopredeter"/>
    <w:uiPriority w:val="99"/>
    <w:semiHidden/>
    <w:unhideWhenUsed/>
    <w:rsid w:val="00906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951723">
      <w:bodyDiv w:val="1"/>
      <w:marLeft w:val="0"/>
      <w:marRight w:val="0"/>
      <w:marTop w:val="0"/>
      <w:marBottom w:val="0"/>
      <w:divBdr>
        <w:top w:val="none" w:sz="0" w:space="0" w:color="auto"/>
        <w:left w:val="none" w:sz="0" w:space="0" w:color="auto"/>
        <w:bottom w:val="none" w:sz="0" w:space="0" w:color="auto"/>
        <w:right w:val="none" w:sz="0" w:space="0" w:color="auto"/>
      </w:divBdr>
    </w:div>
    <w:div w:id="191766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0717-1836" TargetMode="External"/><Relationship Id="rId18" Type="http://schemas.openxmlformats.org/officeDocument/2006/relationships/hyperlink" Target="mailto:solanyi.tigselema@iniap.gob.ec" TargetMode="External"/><Relationship Id="rId26" Type="http://schemas.openxmlformats.org/officeDocument/2006/relationships/hyperlink" Target="https://openknowledge.fao.org/server/api/core/bitstreams/858191fd-54b3-4746-ac36-e86a4bf1e74b/content" TargetMode="External"/><Relationship Id="rId39" Type="http://schemas.openxmlformats.org/officeDocument/2006/relationships/fontTable" Target="fontTable.xml"/><Relationship Id="rId21" Type="http://schemas.openxmlformats.org/officeDocument/2006/relationships/hyperlink" Target="https://doi.org/10.1016/B978-0-12-816209-5.00001-5" TargetMode="External"/><Relationship Id="rId34" Type="http://schemas.openxmlformats.org/officeDocument/2006/relationships/hyperlink" Target="https://doi.org/10.15517/am.2024.55660" TargetMode="External"/><Relationship Id="rId7" Type="http://schemas.openxmlformats.org/officeDocument/2006/relationships/endnotes" Target="endnotes.xml"/><Relationship Id="rId12" Type="http://schemas.openxmlformats.org/officeDocument/2006/relationships/hyperlink" Target="mailto:galo.lara@iniap.gob.ec" TargetMode="External"/><Relationship Id="rId17" Type="http://schemas.openxmlformats.org/officeDocument/2006/relationships/hyperlink" Target="https://orcid.org/0009-0004-4878-151X" TargetMode="External"/><Relationship Id="rId25" Type="http://schemas.openxmlformats.org/officeDocument/2006/relationships/hyperlink" Target="https://repositorio.iniap.gob.ec/bitstream/41000/5473/1/iniaptpTE776g.pdf" TargetMode="External"/><Relationship Id="rId33" Type="http://schemas.openxmlformats.org/officeDocument/2006/relationships/hyperlink" Target="https://www.jica.go.jp/Resource/paraguay/espanol/office/others/c8h0vm0000ad5gke-att/gt_04.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aul.mora@iniap.gob.ec" TargetMode="External"/><Relationship Id="rId20" Type="http://schemas.openxmlformats.org/officeDocument/2006/relationships/image" Target="media/image2.png"/><Relationship Id="rId29" Type="http://schemas.openxmlformats.org/officeDocument/2006/relationships/hyperlink" Target="https://drive.google.com/file/d/1Uq3JgzW4JM7X1pA64LAaonBz_AKL9yWd/view?usp=drive_link&amp;usp=embed_face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lerog@uteq.edu.ec" TargetMode="External"/><Relationship Id="rId24" Type="http://schemas.openxmlformats.org/officeDocument/2006/relationships/hyperlink" Target="https://hdl.handle.net/11324/11893" TargetMode="External"/><Relationship Id="rId32" Type="http://schemas.openxmlformats.org/officeDocument/2006/relationships/hyperlink" Target="http://repositorio.iniap.gob.ec/handle/41000/4304"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0717-1836" TargetMode="External"/><Relationship Id="rId23" Type="http://schemas.openxmlformats.org/officeDocument/2006/relationships/hyperlink" Target="https://repositorio.uns.edu.pe/bitstream/handle/20.500.14278/4146/52619.pdf?sequence=1&amp;isAllowed=y" TargetMode="External"/><Relationship Id="rId28" Type="http://schemas.openxmlformats.org/officeDocument/2006/relationships/hyperlink" Target="https://doi.org/10.35537/10915/68613" TargetMode="External"/><Relationship Id="rId36" Type="http://schemas.openxmlformats.org/officeDocument/2006/relationships/hyperlink" Target="https://doi.org/10.15517/am.v25i2.15439" TargetMode="External"/><Relationship Id="rId10" Type="http://schemas.openxmlformats.org/officeDocument/2006/relationships/hyperlink" Target="https://orcid.org/0009-0008-0663-8060" TargetMode="External"/><Relationship Id="rId19" Type="http://schemas.openxmlformats.org/officeDocument/2006/relationships/image" Target="media/image1.png"/><Relationship Id="rId31" Type="http://schemas.openxmlformats.org/officeDocument/2006/relationships/hyperlink" Target="http://scielo.sld.cu/scielo.php?script=sci_abstract&amp;pid=S2079-34802022000400003&amp;lng=es&amp;nrm=iso&amp;tlng=es" TargetMode="External"/><Relationship Id="rId4" Type="http://schemas.openxmlformats.org/officeDocument/2006/relationships/settings" Target="settings.xml"/><Relationship Id="rId9" Type="http://schemas.openxmlformats.org/officeDocument/2006/relationships/hyperlink" Target="mailto:jim.ochoa@iniap.gob.ec" TargetMode="External"/><Relationship Id="rId14" Type="http://schemas.openxmlformats.org/officeDocument/2006/relationships/hyperlink" Target="mailto:paul.villavicencio@iniap.gob.ec" TargetMode="External"/><Relationship Id="rId22" Type="http://schemas.openxmlformats.org/officeDocument/2006/relationships/hyperlink" Target="https://doi.org/10.19044/esj.2016.v12n33p212" TargetMode="External"/><Relationship Id="rId27" Type="http://schemas.openxmlformats.org/officeDocument/2006/relationships/hyperlink" Target="https://archivo.revistaagricultura.com/maiz/cultivos/archivo.revistaagricultura.com/maiz/cultivos/medidas-de-adaptacion-al-cambio-climatico-en-el-cultivo-de-maiz_13501_38_16836_0_1_in.html" TargetMode="External"/><Relationship Id="rId30" Type="http://schemas.openxmlformats.org/officeDocument/2006/relationships/hyperlink" Target="https://www.ambiente.gob.ec/importante-participacion-de-ecuador-en-el-ultimo-panel-intergubernamental-de-cambio-climatico-ipcc/" TargetMode="External"/><Relationship Id="rId35" Type="http://schemas.openxmlformats.org/officeDocument/2006/relationships/hyperlink" Target="https://sipa.agricultura.gob.ec/index.php/cifras-agroproductivas" TargetMode="External"/><Relationship Id="rId8" Type="http://schemas.openxmlformats.org/officeDocument/2006/relationships/hyperlink" Target="https://orcid.org/0000-0002-8254-425X"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615B-A47B-43D5-92AD-C519344B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11423</Words>
  <Characters>62830</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Denaref EETP</dc:creator>
  <cp:keywords/>
  <dc:description/>
  <cp:lastModifiedBy>Cheché</cp:lastModifiedBy>
  <cp:revision>10</cp:revision>
  <cp:lastPrinted>2025-07-17T14:49:00Z</cp:lastPrinted>
  <dcterms:created xsi:type="dcterms:W3CDTF">2025-07-19T12:10:00Z</dcterms:created>
  <dcterms:modified xsi:type="dcterms:W3CDTF">2025-10-15T19:54:00Z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zotero-version="7.0.19"&gt;&lt;session id="lwnzkf32"/&gt;&lt;style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