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8C5AE" w14:textId="77777777" w:rsidR="00CB2CF1" w:rsidRPr="00151E8D" w:rsidRDefault="00D134D8" w:rsidP="002025B2">
      <w:pPr>
        <w:spacing w:after="120" w:line="360" w:lineRule="auto"/>
        <w:jc w:val="both"/>
        <w:rPr>
          <w:rFonts w:ascii="Times New Roman" w:hAnsi="Times New Roman"/>
          <w:b/>
          <w:sz w:val="28"/>
          <w:szCs w:val="28"/>
          <w:lang w:val="es-ES"/>
        </w:rPr>
      </w:pPr>
      <w:r>
        <w:rPr>
          <w:rFonts w:ascii="Times New Roman" w:hAnsi="Times New Roman"/>
          <w:b/>
          <w:sz w:val="28"/>
          <w:szCs w:val="28"/>
          <w:lang w:val="es-ES"/>
        </w:rPr>
        <w:t xml:space="preserve">El </w:t>
      </w:r>
      <w:r w:rsidR="00295651" w:rsidRPr="00151E8D">
        <w:rPr>
          <w:rFonts w:ascii="Times New Roman" w:hAnsi="Times New Roman"/>
          <w:b/>
          <w:sz w:val="28"/>
          <w:szCs w:val="28"/>
          <w:lang w:val="es-ES"/>
        </w:rPr>
        <w:t>Principio del carácter neurodidáctico</w:t>
      </w:r>
      <w:r>
        <w:rPr>
          <w:rFonts w:ascii="Times New Roman" w:hAnsi="Times New Roman"/>
          <w:b/>
          <w:sz w:val="28"/>
          <w:szCs w:val="28"/>
          <w:lang w:val="es-ES"/>
        </w:rPr>
        <w:t xml:space="preserve"> para </w:t>
      </w:r>
      <w:r w:rsidR="00295651" w:rsidRPr="00151E8D">
        <w:rPr>
          <w:rFonts w:ascii="Times New Roman" w:hAnsi="Times New Roman"/>
          <w:b/>
          <w:sz w:val="28"/>
          <w:szCs w:val="28"/>
          <w:lang w:val="es-ES"/>
        </w:rPr>
        <w:t>la enseñanza de la expresión oral en inglés</w:t>
      </w:r>
    </w:p>
    <w:p w14:paraId="14D465A0" w14:textId="77777777" w:rsidR="001A7A1A" w:rsidRPr="009E5A36" w:rsidRDefault="00295651" w:rsidP="002025B2">
      <w:pPr>
        <w:spacing w:after="120" w:line="360" w:lineRule="auto"/>
        <w:jc w:val="both"/>
        <w:rPr>
          <w:rFonts w:ascii="Times New Roman" w:hAnsi="Times New Roman"/>
          <w:b/>
          <w:sz w:val="24"/>
          <w:szCs w:val="28"/>
          <w:lang w:val="en-US"/>
        </w:rPr>
      </w:pPr>
      <w:r w:rsidRPr="009E5A36">
        <w:rPr>
          <w:rFonts w:ascii="Times New Roman" w:hAnsi="Times New Roman"/>
          <w:b/>
          <w:sz w:val="24"/>
          <w:szCs w:val="28"/>
          <w:lang w:val="en-US"/>
        </w:rPr>
        <w:t>Principle of neurodidactic character</w:t>
      </w:r>
      <w:r w:rsidR="001A7A1A" w:rsidRPr="009E5A36">
        <w:rPr>
          <w:rFonts w:ascii="Times New Roman" w:hAnsi="Times New Roman"/>
          <w:b/>
          <w:sz w:val="24"/>
          <w:szCs w:val="28"/>
          <w:lang w:val="en-US"/>
        </w:rPr>
        <w:t xml:space="preserve"> in the teaching of oral expression in English.</w:t>
      </w:r>
    </w:p>
    <w:p w14:paraId="334B748E" w14:textId="77777777" w:rsidR="005C44E2" w:rsidRPr="00151E8D" w:rsidRDefault="00904C2D" w:rsidP="002025B2">
      <w:pPr>
        <w:spacing w:after="120" w:line="360" w:lineRule="auto"/>
        <w:jc w:val="both"/>
        <w:rPr>
          <w:rFonts w:ascii="Times New Roman" w:hAnsi="Times New Roman"/>
          <w:sz w:val="24"/>
          <w:szCs w:val="28"/>
          <w:lang w:val="es-CU"/>
        </w:rPr>
      </w:pPr>
      <w:proofErr w:type="spellStart"/>
      <w:r w:rsidRPr="00151E8D">
        <w:rPr>
          <w:rFonts w:ascii="Times New Roman" w:hAnsi="Times New Roman"/>
          <w:sz w:val="24"/>
          <w:szCs w:val="28"/>
          <w:lang w:val="es-CU"/>
        </w:rPr>
        <w:t>Yenier</w:t>
      </w:r>
      <w:proofErr w:type="spellEnd"/>
      <w:r w:rsidRPr="00151E8D">
        <w:rPr>
          <w:rFonts w:ascii="Times New Roman" w:hAnsi="Times New Roman"/>
          <w:sz w:val="24"/>
          <w:szCs w:val="28"/>
          <w:lang w:val="es-CU"/>
        </w:rPr>
        <w:t xml:space="preserve"> López Barrero </w:t>
      </w:r>
      <w:r w:rsidR="00E832C0">
        <w:rPr>
          <w:rFonts w:ascii="Times New Roman" w:hAnsi="Times New Roman"/>
          <w:sz w:val="24"/>
          <w:szCs w:val="28"/>
          <w:vertAlign w:val="superscript"/>
          <w:lang w:val="es-CU"/>
        </w:rPr>
        <w:t>(1)</w:t>
      </w:r>
    </w:p>
    <w:p w14:paraId="70C345B9" w14:textId="77777777" w:rsidR="00ED2DC6" w:rsidRPr="00151E8D" w:rsidRDefault="00904C2D" w:rsidP="002025B2">
      <w:pPr>
        <w:spacing w:after="120" w:line="360" w:lineRule="auto"/>
        <w:jc w:val="both"/>
        <w:rPr>
          <w:rFonts w:ascii="Times New Roman" w:hAnsi="Times New Roman"/>
          <w:sz w:val="24"/>
          <w:szCs w:val="28"/>
          <w:vertAlign w:val="superscript"/>
          <w:lang w:val="es-CU"/>
        </w:rPr>
      </w:pPr>
      <w:proofErr w:type="spellStart"/>
      <w:r w:rsidRPr="00151E8D">
        <w:rPr>
          <w:rFonts w:ascii="Times New Roman" w:hAnsi="Times New Roman"/>
          <w:sz w:val="24"/>
          <w:szCs w:val="28"/>
          <w:lang w:val="es-CU"/>
        </w:rPr>
        <w:t>Roelbis</w:t>
      </w:r>
      <w:proofErr w:type="spellEnd"/>
      <w:r w:rsidRPr="00151E8D">
        <w:rPr>
          <w:rFonts w:ascii="Times New Roman" w:hAnsi="Times New Roman"/>
          <w:sz w:val="24"/>
          <w:szCs w:val="28"/>
          <w:lang w:val="es-CU"/>
        </w:rPr>
        <w:t xml:space="preserve"> Lafita Frómeta </w:t>
      </w:r>
      <w:r w:rsidR="00E832C0">
        <w:rPr>
          <w:rFonts w:ascii="Times New Roman" w:hAnsi="Times New Roman"/>
          <w:sz w:val="24"/>
          <w:szCs w:val="28"/>
          <w:vertAlign w:val="superscript"/>
          <w:lang w:val="es-CU"/>
        </w:rPr>
        <w:t>(2)</w:t>
      </w:r>
    </w:p>
    <w:p w14:paraId="0E56B7C1" w14:textId="77777777" w:rsidR="00ED2DC6" w:rsidRPr="00151E8D" w:rsidRDefault="00ED2DC6" w:rsidP="002025B2">
      <w:pPr>
        <w:spacing w:after="120" w:line="360" w:lineRule="auto"/>
        <w:jc w:val="both"/>
        <w:rPr>
          <w:rFonts w:ascii="Times New Roman" w:hAnsi="Times New Roman"/>
          <w:sz w:val="24"/>
          <w:szCs w:val="28"/>
          <w:vertAlign w:val="superscript"/>
          <w:lang w:val="es-CU"/>
        </w:rPr>
      </w:pPr>
      <w:r w:rsidRPr="00151E8D">
        <w:rPr>
          <w:rFonts w:ascii="Times New Roman" w:hAnsi="Times New Roman"/>
          <w:sz w:val="24"/>
          <w:szCs w:val="28"/>
          <w:lang w:val="es-CU"/>
        </w:rPr>
        <w:t>Martha Infante Villafañe</w:t>
      </w:r>
      <w:r w:rsidR="00E832C0">
        <w:rPr>
          <w:rFonts w:ascii="Times New Roman" w:hAnsi="Times New Roman"/>
          <w:sz w:val="24"/>
          <w:szCs w:val="28"/>
          <w:lang w:val="es-CU"/>
        </w:rPr>
        <w:t xml:space="preserve"> </w:t>
      </w:r>
      <w:r w:rsidR="00E832C0">
        <w:rPr>
          <w:rFonts w:ascii="Times New Roman" w:hAnsi="Times New Roman"/>
          <w:sz w:val="24"/>
          <w:szCs w:val="28"/>
          <w:vertAlign w:val="superscript"/>
          <w:lang w:val="es-CU"/>
        </w:rPr>
        <w:t>(3)</w:t>
      </w:r>
    </w:p>
    <w:p w14:paraId="2FD4302B" w14:textId="77777777" w:rsidR="002025B2" w:rsidRDefault="00ED2DC6" w:rsidP="002025B2">
      <w:pPr>
        <w:spacing w:after="120" w:line="360" w:lineRule="auto"/>
        <w:jc w:val="both"/>
        <w:rPr>
          <w:rFonts w:ascii="Times New Roman" w:hAnsi="Times New Roman"/>
          <w:sz w:val="24"/>
          <w:szCs w:val="28"/>
          <w:vertAlign w:val="superscript"/>
          <w:lang w:val="es-CU"/>
        </w:rPr>
      </w:pPr>
      <w:r w:rsidRPr="00151E8D">
        <w:rPr>
          <w:rFonts w:ascii="Times New Roman" w:hAnsi="Times New Roman"/>
          <w:sz w:val="24"/>
          <w:szCs w:val="28"/>
          <w:lang w:val="es-CU"/>
        </w:rPr>
        <w:t>Katia Rodríguez Mejías</w:t>
      </w:r>
      <w:r w:rsidR="00E832C0">
        <w:rPr>
          <w:rFonts w:ascii="Times New Roman" w:hAnsi="Times New Roman"/>
          <w:sz w:val="24"/>
          <w:szCs w:val="28"/>
          <w:lang w:val="es-CU"/>
        </w:rPr>
        <w:t xml:space="preserve"> </w:t>
      </w:r>
      <w:r w:rsidR="00E832C0">
        <w:rPr>
          <w:rFonts w:ascii="Times New Roman" w:hAnsi="Times New Roman"/>
          <w:sz w:val="24"/>
          <w:szCs w:val="28"/>
          <w:vertAlign w:val="superscript"/>
          <w:lang w:val="es-CU"/>
        </w:rPr>
        <w:t>(4)</w:t>
      </w:r>
    </w:p>
    <w:p w14:paraId="7A48BF47" w14:textId="77777777" w:rsidR="00E8468B" w:rsidRPr="002025B2" w:rsidRDefault="002025B2" w:rsidP="002025B2">
      <w:pPr>
        <w:spacing w:after="0" w:line="360" w:lineRule="auto"/>
        <w:jc w:val="both"/>
        <w:rPr>
          <w:rFonts w:ascii="Times New Roman" w:hAnsi="Times New Roman"/>
          <w:sz w:val="24"/>
          <w:szCs w:val="28"/>
          <w:lang w:val="es-CU"/>
        </w:rPr>
      </w:pPr>
      <w:r>
        <w:rPr>
          <w:rFonts w:ascii="Times New Roman" w:hAnsi="Times New Roman"/>
          <w:sz w:val="24"/>
          <w:szCs w:val="28"/>
          <w:lang w:val="es-CU"/>
        </w:rPr>
        <w:t>(1) Un</w:t>
      </w:r>
      <w:r w:rsidR="00E8468B" w:rsidRPr="00151E8D">
        <w:rPr>
          <w:rFonts w:ascii="Times New Roman" w:hAnsi="Times New Roman"/>
          <w:sz w:val="24"/>
          <w:szCs w:val="28"/>
          <w:lang w:val="es-CU"/>
        </w:rPr>
        <w:t>iversidad de Granma. Bayamo. Cuba.</w:t>
      </w:r>
      <w:r>
        <w:rPr>
          <w:rFonts w:ascii="Times New Roman" w:hAnsi="Times New Roman"/>
          <w:sz w:val="24"/>
          <w:szCs w:val="28"/>
          <w:lang w:val="es-CU"/>
        </w:rPr>
        <w:t xml:space="preserve"> email: </w:t>
      </w:r>
      <w:hyperlink r:id="rId7" w:history="1">
        <w:r w:rsidRPr="0045657C">
          <w:rPr>
            <w:rStyle w:val="Hipervnculo"/>
            <w:rFonts w:ascii="Times New Roman" w:hAnsi="Times New Roman"/>
            <w:sz w:val="24"/>
            <w:szCs w:val="28"/>
            <w:lang w:val="es-CU"/>
          </w:rPr>
          <w:t>ylopezbarrero@gmail.</w:t>
        </w:r>
        <w:r w:rsidRPr="0045657C">
          <w:rPr>
            <w:rStyle w:val="Hipervnculo"/>
            <w:rFonts w:ascii="Times New Roman" w:hAnsi="Times New Roman"/>
            <w:sz w:val="24"/>
            <w:szCs w:val="28"/>
            <w:lang w:val="es-CU"/>
          </w:rPr>
          <w:t>com</w:t>
        </w:r>
      </w:hyperlink>
    </w:p>
    <w:p w14:paraId="53DF08F1" w14:textId="77777777" w:rsidR="0059388F" w:rsidRDefault="00E8468B" w:rsidP="002025B2">
      <w:pPr>
        <w:spacing w:after="120" w:line="360" w:lineRule="auto"/>
        <w:jc w:val="both"/>
        <w:rPr>
          <w:rFonts w:ascii="Times New Roman" w:hAnsi="Times New Roman"/>
          <w:sz w:val="24"/>
          <w:szCs w:val="24"/>
          <w:lang w:val="es-CU"/>
        </w:rPr>
      </w:pPr>
      <w:r w:rsidRPr="00151E8D">
        <w:rPr>
          <w:rFonts w:ascii="Times New Roman" w:hAnsi="Times New Roman"/>
          <w:sz w:val="24"/>
          <w:szCs w:val="24"/>
          <w:lang w:val="es-CU"/>
        </w:rPr>
        <w:t>ORCID:</w:t>
      </w:r>
      <w:r w:rsidR="002025B2">
        <w:rPr>
          <w:rFonts w:ascii="Times New Roman" w:hAnsi="Times New Roman"/>
          <w:sz w:val="24"/>
          <w:szCs w:val="24"/>
          <w:lang w:val="es-CU"/>
        </w:rPr>
        <w:t xml:space="preserve"> </w:t>
      </w:r>
      <w:hyperlink r:id="rId8" w:history="1">
        <w:r w:rsidR="002025B2" w:rsidRPr="0045657C">
          <w:rPr>
            <w:rStyle w:val="Hipervnculo"/>
            <w:rFonts w:ascii="Times New Roman" w:hAnsi="Times New Roman"/>
            <w:sz w:val="24"/>
            <w:szCs w:val="24"/>
            <w:lang w:val="es-CU"/>
          </w:rPr>
          <w:t>https://orcid.org/0000-0003-0003-</w:t>
        </w:r>
        <w:r w:rsidR="002025B2" w:rsidRPr="0045657C">
          <w:rPr>
            <w:rStyle w:val="Hipervnculo"/>
            <w:rFonts w:ascii="Times New Roman" w:hAnsi="Times New Roman"/>
            <w:sz w:val="24"/>
            <w:szCs w:val="24"/>
            <w:lang w:val="es-CU"/>
          </w:rPr>
          <w:t>0</w:t>
        </w:r>
        <w:r w:rsidR="002025B2" w:rsidRPr="0045657C">
          <w:rPr>
            <w:rStyle w:val="Hipervnculo"/>
            <w:rFonts w:ascii="Times New Roman" w:hAnsi="Times New Roman"/>
            <w:sz w:val="24"/>
            <w:szCs w:val="24"/>
            <w:lang w:val="es-CU"/>
          </w:rPr>
          <w:t>421</w:t>
        </w:r>
      </w:hyperlink>
    </w:p>
    <w:p w14:paraId="2E66F306" w14:textId="77777777" w:rsidR="002025B2" w:rsidRDefault="002025B2" w:rsidP="002025B2">
      <w:pPr>
        <w:spacing w:after="0" w:line="360" w:lineRule="auto"/>
        <w:jc w:val="both"/>
        <w:rPr>
          <w:rFonts w:ascii="Times New Roman" w:hAnsi="Times New Roman"/>
          <w:sz w:val="24"/>
          <w:szCs w:val="24"/>
          <w:lang w:val="es-ES"/>
        </w:rPr>
      </w:pPr>
      <w:r>
        <w:rPr>
          <w:rFonts w:ascii="Times New Roman" w:hAnsi="Times New Roman"/>
          <w:sz w:val="24"/>
          <w:szCs w:val="24"/>
          <w:lang w:val="es-ES"/>
        </w:rPr>
        <w:t xml:space="preserve">(2) </w:t>
      </w:r>
      <w:r w:rsidR="00E8468B" w:rsidRPr="00151E8D">
        <w:rPr>
          <w:rFonts w:ascii="Times New Roman" w:hAnsi="Times New Roman"/>
          <w:sz w:val="24"/>
          <w:szCs w:val="24"/>
          <w:lang w:val="es-ES"/>
        </w:rPr>
        <w:t xml:space="preserve">Universidad Metropolitana del Ecuador. Guayaquil. Ecuador. </w:t>
      </w:r>
      <w:r>
        <w:rPr>
          <w:rFonts w:ascii="Times New Roman" w:hAnsi="Times New Roman"/>
          <w:sz w:val="24"/>
          <w:szCs w:val="24"/>
          <w:lang w:val="es-ES"/>
        </w:rPr>
        <w:t>email:</w:t>
      </w:r>
    </w:p>
    <w:p w14:paraId="3E85EF1E" w14:textId="77777777" w:rsidR="002025B2" w:rsidRDefault="002025B2" w:rsidP="002025B2">
      <w:pPr>
        <w:spacing w:after="120" w:line="360" w:lineRule="auto"/>
        <w:jc w:val="both"/>
        <w:rPr>
          <w:rFonts w:ascii="Times New Roman" w:hAnsi="Times New Roman"/>
          <w:sz w:val="24"/>
          <w:szCs w:val="24"/>
          <w:lang w:val="es-CU"/>
        </w:rPr>
      </w:pPr>
      <w:r>
        <w:rPr>
          <w:rFonts w:ascii="Times New Roman" w:hAnsi="Times New Roman"/>
          <w:sz w:val="24"/>
          <w:szCs w:val="24"/>
          <w:lang w:val="es-ES"/>
        </w:rPr>
        <w:t xml:space="preserve"> </w:t>
      </w:r>
      <w:hyperlink r:id="rId9" w:history="1">
        <w:r w:rsidRPr="0045657C">
          <w:rPr>
            <w:rStyle w:val="Hipervnculo"/>
            <w:rFonts w:ascii="Times New Roman" w:hAnsi="Times New Roman"/>
            <w:sz w:val="24"/>
            <w:szCs w:val="24"/>
            <w:lang w:val="es-ES"/>
          </w:rPr>
          <w:t>rosyroe2@gm</w:t>
        </w:r>
        <w:r w:rsidRPr="0045657C">
          <w:rPr>
            <w:rStyle w:val="Hipervnculo"/>
            <w:rFonts w:ascii="Times New Roman" w:hAnsi="Times New Roman"/>
            <w:sz w:val="24"/>
            <w:szCs w:val="24"/>
            <w:lang w:val="es-ES"/>
          </w:rPr>
          <w:t>ail.com</w:t>
        </w:r>
      </w:hyperlink>
      <w:r>
        <w:rPr>
          <w:rFonts w:ascii="Times New Roman" w:hAnsi="Times New Roman"/>
          <w:sz w:val="24"/>
          <w:szCs w:val="24"/>
          <w:lang w:val="es-ES"/>
        </w:rPr>
        <w:t xml:space="preserve">. </w:t>
      </w:r>
      <w:r w:rsidR="00E8468B" w:rsidRPr="00151E8D">
        <w:rPr>
          <w:rFonts w:ascii="Times New Roman" w:hAnsi="Times New Roman"/>
          <w:sz w:val="24"/>
          <w:szCs w:val="24"/>
          <w:lang w:val="es-CU"/>
        </w:rPr>
        <w:t xml:space="preserve">ORCID: </w:t>
      </w:r>
      <w:hyperlink r:id="rId10" w:history="1">
        <w:r w:rsidRPr="0045657C">
          <w:rPr>
            <w:rStyle w:val="Hipervnculo"/>
            <w:rFonts w:ascii="Times New Roman" w:hAnsi="Times New Roman"/>
            <w:sz w:val="24"/>
            <w:szCs w:val="24"/>
            <w:lang w:val="es-CU"/>
          </w:rPr>
          <w:t>https://orcid.org/0000-0003-</w:t>
        </w:r>
        <w:r w:rsidRPr="0045657C">
          <w:rPr>
            <w:rStyle w:val="Hipervnculo"/>
            <w:rFonts w:ascii="Times New Roman" w:hAnsi="Times New Roman"/>
            <w:sz w:val="24"/>
            <w:szCs w:val="24"/>
            <w:lang w:val="es-CU"/>
          </w:rPr>
          <w:t>1396-1073</w:t>
        </w:r>
      </w:hyperlink>
    </w:p>
    <w:p w14:paraId="333325BF" w14:textId="77777777" w:rsidR="00537A40" w:rsidRDefault="002025B2" w:rsidP="002025B2">
      <w:pPr>
        <w:spacing w:after="0" w:line="360" w:lineRule="auto"/>
        <w:jc w:val="both"/>
        <w:rPr>
          <w:rFonts w:ascii="Times New Roman" w:hAnsi="Times New Roman"/>
          <w:sz w:val="24"/>
          <w:szCs w:val="24"/>
          <w:lang w:val="es-CU"/>
        </w:rPr>
      </w:pPr>
      <w:r>
        <w:rPr>
          <w:rFonts w:ascii="Times New Roman" w:hAnsi="Times New Roman"/>
          <w:sz w:val="24"/>
          <w:szCs w:val="24"/>
          <w:lang w:val="es-CU"/>
        </w:rPr>
        <w:t xml:space="preserve"> (3) U</w:t>
      </w:r>
      <w:r w:rsidR="005C44E2" w:rsidRPr="00151E8D">
        <w:rPr>
          <w:rFonts w:ascii="Times New Roman" w:hAnsi="Times New Roman"/>
          <w:sz w:val="24"/>
          <w:szCs w:val="24"/>
          <w:lang w:val="es-CU"/>
        </w:rPr>
        <w:t>niversidad de Oriente. Santiago de Cuba. Cuba.</w:t>
      </w:r>
      <w:r>
        <w:rPr>
          <w:rFonts w:ascii="Times New Roman" w:hAnsi="Times New Roman"/>
          <w:sz w:val="24"/>
          <w:szCs w:val="24"/>
          <w:lang w:val="es-CU"/>
        </w:rPr>
        <w:t xml:space="preserve"> email:</w:t>
      </w:r>
      <w:r w:rsidR="005C44E2" w:rsidRPr="00151E8D">
        <w:rPr>
          <w:rFonts w:ascii="Times New Roman" w:hAnsi="Times New Roman"/>
          <w:sz w:val="24"/>
          <w:szCs w:val="24"/>
          <w:lang w:val="es-CU"/>
        </w:rPr>
        <w:t xml:space="preserve"> </w:t>
      </w:r>
      <w:hyperlink r:id="rId11" w:history="1">
        <w:r w:rsidRPr="0045657C">
          <w:rPr>
            <w:rStyle w:val="Hipervnculo"/>
            <w:rFonts w:ascii="Times New Roman" w:hAnsi="Times New Roman"/>
            <w:sz w:val="24"/>
            <w:szCs w:val="24"/>
            <w:lang w:val="es-CU"/>
          </w:rPr>
          <w:t>minfante@uo.e</w:t>
        </w:r>
        <w:r w:rsidRPr="0045657C">
          <w:rPr>
            <w:rStyle w:val="Hipervnculo"/>
            <w:rFonts w:ascii="Times New Roman" w:hAnsi="Times New Roman"/>
            <w:sz w:val="24"/>
            <w:szCs w:val="24"/>
            <w:lang w:val="es-CU"/>
          </w:rPr>
          <w:t>du.cu</w:t>
        </w:r>
      </w:hyperlink>
    </w:p>
    <w:p w14:paraId="4C3BCDAD" w14:textId="77777777" w:rsidR="002025B2" w:rsidRDefault="005C44E2" w:rsidP="002025B2">
      <w:pPr>
        <w:spacing w:after="120" w:line="360" w:lineRule="auto"/>
        <w:jc w:val="both"/>
        <w:rPr>
          <w:rFonts w:ascii="Times New Roman" w:hAnsi="Times New Roman"/>
          <w:sz w:val="24"/>
          <w:szCs w:val="24"/>
        </w:rPr>
      </w:pPr>
      <w:r w:rsidRPr="00151E8D">
        <w:rPr>
          <w:rFonts w:ascii="Times New Roman" w:hAnsi="Times New Roman"/>
          <w:sz w:val="24"/>
          <w:szCs w:val="24"/>
        </w:rPr>
        <w:t xml:space="preserve">ORCID: </w:t>
      </w:r>
      <w:hyperlink r:id="rId12" w:history="1">
        <w:r w:rsidR="002025B2" w:rsidRPr="0045657C">
          <w:rPr>
            <w:rStyle w:val="Hipervnculo"/>
            <w:rFonts w:ascii="Times New Roman" w:hAnsi="Times New Roman"/>
            <w:sz w:val="24"/>
            <w:szCs w:val="24"/>
          </w:rPr>
          <w:t>https://orcid.org/0000-00</w:t>
        </w:r>
        <w:r w:rsidR="002025B2" w:rsidRPr="0045657C">
          <w:rPr>
            <w:rStyle w:val="Hipervnculo"/>
            <w:rFonts w:ascii="Times New Roman" w:hAnsi="Times New Roman"/>
            <w:sz w:val="24"/>
            <w:szCs w:val="24"/>
          </w:rPr>
          <w:t>03-0295-1478</w:t>
        </w:r>
      </w:hyperlink>
    </w:p>
    <w:p w14:paraId="2D4E5604" w14:textId="77777777" w:rsidR="00537A40" w:rsidRDefault="002025B2" w:rsidP="002025B2">
      <w:pPr>
        <w:spacing w:after="0" w:line="360" w:lineRule="auto"/>
        <w:jc w:val="both"/>
        <w:rPr>
          <w:rFonts w:ascii="Times New Roman" w:hAnsi="Times New Roman"/>
          <w:sz w:val="24"/>
          <w:szCs w:val="28"/>
          <w:lang w:val="es-CU"/>
        </w:rPr>
      </w:pPr>
      <w:r>
        <w:rPr>
          <w:rFonts w:ascii="Times New Roman" w:hAnsi="Times New Roman"/>
          <w:sz w:val="24"/>
          <w:szCs w:val="24"/>
        </w:rPr>
        <w:t xml:space="preserve"> (4) U</w:t>
      </w:r>
      <w:proofErr w:type="spellStart"/>
      <w:r w:rsidR="00537A40" w:rsidRPr="00151E8D">
        <w:rPr>
          <w:rFonts w:ascii="Times New Roman" w:hAnsi="Times New Roman"/>
          <w:sz w:val="24"/>
          <w:szCs w:val="28"/>
          <w:lang w:val="es-CU"/>
        </w:rPr>
        <w:t>niversidad</w:t>
      </w:r>
      <w:proofErr w:type="spellEnd"/>
      <w:r w:rsidR="00537A40" w:rsidRPr="00151E8D">
        <w:rPr>
          <w:rFonts w:ascii="Times New Roman" w:hAnsi="Times New Roman"/>
          <w:sz w:val="24"/>
          <w:szCs w:val="28"/>
          <w:lang w:val="es-CU"/>
        </w:rPr>
        <w:t xml:space="preserve"> de Granma. Bayamo. Cuba.</w:t>
      </w:r>
      <w:r>
        <w:rPr>
          <w:rFonts w:ascii="Times New Roman" w:hAnsi="Times New Roman"/>
          <w:sz w:val="24"/>
          <w:szCs w:val="28"/>
          <w:lang w:val="es-CU"/>
        </w:rPr>
        <w:t xml:space="preserve"> email:</w:t>
      </w:r>
      <w:r w:rsidR="00537A40" w:rsidRPr="00151E8D">
        <w:rPr>
          <w:rFonts w:ascii="Times New Roman" w:hAnsi="Times New Roman"/>
          <w:sz w:val="24"/>
          <w:szCs w:val="28"/>
          <w:lang w:val="es-CU"/>
        </w:rPr>
        <w:t xml:space="preserve"> </w:t>
      </w:r>
      <w:hyperlink r:id="rId13" w:history="1">
        <w:r w:rsidRPr="0045657C">
          <w:rPr>
            <w:rStyle w:val="Hipervnculo"/>
            <w:rFonts w:ascii="Times New Roman" w:hAnsi="Times New Roman"/>
            <w:sz w:val="24"/>
            <w:szCs w:val="28"/>
            <w:lang w:val="es-CU"/>
          </w:rPr>
          <w:t>rodriguezmejiaskatia@g</w:t>
        </w:r>
        <w:r w:rsidRPr="0045657C">
          <w:rPr>
            <w:rStyle w:val="Hipervnculo"/>
            <w:rFonts w:ascii="Times New Roman" w:hAnsi="Times New Roman"/>
            <w:sz w:val="24"/>
            <w:szCs w:val="28"/>
            <w:lang w:val="es-CU"/>
          </w:rPr>
          <w:t>mail.com</w:t>
        </w:r>
      </w:hyperlink>
    </w:p>
    <w:p w14:paraId="3146AE12" w14:textId="77777777" w:rsidR="00537A40" w:rsidRDefault="00537A40" w:rsidP="002025B2">
      <w:pPr>
        <w:spacing w:after="120" w:line="360" w:lineRule="auto"/>
        <w:jc w:val="both"/>
        <w:rPr>
          <w:rFonts w:ascii="Times New Roman" w:hAnsi="Times New Roman"/>
          <w:sz w:val="24"/>
          <w:szCs w:val="24"/>
        </w:rPr>
      </w:pPr>
      <w:r w:rsidRPr="00151E8D">
        <w:rPr>
          <w:rFonts w:ascii="Times New Roman" w:hAnsi="Times New Roman"/>
          <w:sz w:val="24"/>
          <w:szCs w:val="24"/>
        </w:rPr>
        <w:t xml:space="preserve">ORCID: </w:t>
      </w:r>
      <w:hyperlink r:id="rId14" w:history="1">
        <w:r w:rsidR="002025B2" w:rsidRPr="0045657C">
          <w:rPr>
            <w:rStyle w:val="Hipervnculo"/>
            <w:rFonts w:ascii="Times New Roman" w:hAnsi="Times New Roman"/>
            <w:sz w:val="24"/>
            <w:szCs w:val="24"/>
          </w:rPr>
          <w:t>https://orcid.org/0000-000</w:t>
        </w:r>
        <w:r w:rsidR="002025B2" w:rsidRPr="0045657C">
          <w:rPr>
            <w:rStyle w:val="Hipervnculo"/>
            <w:rFonts w:ascii="Times New Roman" w:hAnsi="Times New Roman"/>
            <w:sz w:val="24"/>
            <w:szCs w:val="24"/>
          </w:rPr>
          <w:t>1-9798-4808</w:t>
        </w:r>
      </w:hyperlink>
    </w:p>
    <w:p w14:paraId="7F90C17A" w14:textId="77777777" w:rsidR="00537A40" w:rsidRDefault="00537A40" w:rsidP="002025B2">
      <w:pPr>
        <w:spacing w:after="120" w:line="360" w:lineRule="auto"/>
        <w:jc w:val="right"/>
        <w:rPr>
          <w:rFonts w:ascii="Times New Roman" w:hAnsi="Times New Roman"/>
          <w:sz w:val="24"/>
          <w:szCs w:val="24"/>
        </w:rPr>
      </w:pPr>
      <w:r w:rsidRPr="00151E8D">
        <w:rPr>
          <w:rFonts w:ascii="Times New Roman" w:hAnsi="Times New Roman"/>
          <w:sz w:val="24"/>
          <w:szCs w:val="24"/>
        </w:rPr>
        <w:t xml:space="preserve">Contacto: </w:t>
      </w:r>
      <w:hyperlink r:id="rId15" w:history="1">
        <w:r w:rsidR="002025B2" w:rsidRPr="0045657C">
          <w:rPr>
            <w:rStyle w:val="Hipervnculo"/>
            <w:rFonts w:ascii="Times New Roman" w:hAnsi="Times New Roman"/>
            <w:sz w:val="24"/>
            <w:szCs w:val="24"/>
          </w:rPr>
          <w:t>ylopezbarrero@gmail.com</w:t>
        </w:r>
      </w:hyperlink>
    </w:p>
    <w:p w14:paraId="6F5B5676" w14:textId="77777777" w:rsidR="002025B2" w:rsidRDefault="002025B2" w:rsidP="002025B2">
      <w:pPr>
        <w:spacing w:before="120" w:after="120" w:line="360" w:lineRule="auto"/>
        <w:jc w:val="right"/>
        <w:rPr>
          <w:rFonts w:ascii="Times New Roman" w:hAnsi="Times New Roman"/>
          <w:sz w:val="24"/>
          <w:szCs w:val="24"/>
        </w:rPr>
      </w:pPr>
      <w:r>
        <w:rPr>
          <w:rFonts w:ascii="Times New Roman" w:hAnsi="Times New Roman"/>
          <w:sz w:val="24"/>
          <w:szCs w:val="24"/>
        </w:rPr>
        <w:t>Enviado: 09/08/2025 \ Aprobado: 18/10/2025</w:t>
      </w:r>
    </w:p>
    <w:p w14:paraId="1E10D180" w14:textId="77777777" w:rsidR="00537A40" w:rsidRPr="00151E8D" w:rsidRDefault="00537A40" w:rsidP="002025B2">
      <w:pPr>
        <w:spacing w:after="120" w:line="360" w:lineRule="auto"/>
        <w:jc w:val="both"/>
        <w:rPr>
          <w:rFonts w:ascii="Times New Roman" w:hAnsi="Times New Roman"/>
          <w:b/>
          <w:sz w:val="24"/>
          <w:szCs w:val="24"/>
        </w:rPr>
      </w:pPr>
      <w:r w:rsidRPr="00151E8D">
        <w:rPr>
          <w:rFonts w:ascii="Times New Roman" w:hAnsi="Times New Roman"/>
          <w:b/>
          <w:sz w:val="24"/>
          <w:szCs w:val="24"/>
        </w:rPr>
        <w:t>Resumen</w:t>
      </w:r>
    </w:p>
    <w:p w14:paraId="0641CCE2" w14:textId="77777777" w:rsidR="00201259" w:rsidRPr="00151E8D" w:rsidRDefault="00196186" w:rsidP="002025B2">
      <w:pPr>
        <w:spacing w:after="120" w:line="360" w:lineRule="auto"/>
        <w:jc w:val="both"/>
        <w:rPr>
          <w:rFonts w:ascii="Times New Roman" w:hAnsi="Times New Roman"/>
          <w:sz w:val="24"/>
          <w:szCs w:val="24"/>
          <w:lang w:val="es-US"/>
        </w:rPr>
      </w:pPr>
      <w:r w:rsidRPr="00151E8D">
        <w:rPr>
          <w:rFonts w:ascii="Times New Roman" w:hAnsi="Times New Roman"/>
          <w:sz w:val="24"/>
          <w:szCs w:val="24"/>
          <w:lang w:val="es-US"/>
        </w:rPr>
        <w:t xml:space="preserve">El presente artículo </w:t>
      </w:r>
      <w:r w:rsidR="009E5A36">
        <w:rPr>
          <w:rFonts w:ascii="Times New Roman" w:hAnsi="Times New Roman"/>
          <w:sz w:val="24"/>
          <w:szCs w:val="24"/>
          <w:lang w:val="es-US"/>
        </w:rPr>
        <w:t>tuvo</w:t>
      </w:r>
      <w:r w:rsidR="004C294D" w:rsidRPr="00151E8D">
        <w:rPr>
          <w:rFonts w:ascii="Times New Roman" w:hAnsi="Times New Roman"/>
          <w:sz w:val="24"/>
          <w:szCs w:val="24"/>
          <w:lang w:val="es-US"/>
        </w:rPr>
        <w:t xml:space="preserve"> como objetivo </w:t>
      </w:r>
      <w:r w:rsidR="009E5A36" w:rsidRPr="00151E8D">
        <w:rPr>
          <w:rFonts w:ascii="Times New Roman" w:hAnsi="Times New Roman"/>
          <w:sz w:val="24"/>
          <w:szCs w:val="24"/>
          <w:lang w:val="es-CU"/>
        </w:rPr>
        <w:t xml:space="preserve">fundamentar teórica y metodológicamente el principio del carácter neurodidáctico y mostrar su aplicación práctica en la enseñanza de la expresión oral en inglés en estudiantes universitarios. </w:t>
      </w:r>
      <w:r w:rsidRPr="00151E8D">
        <w:rPr>
          <w:rFonts w:ascii="Times New Roman" w:hAnsi="Times New Roman"/>
          <w:sz w:val="24"/>
          <w:szCs w:val="24"/>
          <w:lang w:val="es-US"/>
        </w:rPr>
        <w:t>Este principio parte de la integración entre los procesos neurocognitivos y las estrategias pedagógicas, de manera que se potencien los aprendizajes significativos y duraderos.</w:t>
      </w:r>
      <w:r w:rsidR="00BD057D">
        <w:rPr>
          <w:rFonts w:ascii="Times New Roman" w:hAnsi="Times New Roman"/>
          <w:sz w:val="24"/>
          <w:szCs w:val="24"/>
          <w:lang w:val="es-US"/>
        </w:rPr>
        <w:t xml:space="preserve"> </w:t>
      </w:r>
      <w:r w:rsidRPr="00151E8D">
        <w:rPr>
          <w:rFonts w:ascii="Times New Roman" w:hAnsi="Times New Roman"/>
          <w:sz w:val="24"/>
          <w:szCs w:val="24"/>
          <w:lang w:val="es-US"/>
        </w:rPr>
        <w:t xml:space="preserve">Para su desarrollo se emplearon métodos </w:t>
      </w:r>
      <w:r w:rsidR="00FE5685" w:rsidRPr="00151E8D">
        <w:rPr>
          <w:rFonts w:ascii="Times New Roman" w:hAnsi="Times New Roman"/>
          <w:sz w:val="24"/>
          <w:szCs w:val="24"/>
          <w:lang w:val="es-US"/>
        </w:rPr>
        <w:t>teóricos y empíricos como el analítico – sintético, inductivo – deductivo, así como la</w:t>
      </w:r>
      <w:r w:rsidRPr="00151E8D">
        <w:rPr>
          <w:rFonts w:ascii="Times New Roman" w:hAnsi="Times New Roman"/>
          <w:sz w:val="24"/>
          <w:szCs w:val="24"/>
          <w:lang w:val="es-US"/>
        </w:rPr>
        <w:t xml:space="preserve"> observación participante</w:t>
      </w:r>
      <w:r w:rsidR="006D7472" w:rsidRPr="00151E8D">
        <w:rPr>
          <w:rFonts w:ascii="Times New Roman" w:hAnsi="Times New Roman"/>
          <w:sz w:val="24"/>
          <w:szCs w:val="24"/>
          <w:lang w:val="es-US"/>
        </w:rPr>
        <w:t>,</w:t>
      </w:r>
      <w:r w:rsidRPr="00151E8D">
        <w:rPr>
          <w:rFonts w:ascii="Times New Roman" w:hAnsi="Times New Roman"/>
          <w:sz w:val="24"/>
          <w:szCs w:val="24"/>
          <w:lang w:val="es-US"/>
        </w:rPr>
        <w:t xml:space="preserve"> entrevistas a docentes y</w:t>
      </w:r>
      <w:r w:rsidR="006D7472" w:rsidRPr="00151E8D">
        <w:rPr>
          <w:rFonts w:ascii="Times New Roman" w:hAnsi="Times New Roman"/>
          <w:sz w:val="24"/>
          <w:szCs w:val="24"/>
          <w:lang w:val="es-US"/>
        </w:rPr>
        <w:t xml:space="preserve"> encuestas a</w:t>
      </w:r>
      <w:r w:rsidRPr="00151E8D">
        <w:rPr>
          <w:rFonts w:ascii="Times New Roman" w:hAnsi="Times New Roman"/>
          <w:sz w:val="24"/>
          <w:szCs w:val="24"/>
          <w:lang w:val="es-US"/>
        </w:rPr>
        <w:t xml:space="preserve"> estudiantes. Además, se aplicaron estrategias metodológicas como el aprendizaje multisensorial, la gamificación y actividades emocionales que estimularon la motivación y la implicación afectiva de los estudiantes. Durante el proceso de intervención, se </w:t>
      </w:r>
      <w:r w:rsidRPr="00151E8D">
        <w:rPr>
          <w:rFonts w:ascii="Times New Roman" w:hAnsi="Times New Roman"/>
          <w:sz w:val="24"/>
          <w:szCs w:val="24"/>
          <w:lang w:val="es-US"/>
        </w:rPr>
        <w:lastRenderedPageBreak/>
        <w:t>diseñaron y ejecutaron sesiones de expresión oral con un enfoque centrado en el estudiante, incorporando estímulos visuales, auditivos y cinestésicos, junto a dinámicas lúdicas y retos colaborativos. Los resultados evidenciaron un incremento notable en la fluidez, la pronunciación y la seguridad comunicativa de los participantes, quienes manifestaron mayor disposición para interactuar en inglés y superar el temor a equivocarse. El análisis comparativo entre el grupo experimental y el grupo control confirmó la efectividad del principio neurodidáctico, observándose diferencias significativas en el desempeño oral y en la actitud frente al aprendizaje.</w:t>
      </w:r>
      <w:r w:rsidR="00201259" w:rsidRPr="00151E8D">
        <w:rPr>
          <w:rFonts w:ascii="Times New Roman" w:hAnsi="Times New Roman"/>
          <w:sz w:val="24"/>
          <w:szCs w:val="24"/>
          <w:lang w:val="es-US"/>
        </w:rPr>
        <w:t xml:space="preserve"> Estos hallazgos demuestran que la aplicación del principio del carácter neurodidáctico favorece no solo la competencia lingüística, sino también el desarrollo emocional y motivacional, consolidando así un enfoque innovador para la enseñanza de la expresión oral en idioma inglés en el ámbito universitario.</w:t>
      </w:r>
    </w:p>
    <w:p w14:paraId="255DA21D" w14:textId="77777777" w:rsidR="004C294D" w:rsidRPr="00151E8D" w:rsidRDefault="004C294D" w:rsidP="002025B2">
      <w:pPr>
        <w:spacing w:after="120" w:line="360" w:lineRule="auto"/>
        <w:jc w:val="both"/>
        <w:rPr>
          <w:rFonts w:ascii="Times New Roman" w:hAnsi="Times New Roman"/>
          <w:sz w:val="24"/>
          <w:szCs w:val="24"/>
          <w:lang w:val="es-CU"/>
        </w:rPr>
      </w:pPr>
      <w:r w:rsidRPr="00151E8D">
        <w:rPr>
          <w:rFonts w:ascii="Times New Roman" w:hAnsi="Times New Roman"/>
          <w:b/>
          <w:sz w:val="24"/>
          <w:szCs w:val="24"/>
          <w:lang w:val="es-US"/>
        </w:rPr>
        <w:t>Palabras Clave:</w:t>
      </w:r>
      <w:r w:rsidRPr="00151E8D">
        <w:rPr>
          <w:rFonts w:ascii="Times New Roman" w:hAnsi="Times New Roman"/>
          <w:sz w:val="24"/>
          <w:szCs w:val="24"/>
          <w:lang w:val="es-US"/>
        </w:rPr>
        <w:t xml:space="preserve"> expresión oral; neurodidáctica; competencias lingüísticas; aprendizaje multisensorial; motivación; aprendizaje significativo</w:t>
      </w:r>
    </w:p>
    <w:p w14:paraId="14210C3A" w14:textId="77777777" w:rsidR="00FE5685" w:rsidRPr="009E5A36" w:rsidRDefault="00FE5685" w:rsidP="002025B2">
      <w:pPr>
        <w:spacing w:after="120" w:line="360" w:lineRule="auto"/>
        <w:jc w:val="both"/>
        <w:rPr>
          <w:rFonts w:ascii="Times New Roman" w:hAnsi="Times New Roman"/>
          <w:b/>
          <w:sz w:val="24"/>
          <w:szCs w:val="24"/>
          <w:lang w:val="en-US"/>
        </w:rPr>
      </w:pPr>
      <w:r w:rsidRPr="009E5A36">
        <w:rPr>
          <w:rFonts w:ascii="Times New Roman" w:hAnsi="Times New Roman"/>
          <w:b/>
          <w:sz w:val="24"/>
          <w:szCs w:val="24"/>
          <w:lang w:val="en-US"/>
        </w:rPr>
        <w:t>Abstract</w:t>
      </w:r>
    </w:p>
    <w:p w14:paraId="52DED0CE" w14:textId="77777777" w:rsidR="00201259" w:rsidRPr="009E5A36" w:rsidRDefault="002515F5" w:rsidP="002025B2">
      <w:pPr>
        <w:spacing w:after="120" w:line="360" w:lineRule="auto"/>
        <w:jc w:val="both"/>
        <w:rPr>
          <w:rFonts w:ascii="Times New Roman" w:hAnsi="Times New Roman"/>
          <w:sz w:val="24"/>
          <w:lang w:val="en-US"/>
        </w:rPr>
      </w:pPr>
      <w:r>
        <w:rPr>
          <w:rFonts w:ascii="Times New Roman" w:hAnsi="Times New Roman"/>
          <w:sz w:val="24"/>
          <w:lang w:val="en-US"/>
        </w:rPr>
        <w:t>The objective of this</w:t>
      </w:r>
      <w:r w:rsidR="00201259" w:rsidRPr="009E5A36">
        <w:rPr>
          <w:rFonts w:ascii="Times New Roman" w:hAnsi="Times New Roman"/>
          <w:sz w:val="24"/>
          <w:lang w:val="en-US"/>
        </w:rPr>
        <w:t xml:space="preserve"> article </w:t>
      </w:r>
      <w:r>
        <w:rPr>
          <w:rFonts w:ascii="Times New Roman" w:hAnsi="Times New Roman"/>
          <w:sz w:val="24"/>
          <w:lang w:val="en-US"/>
        </w:rPr>
        <w:t>was to base theoretically and methodologically the</w:t>
      </w:r>
      <w:r w:rsidR="00201259" w:rsidRPr="009E5A36">
        <w:rPr>
          <w:rFonts w:ascii="Times New Roman" w:hAnsi="Times New Roman"/>
          <w:sz w:val="24"/>
          <w:lang w:val="en-US"/>
        </w:rPr>
        <w:t xml:space="preserve"> principle of the neurodidactic </w:t>
      </w:r>
      <w:r w:rsidR="00212081">
        <w:rPr>
          <w:rFonts w:ascii="Times New Roman" w:hAnsi="Times New Roman"/>
          <w:sz w:val="24"/>
          <w:lang w:val="en-US"/>
        </w:rPr>
        <w:t>character</w:t>
      </w:r>
      <w:r w:rsidR="00201259" w:rsidRPr="009E5A36">
        <w:rPr>
          <w:rFonts w:ascii="Times New Roman" w:hAnsi="Times New Roman"/>
          <w:sz w:val="24"/>
          <w:lang w:val="en-US"/>
        </w:rPr>
        <w:t xml:space="preserve"> </w:t>
      </w:r>
      <w:r>
        <w:rPr>
          <w:rFonts w:ascii="Times New Roman" w:hAnsi="Times New Roman"/>
          <w:sz w:val="24"/>
          <w:lang w:val="en-US"/>
        </w:rPr>
        <w:t>and show its practical application in</w:t>
      </w:r>
      <w:r w:rsidR="00201259" w:rsidRPr="009E5A36">
        <w:rPr>
          <w:rFonts w:ascii="Times New Roman" w:hAnsi="Times New Roman"/>
          <w:sz w:val="24"/>
          <w:lang w:val="en-US"/>
        </w:rPr>
        <w:t xml:space="preserve"> the teaching of oral expression in English </w:t>
      </w:r>
      <w:r>
        <w:rPr>
          <w:rFonts w:ascii="Times New Roman" w:hAnsi="Times New Roman"/>
          <w:sz w:val="24"/>
          <w:lang w:val="en-US"/>
        </w:rPr>
        <w:t>in</w:t>
      </w:r>
      <w:r w:rsidR="00201259" w:rsidRPr="009E5A36">
        <w:rPr>
          <w:rFonts w:ascii="Times New Roman" w:hAnsi="Times New Roman"/>
          <w:sz w:val="24"/>
          <w:lang w:val="en-US"/>
        </w:rPr>
        <w:t xml:space="preserve"> university students. This principle is based on integrating neurocognitive processes with pedagogical strategies to enhance meaningful and lasting learning. The study employed theoretical and empirical methods, such as analytical – synthetic, inductive – deductive, as well as participant observation, interviews to teachers and</w:t>
      </w:r>
      <w:r w:rsidR="006D7472" w:rsidRPr="009E5A36">
        <w:rPr>
          <w:rFonts w:ascii="Times New Roman" w:hAnsi="Times New Roman"/>
          <w:sz w:val="24"/>
          <w:lang w:val="en-US"/>
        </w:rPr>
        <w:t xml:space="preserve"> surveys to</w:t>
      </w:r>
      <w:r w:rsidR="00201259" w:rsidRPr="009E5A36">
        <w:rPr>
          <w:rFonts w:ascii="Times New Roman" w:hAnsi="Times New Roman"/>
          <w:sz w:val="24"/>
          <w:lang w:val="en-US"/>
        </w:rPr>
        <w:t xml:space="preserve"> students. In addition, methodological strategies such as multisensory learning, gamification, and emotion-based activities were implemented to stimulate motivation and students’ affective engagement. During the intervention process, oral expression sessions were designed and delivered with a student-centered focus, incorporating visual, auditory, and kinesthetic stimuli, along with playful dynamics and collaborative challenges. The results revealed a remarkable improvement in fluency, pronunciation, and communicative confidence among participants, who showed greater willingness to interact in English and to overcome their fear of making mistakes. A comparative analysis between the experimental and control groups confirmed the effectiveness of the neurodidactic principle, showing significant differences in oral performance and learning attitudes. These findings demonstrate that applying the neurodidactic approach not only strengthens linguistic competence but also fosters emotional </w:t>
      </w:r>
      <w:r w:rsidR="00201259" w:rsidRPr="009E5A36">
        <w:rPr>
          <w:rFonts w:ascii="Times New Roman" w:hAnsi="Times New Roman"/>
          <w:sz w:val="24"/>
          <w:lang w:val="en-US"/>
        </w:rPr>
        <w:lastRenderedPageBreak/>
        <w:t>and motivational development, thus consolidating an innovative framework for teaching oral expression in English at the university level.</w:t>
      </w:r>
    </w:p>
    <w:p w14:paraId="48FD5078" w14:textId="77777777" w:rsidR="004C294D" w:rsidRPr="009E5A36" w:rsidRDefault="004C294D" w:rsidP="002025B2">
      <w:pPr>
        <w:spacing w:after="120" w:line="360" w:lineRule="auto"/>
        <w:jc w:val="both"/>
        <w:rPr>
          <w:rFonts w:ascii="Times New Roman" w:hAnsi="Times New Roman"/>
          <w:sz w:val="24"/>
          <w:lang w:val="en-US"/>
        </w:rPr>
      </w:pPr>
      <w:r w:rsidRPr="009E5A36">
        <w:rPr>
          <w:rFonts w:ascii="Times New Roman" w:hAnsi="Times New Roman"/>
          <w:b/>
          <w:sz w:val="24"/>
          <w:lang w:val="en-US"/>
        </w:rPr>
        <w:t>Keywords:</w:t>
      </w:r>
      <w:r w:rsidRPr="009E5A36">
        <w:rPr>
          <w:rFonts w:ascii="Times New Roman" w:hAnsi="Times New Roman"/>
          <w:sz w:val="24"/>
          <w:lang w:val="en-US"/>
        </w:rPr>
        <w:t xml:space="preserve"> oral expression; neurodidactic; linguistic competences; </w:t>
      </w:r>
      <w:r w:rsidR="00493B99" w:rsidRPr="009E5A36">
        <w:rPr>
          <w:rFonts w:ascii="Times New Roman" w:hAnsi="Times New Roman"/>
          <w:sz w:val="24"/>
          <w:lang w:val="en-US"/>
        </w:rPr>
        <w:t>multisensory learning; motivation; meaningful learning</w:t>
      </w:r>
      <w:r w:rsidRPr="009E5A36">
        <w:rPr>
          <w:rFonts w:ascii="Times New Roman" w:hAnsi="Times New Roman"/>
          <w:sz w:val="24"/>
          <w:lang w:val="en-US"/>
        </w:rPr>
        <w:t xml:space="preserve"> </w:t>
      </w:r>
    </w:p>
    <w:p w14:paraId="3904D912" w14:textId="77777777" w:rsidR="00493B99" w:rsidRPr="00F55AAC" w:rsidRDefault="0078363E" w:rsidP="002025B2">
      <w:pPr>
        <w:spacing w:after="120" w:line="360" w:lineRule="auto"/>
        <w:jc w:val="both"/>
        <w:rPr>
          <w:rFonts w:ascii="Times New Roman" w:hAnsi="Times New Roman"/>
          <w:b/>
          <w:sz w:val="24"/>
          <w:lang w:val="es-ES"/>
        </w:rPr>
      </w:pPr>
      <w:r w:rsidRPr="00F55AAC">
        <w:rPr>
          <w:rFonts w:ascii="Times New Roman" w:hAnsi="Times New Roman"/>
          <w:b/>
          <w:sz w:val="24"/>
          <w:lang w:val="es-ES"/>
        </w:rPr>
        <w:t>Introducción</w:t>
      </w:r>
    </w:p>
    <w:p w14:paraId="0A085A57" w14:textId="77777777" w:rsidR="00F55AAC" w:rsidRPr="009E2D11" w:rsidRDefault="00F55AAC" w:rsidP="002025B2">
      <w:pPr>
        <w:spacing w:after="120" w:line="360" w:lineRule="auto"/>
        <w:jc w:val="both"/>
        <w:rPr>
          <w:rFonts w:ascii="Times New Roman" w:hAnsi="Times New Roman"/>
          <w:sz w:val="24"/>
          <w:szCs w:val="24"/>
          <w:lang w:val="es-ES"/>
        </w:rPr>
      </w:pPr>
      <w:r w:rsidRPr="009E2D11">
        <w:rPr>
          <w:rFonts w:ascii="Times New Roman" w:hAnsi="Times New Roman"/>
          <w:sz w:val="24"/>
          <w:szCs w:val="24"/>
          <w:lang w:val="es-US"/>
        </w:rPr>
        <w:t>El aprendizaje de una lengua</w:t>
      </w:r>
      <w:r>
        <w:rPr>
          <w:rFonts w:ascii="Times New Roman" w:hAnsi="Times New Roman"/>
          <w:sz w:val="24"/>
          <w:szCs w:val="24"/>
          <w:lang w:val="es-US"/>
        </w:rPr>
        <w:t xml:space="preserve"> extranjera</w:t>
      </w:r>
      <w:r w:rsidRPr="009E2D11">
        <w:rPr>
          <w:rFonts w:ascii="Times New Roman" w:hAnsi="Times New Roman"/>
          <w:sz w:val="24"/>
          <w:szCs w:val="24"/>
          <w:lang w:val="es-US"/>
        </w:rPr>
        <w:t xml:space="preserve"> constituye un proceso complejo que involucra no solo aspectos lingüísticos, sino también cognitivos, emocionales y sociales. Entre las habilidades lingüísticas, la expresión oral representa un desafío considerable para los estudiantes, ya que requiere la integración simultánea de vocabulario, gramática, pronunciación y estrategias comunicativas. La inseguridad y la ansiedad son factores recurrentes que limitan la participación activa y la práctica oral, dificultando la adquisición de fluidez.</w:t>
      </w:r>
    </w:p>
    <w:p w14:paraId="7D7E6410" w14:textId="77777777" w:rsidR="0078363E" w:rsidRDefault="0078363E" w:rsidP="002025B2">
      <w:pPr>
        <w:spacing w:after="120" w:line="360" w:lineRule="auto"/>
        <w:jc w:val="both"/>
        <w:rPr>
          <w:rFonts w:ascii="Times New Roman" w:hAnsi="Times New Roman"/>
          <w:sz w:val="24"/>
          <w:szCs w:val="24"/>
          <w:lang w:val="es-CU"/>
        </w:rPr>
      </w:pPr>
      <w:r w:rsidRPr="00151E8D">
        <w:rPr>
          <w:rFonts w:ascii="Times New Roman" w:hAnsi="Times New Roman"/>
          <w:sz w:val="24"/>
          <w:szCs w:val="24"/>
          <w:lang w:val="es-CU"/>
        </w:rPr>
        <w:t>En las últimas décadas, la enseñanza de lenguas extranjeras ha experimentado profundas transformaciones impulsadas por los avances de la neurociencia aplicada a la educación. Este giro ha permitido integrar en los procesos de enseñanza y aprendizaje principios basados en el funcionamiento del cerebro, lo cual ha dado lugar a lo que hoy se conoce como enfoque neurodidáctico. Dicho enfoque plantea la necesidad de considerar las emociones, los estímulos multisensoriales, la motivación intrínseca y la plasticidad cerebral como elementos centrales en el diseño de estrategias pedagógicas (Tokuhama</w:t>
      </w:r>
      <w:r w:rsidR="00191119">
        <w:rPr>
          <w:rFonts w:ascii="Times New Roman" w:hAnsi="Times New Roman"/>
          <w:sz w:val="24"/>
          <w:szCs w:val="24"/>
          <w:lang w:val="es-CU"/>
        </w:rPr>
        <w:t xml:space="preserve"> </w:t>
      </w:r>
      <w:r w:rsidRPr="00151E8D">
        <w:rPr>
          <w:rFonts w:ascii="Times New Roman" w:hAnsi="Times New Roman"/>
          <w:sz w:val="24"/>
          <w:szCs w:val="24"/>
          <w:lang w:val="es-CU"/>
        </w:rPr>
        <w:t>Espinosa, 2014; Mora, 2017). En el caso específico de la enseñanza del inglés como lengua extranjera, y en particular de la expresión oral, estos principios ofrecen un horizonte metodológico que supera las prácticas tradicionales centradas en la memorización mecánica y la repetición descontextualizada.</w:t>
      </w:r>
    </w:p>
    <w:p w14:paraId="74D1BD4F" w14:textId="77777777" w:rsidR="008E2656" w:rsidRPr="00151E8D" w:rsidRDefault="008E2656" w:rsidP="002025B2">
      <w:pPr>
        <w:spacing w:after="120" w:line="360" w:lineRule="auto"/>
        <w:jc w:val="both"/>
        <w:rPr>
          <w:rFonts w:ascii="Times New Roman" w:hAnsi="Times New Roman"/>
          <w:sz w:val="24"/>
          <w:szCs w:val="24"/>
          <w:lang w:val="es-CU"/>
        </w:rPr>
      </w:pPr>
      <w:r w:rsidRPr="00151E8D">
        <w:rPr>
          <w:rFonts w:ascii="Times New Roman" w:hAnsi="Times New Roman"/>
          <w:sz w:val="24"/>
          <w:szCs w:val="24"/>
          <w:lang w:val="es-CU"/>
        </w:rPr>
        <w:t>Asimismo, investigaciones recientes señalan que la expresión oral es una de las habilidades más complejas para el estudiante universitario, pues exige la integración de vocabulario, estructuras gramaticales, estrategias discursivas y un control emocional suficiente para expresarse con fluidez (Caine &amp; Caine, 2011). Frente a este desafío, la neurodidáctica propone actividades multisensoriales y gamificadas que promuevan la participación activa, la cooperación entre pares y la consolidación de redes neuronales más sólidas (Fisher et al., 2010). Por ejemplo, el uso de dinámicas de rol, dramatizaciones, mapas mentales interactivos y recursos audiovisuales estimula áreas cerebrales distintas que trabajan de manera conjunta para re</w:t>
      </w:r>
      <w:r>
        <w:rPr>
          <w:rFonts w:ascii="Times New Roman" w:hAnsi="Times New Roman"/>
          <w:sz w:val="24"/>
          <w:szCs w:val="24"/>
          <w:lang w:val="es-CU"/>
        </w:rPr>
        <w:t>f</w:t>
      </w:r>
      <w:r w:rsidR="004674E7">
        <w:rPr>
          <w:rFonts w:ascii="Times New Roman" w:hAnsi="Times New Roman"/>
          <w:sz w:val="24"/>
          <w:szCs w:val="24"/>
          <w:lang w:val="es-CU"/>
        </w:rPr>
        <w:t xml:space="preserve">orzar el aprendizaje (Tokuhama </w:t>
      </w:r>
      <w:r w:rsidRPr="00151E8D">
        <w:rPr>
          <w:rFonts w:ascii="Times New Roman" w:hAnsi="Times New Roman"/>
          <w:sz w:val="24"/>
          <w:szCs w:val="24"/>
          <w:lang w:val="es-CU"/>
        </w:rPr>
        <w:t>Espinosa, 2011; Mora, 2021).</w:t>
      </w:r>
    </w:p>
    <w:p w14:paraId="2D587783" w14:textId="77777777" w:rsidR="00E24F6D" w:rsidRPr="009E2D11" w:rsidRDefault="00E24F6D" w:rsidP="002025B2">
      <w:pPr>
        <w:spacing w:after="120" w:line="360" w:lineRule="auto"/>
        <w:jc w:val="both"/>
        <w:rPr>
          <w:rFonts w:ascii="Times New Roman" w:hAnsi="Times New Roman"/>
          <w:sz w:val="24"/>
          <w:szCs w:val="24"/>
          <w:lang w:val="es-ES"/>
        </w:rPr>
      </w:pPr>
      <w:r w:rsidRPr="009E2D11">
        <w:rPr>
          <w:rFonts w:ascii="Times New Roman" w:hAnsi="Times New Roman"/>
          <w:sz w:val="24"/>
          <w:szCs w:val="24"/>
          <w:lang w:val="es-US"/>
        </w:rPr>
        <w:lastRenderedPageBreak/>
        <w:t>La neurodidáctica emerge como una disciplina que aporta un marco teórico y práctico para comprender cómo el cerebro procesa y consolida el aprendizaje, permitiendo diseñar experiencias educativas que potencien la atención, la emoción y la memoria. La integración de estos conocimientos puede transformar la enseñanza tradicional del inglés, especialmente en el desarrollo de la expresión oral, al promover un aprendizaje más significativo, motivador y efectivo.</w:t>
      </w:r>
    </w:p>
    <w:p w14:paraId="35EDA126" w14:textId="77777777" w:rsidR="008E2656" w:rsidRPr="00151E8D" w:rsidRDefault="008E2656" w:rsidP="002025B2">
      <w:pPr>
        <w:spacing w:after="120" w:line="360" w:lineRule="auto"/>
        <w:jc w:val="both"/>
        <w:rPr>
          <w:rFonts w:ascii="Times New Roman" w:hAnsi="Times New Roman"/>
          <w:sz w:val="24"/>
          <w:szCs w:val="24"/>
          <w:lang w:val="es-CU"/>
        </w:rPr>
      </w:pPr>
      <w:r w:rsidRPr="00151E8D">
        <w:rPr>
          <w:rFonts w:ascii="Times New Roman" w:hAnsi="Times New Roman"/>
          <w:sz w:val="24"/>
          <w:szCs w:val="24"/>
          <w:lang w:val="es-CU"/>
        </w:rPr>
        <w:t>Abordar la enseñanza de la expresión oral desde una perspectiva neurodidáctica implica reconocer que el aprendizaje de un idioma extranjero no es solo un proceso intelectual, sino también una experiencia profundamente humana en la que convergen emociones, sentidos, memoria y creatividad. Esta mirada renovadora abre nuevas posibilidades para el docente y el estudiante, al tiempo que responde a las demandas de una educación universitaria que busca ser más inclusiva, motivadora y eficaz.</w:t>
      </w:r>
    </w:p>
    <w:p w14:paraId="784C105C" w14:textId="77777777" w:rsidR="000C069C" w:rsidRPr="00C97A65" w:rsidRDefault="000C069C" w:rsidP="002025B2">
      <w:pPr>
        <w:spacing w:after="120" w:line="360" w:lineRule="auto"/>
        <w:jc w:val="both"/>
        <w:rPr>
          <w:rFonts w:ascii="Times New Roman" w:hAnsi="Times New Roman"/>
          <w:sz w:val="24"/>
          <w:lang w:val="es-ES"/>
        </w:rPr>
      </w:pPr>
      <w:r w:rsidRPr="00C97A65">
        <w:rPr>
          <w:rFonts w:ascii="Times New Roman" w:hAnsi="Times New Roman"/>
          <w:sz w:val="24"/>
          <w:lang w:val="es-ES"/>
        </w:rPr>
        <w:t>En este contexto, la neurodidáctica no solo ofrece fundamentos científicos sobre cómo aprende el cerebro, sino que también invita a replantear los principios que orientan la enseñanza, especialmente en áreas donde la participación activa del estudiante es crucial, como lo es la expresión oral en lengua extranjera. A partir de este enfoque, surge la necesidad de proponer un principio específico que articule de manera coherente los aportes de la neurociencia con las particularidades del aprendizaje del inglés or</w:t>
      </w:r>
      <w:r>
        <w:rPr>
          <w:rFonts w:ascii="Times New Roman" w:hAnsi="Times New Roman"/>
          <w:sz w:val="24"/>
          <w:lang w:val="es-ES"/>
        </w:rPr>
        <w:t xml:space="preserve">al. Es así como se plantea el </w:t>
      </w:r>
      <w:r w:rsidRPr="00C97A65">
        <w:rPr>
          <w:rFonts w:ascii="Times New Roman" w:hAnsi="Times New Roman"/>
          <w:sz w:val="24"/>
          <w:lang w:val="es-ES"/>
        </w:rPr>
        <w:t xml:space="preserve">principio del carácter neurodidáctico para la enseñanza </w:t>
      </w:r>
      <w:r>
        <w:rPr>
          <w:rFonts w:ascii="Times New Roman" w:hAnsi="Times New Roman"/>
          <w:sz w:val="24"/>
          <w:lang w:val="es-ES"/>
        </w:rPr>
        <w:t>de la expresión oral en inglés</w:t>
      </w:r>
      <w:r w:rsidRPr="00C97A65">
        <w:rPr>
          <w:rFonts w:ascii="Times New Roman" w:hAnsi="Times New Roman"/>
          <w:sz w:val="24"/>
          <w:lang w:val="es-ES"/>
        </w:rPr>
        <w:t>, el cual busca integrar la dimensión emocional, cognitiva y social del estudiante en entornos que favorezcan una comunicación auténtica y significativa.</w:t>
      </w:r>
    </w:p>
    <w:p w14:paraId="191C864C" w14:textId="77777777" w:rsidR="0078363E" w:rsidRPr="00151E8D" w:rsidRDefault="0078363E" w:rsidP="002025B2">
      <w:pPr>
        <w:spacing w:after="120" w:line="360" w:lineRule="auto"/>
        <w:jc w:val="both"/>
        <w:rPr>
          <w:rFonts w:ascii="Times New Roman" w:hAnsi="Times New Roman"/>
          <w:sz w:val="24"/>
          <w:szCs w:val="24"/>
          <w:lang w:val="es-CU"/>
        </w:rPr>
      </w:pPr>
      <w:r w:rsidRPr="00151E8D">
        <w:rPr>
          <w:rFonts w:ascii="Times New Roman" w:hAnsi="Times New Roman"/>
          <w:sz w:val="24"/>
          <w:szCs w:val="24"/>
          <w:lang w:val="es-CU"/>
        </w:rPr>
        <w:t>El principio del carácter neurodidáctico defiende que el aprendizaje se optimiza cuando se activa simultáneamente la dimensión cognitiva, afectiva y sensorial del estudiante (López, 2024). Esto significa que el profesor no solo debe transmitir conocimientos lingüísticos, sino también crear ambientes de aprendizaje que despierten la curiosidad, fortalezcan la autoestima y reduzcan los bloqueos emocionales que suelen acompañar la producción oral en una lengua no materna. Por tanto, la clase de inglés deja de ser un espacio rígido para convertirse en un escenario dinámico donde la palabra, el gesto, la imagen, el movimiento y la emoción se entrelazan para potenciar el desarrollo de la competencia comuni</w:t>
      </w:r>
      <w:r w:rsidR="00191119">
        <w:rPr>
          <w:rFonts w:ascii="Times New Roman" w:hAnsi="Times New Roman"/>
          <w:sz w:val="24"/>
          <w:szCs w:val="24"/>
          <w:lang w:val="es-CU"/>
        </w:rPr>
        <w:t xml:space="preserve">cativa (Jensen, 2008; Immordino y </w:t>
      </w:r>
      <w:r w:rsidRPr="00151E8D">
        <w:rPr>
          <w:rFonts w:ascii="Times New Roman" w:hAnsi="Times New Roman"/>
          <w:sz w:val="24"/>
          <w:szCs w:val="24"/>
          <w:lang w:val="es-CU"/>
        </w:rPr>
        <w:t>Yang &amp; Damasio, 2007).</w:t>
      </w:r>
    </w:p>
    <w:p w14:paraId="7658C23C" w14:textId="77777777" w:rsidR="0078363E" w:rsidRPr="00151E8D" w:rsidRDefault="0078363E" w:rsidP="002025B2">
      <w:pPr>
        <w:spacing w:after="120" w:line="360" w:lineRule="auto"/>
        <w:jc w:val="both"/>
        <w:rPr>
          <w:rFonts w:ascii="Times New Roman" w:hAnsi="Times New Roman"/>
          <w:sz w:val="24"/>
          <w:szCs w:val="24"/>
          <w:lang w:val="es-CU"/>
        </w:rPr>
      </w:pPr>
      <w:r w:rsidRPr="00151E8D">
        <w:rPr>
          <w:rFonts w:ascii="Times New Roman" w:hAnsi="Times New Roman"/>
          <w:sz w:val="24"/>
          <w:szCs w:val="24"/>
          <w:lang w:val="es-CU"/>
        </w:rPr>
        <w:t xml:space="preserve">De igual modo, el principio del carácter neurodidáctico subraya la importancia de la emoción en el proceso educativo (López, 2024). Cuando el estudiante experimenta emociones positivas como la </w:t>
      </w:r>
      <w:r w:rsidRPr="00151E8D">
        <w:rPr>
          <w:rFonts w:ascii="Times New Roman" w:hAnsi="Times New Roman"/>
          <w:sz w:val="24"/>
          <w:szCs w:val="24"/>
          <w:lang w:val="es-CU"/>
        </w:rPr>
        <w:lastRenderedPageBreak/>
        <w:t>alegría, el interés o la sorpresa, se favorece la liberación de neurotransmisores que facilitan la atención sostenida y la memoria a largo plazo (Immordino‑Yang, 2015). Esto resulta esencial en la enseñanza de la expresión oral, donde el temor al error o la vergüenza pueden limitar la participación. Crear un ambiente seguro y afectivo permite que los estudiantes se arriesguen a hablar, se sientan escuchados y valorados, y comprendan que el error es parte natural del aprendizaje (Jensen, 2020).</w:t>
      </w:r>
    </w:p>
    <w:p w14:paraId="46207394" w14:textId="77777777" w:rsidR="0078363E" w:rsidRPr="00151E8D" w:rsidRDefault="0078363E" w:rsidP="002025B2">
      <w:pPr>
        <w:spacing w:after="120" w:line="360" w:lineRule="auto"/>
        <w:jc w:val="both"/>
        <w:rPr>
          <w:rFonts w:ascii="Times New Roman" w:hAnsi="Times New Roman"/>
          <w:sz w:val="24"/>
          <w:szCs w:val="24"/>
          <w:lang w:val="es-CU"/>
        </w:rPr>
      </w:pPr>
      <w:r w:rsidRPr="00151E8D">
        <w:rPr>
          <w:rFonts w:ascii="Times New Roman" w:hAnsi="Times New Roman"/>
          <w:sz w:val="24"/>
          <w:szCs w:val="24"/>
          <w:lang w:val="es-CU"/>
        </w:rPr>
        <w:t xml:space="preserve">En este contexto, el presente artículo </w:t>
      </w:r>
      <w:r w:rsidR="009E5A36">
        <w:rPr>
          <w:rFonts w:ascii="Times New Roman" w:hAnsi="Times New Roman"/>
          <w:sz w:val="24"/>
          <w:szCs w:val="24"/>
          <w:lang w:val="es-CU"/>
        </w:rPr>
        <w:t>tuvo como objetivo</w:t>
      </w:r>
      <w:r w:rsidRPr="00151E8D">
        <w:rPr>
          <w:rFonts w:ascii="Times New Roman" w:hAnsi="Times New Roman"/>
          <w:sz w:val="24"/>
          <w:szCs w:val="24"/>
          <w:lang w:val="es-CU"/>
        </w:rPr>
        <w:t xml:space="preserve"> fundamentar teórica y metodológicamente el principio del carácter neurodidáctico y mostrar su aplicación práctica en la enseñanza de la expresión oral en inglés en estudiantes universitarios. Dichos resultados evidencia</w:t>
      </w:r>
      <w:r w:rsidR="00924EB1">
        <w:rPr>
          <w:rFonts w:ascii="Times New Roman" w:hAnsi="Times New Roman"/>
          <w:sz w:val="24"/>
          <w:szCs w:val="24"/>
          <w:lang w:val="es-CU"/>
        </w:rPr>
        <w:t>ron</w:t>
      </w:r>
      <w:r w:rsidRPr="00151E8D">
        <w:rPr>
          <w:rFonts w:ascii="Times New Roman" w:hAnsi="Times New Roman"/>
          <w:sz w:val="24"/>
          <w:szCs w:val="24"/>
          <w:lang w:val="es-CU"/>
        </w:rPr>
        <w:t xml:space="preserve"> mejoras significativas en la fluidez, la pronunciación y la confianza de los estudiantes al expresarse en inglés, lo cual confirma la pertinencia de integrar la neurodidáctica como eje de la práctica docente.</w:t>
      </w:r>
    </w:p>
    <w:p w14:paraId="65FED14D" w14:textId="77777777" w:rsidR="0078363E" w:rsidRPr="00151E8D" w:rsidRDefault="0078363E" w:rsidP="002025B2">
      <w:pPr>
        <w:spacing w:after="120" w:line="360" w:lineRule="auto"/>
        <w:jc w:val="both"/>
        <w:rPr>
          <w:rFonts w:ascii="Times New Roman" w:hAnsi="Times New Roman"/>
          <w:b/>
          <w:sz w:val="24"/>
          <w:lang w:val="es-CU"/>
        </w:rPr>
      </w:pPr>
      <w:r w:rsidRPr="00151E8D">
        <w:rPr>
          <w:rFonts w:ascii="Times New Roman" w:hAnsi="Times New Roman"/>
          <w:b/>
          <w:sz w:val="24"/>
          <w:lang w:val="es-CU"/>
        </w:rPr>
        <w:t>Materiales y Métodos</w:t>
      </w:r>
    </w:p>
    <w:p w14:paraId="7BB05D52" w14:textId="77777777" w:rsidR="0078363E" w:rsidRPr="00151E8D" w:rsidRDefault="0078363E" w:rsidP="002025B2">
      <w:pPr>
        <w:spacing w:after="120" w:line="360" w:lineRule="auto"/>
        <w:jc w:val="both"/>
        <w:rPr>
          <w:rFonts w:ascii="Times New Roman" w:eastAsia="Arial" w:hAnsi="Times New Roman"/>
          <w:sz w:val="24"/>
          <w:szCs w:val="24"/>
          <w:lang w:val="es-CU"/>
        </w:rPr>
      </w:pPr>
      <w:r w:rsidRPr="00151E8D">
        <w:rPr>
          <w:rFonts w:ascii="Times New Roman" w:hAnsi="Times New Roman"/>
          <w:sz w:val="24"/>
          <w:szCs w:val="24"/>
          <w:lang w:val="es-CU"/>
        </w:rPr>
        <w:t>La presente investigación se</w:t>
      </w:r>
      <w:r w:rsidR="00924EB1">
        <w:rPr>
          <w:rFonts w:ascii="Times New Roman" w:hAnsi="Times New Roman"/>
          <w:sz w:val="24"/>
          <w:szCs w:val="24"/>
          <w:lang w:val="es-CU"/>
        </w:rPr>
        <w:t xml:space="preserve"> lo consideró de tipo longitudinal, ya que se</w:t>
      </w:r>
      <w:r w:rsidRPr="00151E8D">
        <w:rPr>
          <w:rFonts w:ascii="Times New Roman" w:hAnsi="Times New Roman"/>
          <w:sz w:val="24"/>
          <w:szCs w:val="24"/>
          <w:lang w:val="es-CU"/>
        </w:rPr>
        <w:t xml:space="preserve"> desarrolló en el período de abril de 2023 a diciembre de 2024. Se utilizó una población de 1000 estudiantes </w:t>
      </w:r>
      <w:r w:rsidRPr="00151E8D">
        <w:rPr>
          <w:rFonts w:ascii="Times New Roman" w:eastAsia="Arial" w:hAnsi="Times New Roman"/>
          <w:sz w:val="24"/>
          <w:szCs w:val="24"/>
          <w:lang w:val="es-CU"/>
        </w:rPr>
        <w:t xml:space="preserve">de primer año que están incluidos en la Política de Perfeccionamiento del Idioma Inglés y los 10 profesores de inglés del Centro de Idiomas de la Universidad de Granma en el curso académico 2023. La muestra estuvo conformada </w:t>
      </w:r>
      <w:r w:rsidR="00924EB1">
        <w:rPr>
          <w:rFonts w:ascii="Times New Roman" w:eastAsia="Arial" w:hAnsi="Times New Roman"/>
          <w:sz w:val="24"/>
          <w:szCs w:val="24"/>
          <w:lang w:val="es-CU"/>
        </w:rPr>
        <w:t>a</w:t>
      </w:r>
      <w:r w:rsidRPr="00151E8D">
        <w:rPr>
          <w:rFonts w:ascii="Times New Roman" w:eastAsia="Arial" w:hAnsi="Times New Roman"/>
          <w:sz w:val="24"/>
          <w:szCs w:val="24"/>
          <w:lang w:val="es-CU"/>
        </w:rPr>
        <w:t xml:space="preserve"> 300 estudiantes</w:t>
      </w:r>
      <w:r w:rsidR="00924EB1">
        <w:rPr>
          <w:rFonts w:ascii="Times New Roman" w:eastAsia="Arial" w:hAnsi="Times New Roman"/>
          <w:sz w:val="24"/>
          <w:szCs w:val="24"/>
          <w:lang w:val="es-CU"/>
        </w:rPr>
        <w:t xml:space="preserve"> y docentes</w:t>
      </w:r>
      <w:r w:rsidRPr="00151E8D">
        <w:rPr>
          <w:rFonts w:ascii="Times New Roman" w:eastAsia="Arial" w:hAnsi="Times New Roman"/>
          <w:sz w:val="24"/>
          <w:szCs w:val="24"/>
          <w:lang w:val="es-CU"/>
        </w:rPr>
        <w:t xml:space="preserve">; </w:t>
      </w:r>
      <w:r w:rsidR="00924EB1">
        <w:rPr>
          <w:rFonts w:ascii="Times New Roman" w:eastAsia="Arial" w:hAnsi="Times New Roman"/>
          <w:sz w:val="24"/>
          <w:szCs w:val="24"/>
          <w:lang w:val="es-CU"/>
        </w:rPr>
        <w:t>de los cuales</w:t>
      </w:r>
      <w:r w:rsidRPr="00151E8D">
        <w:rPr>
          <w:rFonts w:ascii="Times New Roman" w:eastAsia="Arial" w:hAnsi="Times New Roman"/>
          <w:sz w:val="24"/>
          <w:szCs w:val="24"/>
          <w:lang w:val="es-CU"/>
        </w:rPr>
        <w:t xml:space="preserve"> 185 procedente de zona urbana y 115 de zona rural, e</w:t>
      </w:r>
      <w:r w:rsidR="00924EB1">
        <w:rPr>
          <w:rFonts w:ascii="Times New Roman" w:eastAsia="Arial" w:hAnsi="Times New Roman"/>
          <w:sz w:val="24"/>
          <w:szCs w:val="24"/>
          <w:lang w:val="es-CU"/>
        </w:rPr>
        <w:t>n donde se incluyó</w:t>
      </w:r>
      <w:r w:rsidRPr="00151E8D">
        <w:rPr>
          <w:rFonts w:ascii="Times New Roman" w:eastAsia="Arial" w:hAnsi="Times New Roman"/>
          <w:sz w:val="24"/>
          <w:szCs w:val="24"/>
          <w:lang w:val="es-CU"/>
        </w:rPr>
        <w:t xml:space="preserve"> a los diez </w:t>
      </w:r>
      <w:r w:rsidR="00924EB1">
        <w:rPr>
          <w:rFonts w:ascii="Times New Roman" w:eastAsia="Arial" w:hAnsi="Times New Roman"/>
          <w:sz w:val="24"/>
          <w:szCs w:val="24"/>
          <w:lang w:val="es-CU"/>
        </w:rPr>
        <w:t>docentes</w:t>
      </w:r>
      <w:r w:rsidRPr="00151E8D">
        <w:rPr>
          <w:rFonts w:ascii="Times New Roman" w:eastAsia="Arial" w:hAnsi="Times New Roman"/>
          <w:sz w:val="24"/>
          <w:szCs w:val="24"/>
          <w:lang w:val="es-CU"/>
        </w:rPr>
        <w:t>.</w:t>
      </w:r>
      <w:r w:rsidR="00924EB1">
        <w:rPr>
          <w:rFonts w:ascii="Times New Roman" w:eastAsia="Arial" w:hAnsi="Times New Roman"/>
          <w:sz w:val="24"/>
          <w:szCs w:val="24"/>
          <w:lang w:val="es-CU"/>
        </w:rPr>
        <w:t xml:space="preserve"> Por lo cual se consideró que la muestra es de tipo estratificada ya que se compararon los dos grupos en estudio, de manera aleatoria</w:t>
      </w:r>
      <w:r w:rsidRPr="00151E8D">
        <w:rPr>
          <w:rFonts w:ascii="Times New Roman" w:eastAsia="Arial" w:hAnsi="Times New Roman"/>
          <w:sz w:val="24"/>
          <w:szCs w:val="24"/>
          <w:lang w:val="es-CU"/>
        </w:rPr>
        <w:t xml:space="preserve">. </w:t>
      </w:r>
    </w:p>
    <w:p w14:paraId="37F917A3" w14:textId="77777777" w:rsidR="006D7472" w:rsidRPr="00151E8D" w:rsidRDefault="0078363E" w:rsidP="002025B2">
      <w:pPr>
        <w:pStyle w:val="Default"/>
        <w:spacing w:after="120" w:line="360" w:lineRule="auto"/>
        <w:jc w:val="both"/>
        <w:rPr>
          <w:rFonts w:ascii="Times New Roman" w:eastAsia="Arial" w:hAnsi="Times New Roman" w:cs="Times New Roman"/>
          <w:color w:val="auto"/>
        </w:rPr>
      </w:pPr>
      <w:r w:rsidRPr="00151E8D">
        <w:rPr>
          <w:rFonts w:ascii="Times New Roman" w:eastAsia="Arial" w:hAnsi="Times New Roman"/>
          <w:color w:val="auto"/>
          <w:lang w:val="es-CU"/>
        </w:rPr>
        <w:t xml:space="preserve">Entre los métodos teóricos se utilizó el analítico – sintético </w:t>
      </w:r>
      <w:r w:rsidRPr="00151E8D">
        <w:rPr>
          <w:rFonts w:ascii="Times New Roman" w:eastAsia="Arial" w:hAnsi="Times New Roman" w:cs="Times New Roman"/>
          <w:color w:val="auto"/>
          <w:lang w:val="es-CU"/>
        </w:rPr>
        <w:t xml:space="preserve">para </w:t>
      </w:r>
      <w:r w:rsidRPr="00151E8D">
        <w:rPr>
          <w:rFonts w:ascii="Times New Roman" w:eastAsia="Arial" w:hAnsi="Times New Roman" w:cs="Times New Roman"/>
          <w:bCs/>
          <w:color w:val="auto"/>
          <w:lang w:val="es-CU"/>
        </w:rPr>
        <w:t xml:space="preserve">establecer los fundamentos teóricos de la investigación y el análisis de los resultados. Inductivo-deductivo para el estudio de los fundamentos teóricos del idioma inglés, a través del establecimiento de las relaciones entre lo general, lo particular y lo singular. </w:t>
      </w:r>
      <w:r w:rsidRPr="00151E8D">
        <w:rPr>
          <w:rFonts w:ascii="Times New Roman" w:eastAsia="Arial" w:hAnsi="Times New Roman"/>
          <w:bCs/>
          <w:color w:val="auto"/>
          <w:lang w:val="es-CU"/>
        </w:rPr>
        <w:t xml:space="preserve">Entre los métodos empíricos se utilizó </w:t>
      </w:r>
      <w:r w:rsidR="006D7472" w:rsidRPr="00151E8D">
        <w:rPr>
          <w:rFonts w:ascii="Times New Roman" w:eastAsia="Arial" w:hAnsi="Times New Roman"/>
          <w:bCs/>
          <w:color w:val="auto"/>
          <w:lang w:val="es-CU"/>
        </w:rPr>
        <w:t xml:space="preserve">la </w:t>
      </w:r>
      <w:r w:rsidR="006D7472" w:rsidRPr="00151E8D">
        <w:rPr>
          <w:rFonts w:ascii="Times New Roman" w:eastAsia="Arial" w:hAnsi="Times New Roman" w:cs="Times New Roman"/>
          <w:bCs/>
          <w:color w:val="auto"/>
          <w:lang w:val="es-CU"/>
        </w:rPr>
        <w:t>o</w:t>
      </w:r>
      <w:r w:rsidR="006D7472" w:rsidRPr="00151E8D">
        <w:rPr>
          <w:rFonts w:ascii="Times New Roman" w:eastAsia="Arial" w:hAnsi="Times New Roman" w:cs="Times New Roman"/>
          <w:color w:val="auto"/>
          <w:lang w:val="es-CU"/>
        </w:rPr>
        <w:t xml:space="preserve">bservación </w:t>
      </w:r>
      <w:r w:rsidR="00040CF2" w:rsidRPr="00151E8D">
        <w:rPr>
          <w:rFonts w:ascii="Times New Roman" w:eastAsia="Arial" w:hAnsi="Times New Roman" w:cs="Times New Roman"/>
          <w:color w:val="auto"/>
          <w:lang w:val="es-CU"/>
        </w:rPr>
        <w:t>participan</w:t>
      </w:r>
      <w:r w:rsidR="00040CF2">
        <w:rPr>
          <w:rFonts w:ascii="Times New Roman" w:eastAsia="Arial" w:hAnsi="Times New Roman" w:cs="Times New Roman"/>
          <w:color w:val="auto"/>
          <w:lang w:val="es-CU"/>
        </w:rPr>
        <w:t>te</w:t>
      </w:r>
      <w:r w:rsidR="006D7472" w:rsidRPr="00151E8D">
        <w:rPr>
          <w:rFonts w:ascii="Times New Roman" w:eastAsia="Arial" w:hAnsi="Times New Roman" w:cs="Times New Roman"/>
          <w:color w:val="auto"/>
          <w:lang w:val="es-CU"/>
        </w:rPr>
        <w:t xml:space="preserve"> para constatar el desarrollo del proceso de enseñanza-aprendizaje del idioma inglés, así como </w:t>
      </w:r>
      <w:r w:rsidR="00E807AE">
        <w:rPr>
          <w:rFonts w:ascii="Times New Roman" w:eastAsia="Arial" w:hAnsi="Times New Roman" w:cs="Times New Roman"/>
          <w:color w:val="auto"/>
        </w:rPr>
        <w:t>e</w:t>
      </w:r>
      <w:r w:rsidR="006D7472" w:rsidRPr="00151E8D">
        <w:rPr>
          <w:rFonts w:ascii="Times New Roman" w:eastAsia="Arial" w:hAnsi="Times New Roman" w:cs="Times New Roman"/>
          <w:color w:val="auto"/>
        </w:rPr>
        <w:t>ntrevista directa (individual e informativa)</w:t>
      </w:r>
      <w:r w:rsidR="00E807AE">
        <w:rPr>
          <w:rFonts w:ascii="Times New Roman" w:eastAsia="Arial" w:hAnsi="Times New Roman" w:cs="Times New Roman"/>
          <w:color w:val="auto"/>
        </w:rPr>
        <w:t xml:space="preserve"> </w:t>
      </w:r>
      <w:r w:rsidR="006D7472" w:rsidRPr="00151E8D">
        <w:rPr>
          <w:rFonts w:ascii="Times New Roman" w:eastAsia="Arial" w:hAnsi="Times New Roman" w:cs="Times New Roman"/>
          <w:color w:val="auto"/>
        </w:rPr>
        <w:t>a profesores de inglés para obtener información acerca del proceso de enseñanza-aprendizaje del idioma inglés y en particular de la expresión oral y la e</w:t>
      </w:r>
      <w:r w:rsidR="006D7472" w:rsidRPr="00151E8D">
        <w:rPr>
          <w:rFonts w:ascii="Times New Roman" w:hAnsi="Times New Roman" w:cs="Times New Roman"/>
          <w:bCs/>
          <w:color w:val="auto"/>
        </w:rPr>
        <w:t>ncuesta cualitativa</w:t>
      </w:r>
      <w:r w:rsidR="006D7472" w:rsidRPr="00151E8D">
        <w:rPr>
          <w:rFonts w:ascii="Times New Roman" w:eastAsia="Arial" w:hAnsi="Times New Roman" w:cs="Times New Roman"/>
          <w:color w:val="auto"/>
        </w:rPr>
        <w:t xml:space="preserve"> a estudiantes </w:t>
      </w:r>
      <w:r w:rsidR="006D7472" w:rsidRPr="00151E8D">
        <w:rPr>
          <w:rFonts w:ascii="Times New Roman" w:hAnsi="Times New Roman" w:cs="Times New Roman"/>
          <w:color w:val="auto"/>
        </w:rPr>
        <w:t>para obtener</w:t>
      </w:r>
      <w:r w:rsidR="006D7472" w:rsidRPr="00151E8D">
        <w:rPr>
          <w:rFonts w:ascii="Times New Roman" w:eastAsia="Arial" w:hAnsi="Times New Roman" w:cs="Times New Roman"/>
          <w:color w:val="auto"/>
        </w:rPr>
        <w:t xml:space="preserve"> sus criterios sobre el proceso de enseñanza-aprendizaje del idioma inglés.</w:t>
      </w:r>
    </w:p>
    <w:p w14:paraId="6A0CA400" w14:textId="77777777" w:rsidR="006D7472" w:rsidRPr="00151E8D" w:rsidRDefault="006D7472" w:rsidP="002025B2">
      <w:pPr>
        <w:pStyle w:val="Default"/>
        <w:spacing w:after="120" w:line="360" w:lineRule="auto"/>
        <w:jc w:val="both"/>
        <w:rPr>
          <w:rFonts w:ascii="Times New Roman" w:eastAsia="Arial" w:hAnsi="Times New Roman" w:cs="Times New Roman"/>
          <w:b/>
          <w:color w:val="auto"/>
        </w:rPr>
      </w:pPr>
      <w:r w:rsidRPr="00151E8D">
        <w:rPr>
          <w:rFonts w:ascii="Times New Roman" w:eastAsia="Arial" w:hAnsi="Times New Roman" w:cs="Times New Roman"/>
          <w:b/>
          <w:color w:val="auto"/>
        </w:rPr>
        <w:t>Resultados y Discusión</w:t>
      </w:r>
    </w:p>
    <w:p w14:paraId="01FC8166" w14:textId="77777777" w:rsidR="00275C7C" w:rsidRDefault="006D7472" w:rsidP="002025B2">
      <w:pPr>
        <w:spacing w:after="120" w:line="360" w:lineRule="auto"/>
        <w:jc w:val="both"/>
        <w:rPr>
          <w:rFonts w:ascii="Times New Roman" w:hAnsi="Times New Roman"/>
          <w:sz w:val="24"/>
          <w:szCs w:val="24"/>
          <w:lang w:val="es-US"/>
        </w:rPr>
      </w:pPr>
      <w:r w:rsidRPr="00151E8D">
        <w:rPr>
          <w:rFonts w:ascii="Times New Roman" w:hAnsi="Times New Roman"/>
          <w:sz w:val="24"/>
          <w:szCs w:val="24"/>
          <w:lang w:val="es-CU"/>
        </w:rPr>
        <w:lastRenderedPageBreak/>
        <w:t>Como ya se ha señalado, el proceso de enseñanza-aprendizaje tiene como finalidad el fortalecimiento de las competencias de los estudiantes para interpretar y transformar el medio que los rodea en función de las necesidades sociales.</w:t>
      </w:r>
      <w:r w:rsidR="00275C7C">
        <w:rPr>
          <w:rFonts w:ascii="Times New Roman" w:hAnsi="Times New Roman"/>
          <w:sz w:val="24"/>
          <w:szCs w:val="24"/>
          <w:lang w:val="es-CU"/>
        </w:rPr>
        <w:t xml:space="preserve"> </w:t>
      </w:r>
      <w:r w:rsidR="00275C7C" w:rsidRPr="009E2D11">
        <w:rPr>
          <w:rFonts w:ascii="Times New Roman" w:hAnsi="Times New Roman"/>
          <w:sz w:val="24"/>
          <w:szCs w:val="24"/>
          <w:lang w:val="es-US"/>
        </w:rPr>
        <w:t xml:space="preserve">La neurodidáctica es un campo interdisciplinario que vincula el conocimiento del funcionamiento cerebral con principios pedagógicos para mejorar la enseñanza y el aprendizaje. </w:t>
      </w:r>
    </w:p>
    <w:p w14:paraId="4EFCE106" w14:textId="77777777" w:rsidR="00275C7C" w:rsidRPr="009E2D11" w:rsidRDefault="00275C7C" w:rsidP="002025B2">
      <w:pPr>
        <w:spacing w:after="120" w:line="360" w:lineRule="auto"/>
        <w:jc w:val="both"/>
        <w:rPr>
          <w:rFonts w:ascii="Times New Roman" w:hAnsi="Times New Roman"/>
          <w:sz w:val="24"/>
          <w:szCs w:val="24"/>
          <w:lang w:val="es-ES"/>
        </w:rPr>
      </w:pPr>
      <w:r w:rsidRPr="009E2D11">
        <w:rPr>
          <w:rFonts w:ascii="Times New Roman" w:hAnsi="Times New Roman"/>
          <w:sz w:val="24"/>
          <w:szCs w:val="24"/>
          <w:lang w:val="es-US"/>
        </w:rPr>
        <w:t>Según Morocho et al. (2023), la neurodidáctica reconoce que el aprendizaje es un proceso biológico dependiente de la neuroplasticidad, la capacidad del cerebro para adaptarse y reorganizarse en respuesta a nuevas experiencias. Para ello, se enfatiza la importancia de estimular la atención plena, las emociones positivas, y el aprendizaje multisensorial como factores que facilitan la consolidación de la memoria y la transferencia de conocimientos.</w:t>
      </w:r>
    </w:p>
    <w:p w14:paraId="56517B26" w14:textId="77777777" w:rsidR="00275C7C" w:rsidRPr="009E2D11" w:rsidRDefault="00275C7C" w:rsidP="002025B2">
      <w:pPr>
        <w:spacing w:after="120" w:line="360" w:lineRule="auto"/>
        <w:jc w:val="both"/>
        <w:rPr>
          <w:rFonts w:ascii="Times New Roman" w:hAnsi="Times New Roman"/>
          <w:sz w:val="24"/>
          <w:szCs w:val="24"/>
          <w:lang w:val="es-ES"/>
        </w:rPr>
      </w:pPr>
      <w:r w:rsidRPr="009E2D11">
        <w:rPr>
          <w:rFonts w:ascii="Times New Roman" w:hAnsi="Times New Roman"/>
          <w:sz w:val="24"/>
          <w:szCs w:val="24"/>
          <w:lang w:val="es-US"/>
        </w:rPr>
        <w:t>Por ejemplo, la emoción juega un papel crucial en el aprendizaje porque modula la liberación de neurotransmisores como la dopamina, que refuerzan la atención y la motivación. Asimismo, la repetición distribuida y el aprendizaje contextualizado activan circuitos neuronales que favorecen la automatización de habilidades, como la producción oral en un</w:t>
      </w:r>
      <w:r>
        <w:rPr>
          <w:rFonts w:ascii="Times New Roman" w:hAnsi="Times New Roman"/>
          <w:sz w:val="24"/>
          <w:szCs w:val="24"/>
          <w:lang w:val="es-US"/>
        </w:rPr>
        <w:t>a</w:t>
      </w:r>
      <w:r w:rsidRPr="009E2D11">
        <w:rPr>
          <w:rFonts w:ascii="Times New Roman" w:hAnsi="Times New Roman"/>
          <w:sz w:val="24"/>
          <w:szCs w:val="24"/>
          <w:lang w:val="es-US"/>
        </w:rPr>
        <w:t xml:space="preserve"> </w:t>
      </w:r>
      <w:r>
        <w:rPr>
          <w:rFonts w:ascii="Times New Roman" w:hAnsi="Times New Roman"/>
          <w:sz w:val="24"/>
          <w:szCs w:val="24"/>
          <w:lang w:val="es-US"/>
        </w:rPr>
        <w:t>lengua extranjera</w:t>
      </w:r>
      <w:r w:rsidRPr="009E2D11">
        <w:rPr>
          <w:rFonts w:ascii="Times New Roman" w:hAnsi="Times New Roman"/>
          <w:sz w:val="24"/>
          <w:szCs w:val="24"/>
          <w:lang w:val="es-US"/>
        </w:rPr>
        <w:t>.</w:t>
      </w:r>
    </w:p>
    <w:p w14:paraId="0EEE34BA" w14:textId="77777777" w:rsidR="006D7472" w:rsidRPr="00151E8D" w:rsidRDefault="006D7472" w:rsidP="002025B2">
      <w:pPr>
        <w:spacing w:after="120" w:line="360" w:lineRule="auto"/>
        <w:jc w:val="both"/>
        <w:rPr>
          <w:rFonts w:ascii="Times New Roman" w:hAnsi="Times New Roman"/>
          <w:sz w:val="24"/>
          <w:szCs w:val="24"/>
          <w:lang w:val="es-CU"/>
        </w:rPr>
      </w:pPr>
      <w:r w:rsidRPr="00151E8D">
        <w:rPr>
          <w:rFonts w:ascii="Times New Roman" w:hAnsi="Times New Roman"/>
          <w:sz w:val="24"/>
          <w:szCs w:val="24"/>
          <w:lang w:val="es-CU"/>
        </w:rPr>
        <w:t>Autores como (</w:t>
      </w:r>
      <w:r w:rsidR="009810BF">
        <w:rPr>
          <w:rFonts w:ascii="Times New Roman" w:hAnsi="Times New Roman"/>
          <w:sz w:val="24"/>
          <w:szCs w:val="24"/>
          <w:lang w:val="es-CU"/>
        </w:rPr>
        <w:t>Aranda y Caldera, 2018); (Pardo</w:t>
      </w:r>
      <w:r w:rsidRPr="00151E8D">
        <w:rPr>
          <w:rFonts w:ascii="Times New Roman" w:hAnsi="Times New Roman"/>
          <w:sz w:val="24"/>
          <w:szCs w:val="24"/>
          <w:lang w:val="es-CU"/>
        </w:rPr>
        <w:t xml:space="preserve"> y González, 2018); </w:t>
      </w:r>
      <w:r w:rsidRPr="00151E8D">
        <w:rPr>
          <w:rFonts w:ascii="Times New Roman" w:hAnsi="Times New Roman"/>
          <w:noProof/>
          <w:sz w:val="24"/>
          <w:szCs w:val="24"/>
          <w:lang w:val="es-CU"/>
        </w:rPr>
        <w:t>(Heydarnejad et al., 2019)</w:t>
      </w:r>
      <w:r w:rsidRPr="00151E8D">
        <w:rPr>
          <w:rFonts w:ascii="Times New Roman" w:hAnsi="Times New Roman"/>
          <w:sz w:val="24"/>
          <w:szCs w:val="24"/>
          <w:lang w:val="es-CU"/>
        </w:rPr>
        <w:t xml:space="preserve">; (Benavidez y Flores, 2019); (Tacca Huamán et al., 2019); </w:t>
      </w:r>
      <w:r w:rsidRPr="00151E8D">
        <w:rPr>
          <w:rFonts w:ascii="Times New Roman" w:hAnsi="Times New Roman"/>
          <w:noProof/>
          <w:sz w:val="24"/>
          <w:szCs w:val="24"/>
          <w:lang w:val="es-CU"/>
        </w:rPr>
        <w:t>(Bouhnik, 2020)</w:t>
      </w:r>
      <w:r w:rsidRPr="00151E8D">
        <w:rPr>
          <w:rFonts w:ascii="Times New Roman" w:hAnsi="Times New Roman"/>
          <w:sz w:val="24"/>
          <w:szCs w:val="24"/>
          <w:lang w:val="es-CU"/>
        </w:rPr>
        <w:t xml:space="preserve">; (Acosta et al, 2020); (Bueno, 2020); </w:t>
      </w:r>
      <w:r w:rsidRPr="00151E8D">
        <w:rPr>
          <w:rFonts w:ascii="Times New Roman" w:hAnsi="Times New Roman"/>
          <w:noProof/>
          <w:sz w:val="24"/>
          <w:szCs w:val="24"/>
          <w:lang w:val="es-CU"/>
        </w:rPr>
        <w:t>(Arellano, et al., 2021); (Carrillo Cusme y Zambrano Monte</w:t>
      </w:r>
      <w:r w:rsidR="000A0165">
        <w:rPr>
          <w:rFonts w:ascii="Times New Roman" w:hAnsi="Times New Roman"/>
          <w:noProof/>
          <w:sz w:val="24"/>
          <w:szCs w:val="24"/>
          <w:lang w:val="es-CU"/>
        </w:rPr>
        <w:t>s, 2021); (Carrillo López</w:t>
      </w:r>
      <w:r w:rsidRPr="00151E8D">
        <w:rPr>
          <w:rFonts w:ascii="Times New Roman" w:hAnsi="Times New Roman"/>
          <w:noProof/>
          <w:sz w:val="24"/>
          <w:szCs w:val="24"/>
          <w:lang w:val="es-CU"/>
        </w:rPr>
        <w:t>, 2022)</w:t>
      </w:r>
      <w:r w:rsidRPr="00151E8D">
        <w:rPr>
          <w:rFonts w:ascii="Times New Roman" w:hAnsi="Times New Roman"/>
          <w:sz w:val="24"/>
          <w:szCs w:val="24"/>
          <w:lang w:val="es-CU"/>
        </w:rPr>
        <w:t xml:space="preserve">; </w:t>
      </w:r>
      <w:r w:rsidRPr="00151E8D">
        <w:rPr>
          <w:rFonts w:ascii="Times New Roman" w:hAnsi="Times New Roman"/>
          <w:noProof/>
          <w:sz w:val="24"/>
          <w:szCs w:val="24"/>
          <w:lang w:val="es-CU"/>
        </w:rPr>
        <w:t xml:space="preserve">(Núñez Román, 2022); (Rodríguez Pimentel, 2023); </w:t>
      </w:r>
      <w:r w:rsidRPr="00B0692A">
        <w:rPr>
          <w:rFonts w:ascii="Times New Roman" w:hAnsi="Times New Roman"/>
          <w:noProof/>
          <w:sz w:val="24"/>
          <w:szCs w:val="24"/>
          <w:lang w:val="es-CU"/>
        </w:rPr>
        <w:t>(Jiménez Deferia</w:t>
      </w:r>
      <w:r w:rsidRPr="00151E8D">
        <w:rPr>
          <w:rFonts w:ascii="Times New Roman" w:hAnsi="Times New Roman"/>
          <w:noProof/>
          <w:sz w:val="24"/>
          <w:szCs w:val="24"/>
          <w:lang w:val="es-CU"/>
        </w:rPr>
        <w:t>, 2024);</w:t>
      </w:r>
      <w:r w:rsidRPr="00151E8D">
        <w:rPr>
          <w:rFonts w:ascii="Times New Roman" w:hAnsi="Times New Roman"/>
          <w:sz w:val="24"/>
          <w:szCs w:val="24"/>
          <w:lang w:val="es-CU"/>
        </w:rPr>
        <w:t xml:space="preserve"> han contribuido significativamente al campo, al proporcionar nuevas perspectivas y metodologías basadas en principios neurocientíficos a fin de optimizar el proceso de aprendizaje del idioma inglés. Aunque estos autores han realizado investigaciones sobre el tema, no amplían el conocimiento sobre cómo aplicar principios neurodidácticos para mejorar la enseñanza del idioma inglés, mediante la integración de tecnologías y estrategias que promuevan una enseñanza más efectiva y atrayente para los estudiantes.</w:t>
      </w:r>
    </w:p>
    <w:p w14:paraId="636987D4" w14:textId="77777777" w:rsidR="00275C7C" w:rsidRDefault="006D7472" w:rsidP="002025B2">
      <w:pPr>
        <w:spacing w:after="120" w:line="360" w:lineRule="auto"/>
        <w:jc w:val="both"/>
        <w:rPr>
          <w:rFonts w:ascii="Times New Roman" w:hAnsi="Times New Roman"/>
          <w:sz w:val="24"/>
          <w:szCs w:val="24"/>
          <w:lang w:val="es-CU"/>
        </w:rPr>
      </w:pPr>
      <w:r w:rsidRPr="00151E8D">
        <w:rPr>
          <w:rFonts w:ascii="Times New Roman" w:hAnsi="Times New Roman"/>
          <w:sz w:val="24"/>
          <w:szCs w:val="24"/>
          <w:lang w:val="es-CU"/>
        </w:rPr>
        <w:t xml:space="preserve">A partir de lo analizado anteriormente, </w:t>
      </w:r>
      <w:r w:rsidR="004558A0">
        <w:rPr>
          <w:rFonts w:ascii="Times New Roman" w:hAnsi="Times New Roman"/>
          <w:sz w:val="24"/>
          <w:szCs w:val="24"/>
          <w:lang w:val="es-CU"/>
        </w:rPr>
        <w:t xml:space="preserve">los </w:t>
      </w:r>
      <w:r w:rsidRPr="00151E8D">
        <w:rPr>
          <w:rFonts w:ascii="Times New Roman" w:hAnsi="Times New Roman"/>
          <w:sz w:val="24"/>
          <w:szCs w:val="24"/>
          <w:lang w:val="es-CU"/>
        </w:rPr>
        <w:t>autor</w:t>
      </w:r>
      <w:r w:rsidR="004558A0">
        <w:rPr>
          <w:rFonts w:ascii="Times New Roman" w:hAnsi="Times New Roman"/>
          <w:sz w:val="24"/>
          <w:szCs w:val="24"/>
          <w:lang w:val="es-CU"/>
        </w:rPr>
        <w:t>es</w:t>
      </w:r>
      <w:r w:rsidRPr="00151E8D">
        <w:rPr>
          <w:rFonts w:ascii="Times New Roman" w:hAnsi="Times New Roman"/>
          <w:sz w:val="24"/>
          <w:szCs w:val="24"/>
          <w:lang w:val="es-CU"/>
        </w:rPr>
        <w:t xml:space="preserve"> de esta investigación considera</w:t>
      </w:r>
      <w:r w:rsidR="004558A0">
        <w:rPr>
          <w:rFonts w:ascii="Times New Roman" w:hAnsi="Times New Roman"/>
          <w:sz w:val="24"/>
          <w:szCs w:val="24"/>
          <w:lang w:val="es-CU"/>
        </w:rPr>
        <w:t>n</w:t>
      </w:r>
      <w:r w:rsidRPr="00151E8D">
        <w:rPr>
          <w:rFonts w:ascii="Times New Roman" w:hAnsi="Times New Roman"/>
          <w:sz w:val="24"/>
          <w:szCs w:val="24"/>
          <w:lang w:val="es-CU"/>
        </w:rPr>
        <w:t xml:space="preserve"> que la neurodidáctica aporta conocimientos fundamentales acerca de las bases neuronales del aprendizaje tales como: atención, memoria, razonamiento o lenguaje) y de otras funciones cerebrales como: las emociones o la conducta, que son sistemáticamente estimuladas, evaluadas y fortalecidas y, a su vez, necesarias en el aula. </w:t>
      </w:r>
    </w:p>
    <w:p w14:paraId="628CBC0F" w14:textId="77777777" w:rsidR="006D7472" w:rsidRPr="00151E8D" w:rsidRDefault="00AC28B7" w:rsidP="002025B2">
      <w:pPr>
        <w:spacing w:after="120" w:line="360" w:lineRule="auto"/>
        <w:jc w:val="both"/>
        <w:rPr>
          <w:rFonts w:ascii="Times New Roman" w:hAnsi="Times New Roman"/>
          <w:sz w:val="24"/>
          <w:szCs w:val="24"/>
          <w:lang w:val="es-CU"/>
        </w:rPr>
      </w:pPr>
      <w:r>
        <w:rPr>
          <w:rFonts w:ascii="Times New Roman" w:hAnsi="Times New Roman"/>
          <w:noProof/>
          <w:sz w:val="24"/>
          <w:szCs w:val="24"/>
          <w:lang w:val="es-CU"/>
        </w:rPr>
        <w:lastRenderedPageBreak/>
        <w:t>Vargas y Tovar</w:t>
      </w:r>
      <w:r w:rsidR="006D7472" w:rsidRPr="00151E8D">
        <w:rPr>
          <w:rFonts w:ascii="Times New Roman" w:hAnsi="Times New Roman"/>
          <w:noProof/>
          <w:sz w:val="24"/>
          <w:szCs w:val="24"/>
          <w:lang w:val="es-CU"/>
        </w:rPr>
        <w:t xml:space="preserve"> </w:t>
      </w:r>
      <w:r>
        <w:rPr>
          <w:rFonts w:ascii="Times New Roman" w:hAnsi="Times New Roman"/>
          <w:noProof/>
          <w:sz w:val="24"/>
          <w:szCs w:val="24"/>
          <w:lang w:val="es-CU"/>
        </w:rPr>
        <w:t>(</w:t>
      </w:r>
      <w:r w:rsidR="006D7472" w:rsidRPr="00151E8D">
        <w:rPr>
          <w:rFonts w:ascii="Times New Roman" w:hAnsi="Times New Roman"/>
          <w:noProof/>
          <w:sz w:val="24"/>
          <w:szCs w:val="24"/>
          <w:lang w:val="es-CU"/>
        </w:rPr>
        <w:t>2020)</w:t>
      </w:r>
      <w:r w:rsidR="006D7472" w:rsidRPr="00151E8D">
        <w:rPr>
          <w:rFonts w:ascii="Times New Roman" w:hAnsi="Times New Roman"/>
          <w:sz w:val="24"/>
          <w:szCs w:val="24"/>
          <w:lang w:val="es-CU"/>
        </w:rPr>
        <w:t>, ofrecen algunas formas en que la neurodidáctica puede ser una herramienta útil para el aprendizaje de los jóvenes y los adultos:</w:t>
      </w:r>
    </w:p>
    <w:p w14:paraId="4C1788CE" w14:textId="77777777" w:rsidR="006D7472" w:rsidRPr="00151E8D" w:rsidRDefault="006D7472" w:rsidP="002025B2">
      <w:pPr>
        <w:spacing w:after="120" w:line="360" w:lineRule="auto"/>
        <w:jc w:val="both"/>
        <w:rPr>
          <w:rFonts w:ascii="Times New Roman" w:hAnsi="Times New Roman"/>
          <w:sz w:val="24"/>
          <w:szCs w:val="24"/>
          <w:lang w:val="es-CU"/>
        </w:rPr>
      </w:pPr>
      <w:r w:rsidRPr="00040CF2">
        <w:rPr>
          <w:rFonts w:ascii="Times New Roman" w:hAnsi="Times New Roman"/>
          <w:b/>
          <w:bCs/>
          <w:sz w:val="24"/>
          <w:szCs w:val="24"/>
          <w:lang w:val="es-CU"/>
        </w:rPr>
        <w:t>Flexibilidad cognitiva:</w:t>
      </w:r>
      <w:r w:rsidRPr="00151E8D">
        <w:rPr>
          <w:rFonts w:ascii="Times New Roman" w:hAnsi="Times New Roman"/>
          <w:sz w:val="24"/>
          <w:szCs w:val="24"/>
          <w:lang w:val="es-CU"/>
        </w:rPr>
        <w:t xml:space="preserve"> aunque los jóvenes y los adultos tienen patrones lingüísticos establecidos, el cerebro sigue siendo moldeable y capaz de adaptarse. La neurodidáctica puede ayudar a diseñar métodos de enseñanza que aprovechen esta capacidad para aprender y adaptarse a nuevas estructuras lingüísticas. Motivación y atención: la neurociencia sugiere que la motivación y la atención son claves para el aprendizaje efectivo en cualquier edad. Incorporar técnicas que aumenten la motivación intrínseca y mantengan la atención puede mejorar significativamente el aprendizaje de nuevos idiomas.</w:t>
      </w:r>
    </w:p>
    <w:p w14:paraId="3DE81C41" w14:textId="77777777" w:rsidR="006D7472" w:rsidRPr="00151E8D" w:rsidRDefault="006D7472" w:rsidP="002025B2">
      <w:pPr>
        <w:spacing w:after="120" w:line="360" w:lineRule="auto"/>
        <w:jc w:val="both"/>
        <w:rPr>
          <w:rFonts w:ascii="Times New Roman" w:hAnsi="Times New Roman"/>
          <w:sz w:val="24"/>
          <w:szCs w:val="24"/>
          <w:lang w:val="es-CU"/>
        </w:rPr>
      </w:pPr>
      <w:r w:rsidRPr="00040CF2">
        <w:rPr>
          <w:rFonts w:ascii="Times New Roman" w:hAnsi="Times New Roman"/>
          <w:b/>
          <w:bCs/>
          <w:sz w:val="24"/>
          <w:szCs w:val="24"/>
          <w:lang w:val="es-CU"/>
        </w:rPr>
        <w:t>Contexto y relevancia:</w:t>
      </w:r>
      <w:r w:rsidRPr="00151E8D">
        <w:rPr>
          <w:rFonts w:ascii="Times New Roman" w:hAnsi="Times New Roman"/>
          <w:sz w:val="24"/>
          <w:szCs w:val="24"/>
          <w:lang w:val="es-CU"/>
        </w:rPr>
        <w:t xml:space="preserve"> al igual que en los niños, los jóvenes y los adultos también aprenden mejor cuando el contenido es relevante y significativo para ellos. La neurodidáctica puede guiar la creación de contextos de aprendizaje que conecten los nuevos conceptos lingüísticos con experiencias personales y profesionales. Estrategias de aprendizaje activo: en lugar de recibir simplemente información, pueden beneficiarse de técnicas activas como: la práctica frecuente, la retroalimentación inmediata y el aprendizaje basado en problemas. Estas estrategias están respaldadas por la neurociencia como métodos efectivos para fortalecer las conexiones neuronales relacionadas con el aprendizaje lingüístico.</w:t>
      </w:r>
    </w:p>
    <w:p w14:paraId="0C90C627" w14:textId="77777777" w:rsidR="006D7472" w:rsidRPr="00151E8D" w:rsidRDefault="006D7472" w:rsidP="002025B2">
      <w:pPr>
        <w:spacing w:after="120" w:line="360" w:lineRule="auto"/>
        <w:jc w:val="both"/>
        <w:rPr>
          <w:rFonts w:ascii="Times New Roman" w:hAnsi="Times New Roman"/>
          <w:sz w:val="24"/>
          <w:szCs w:val="24"/>
          <w:lang w:val="es-CU"/>
        </w:rPr>
      </w:pPr>
      <w:r w:rsidRPr="00040CF2">
        <w:rPr>
          <w:rFonts w:ascii="Times New Roman" w:hAnsi="Times New Roman"/>
          <w:b/>
          <w:bCs/>
          <w:sz w:val="24"/>
          <w:szCs w:val="24"/>
          <w:lang w:val="es-CU"/>
        </w:rPr>
        <w:t>Ambiente de aprendizaje positivo:</w:t>
      </w:r>
      <w:r w:rsidRPr="00151E8D">
        <w:rPr>
          <w:rFonts w:ascii="Times New Roman" w:hAnsi="Times New Roman"/>
          <w:sz w:val="24"/>
          <w:szCs w:val="24"/>
          <w:lang w:val="es-CU"/>
        </w:rPr>
        <w:t xml:space="preserve"> la neurodidáctica también subraya la importancia de un ambiente de aprendizaje, positivo y de apoyo. Los jóvenes y adultos pueden aprender mejor cuando se sienten seguros para experimentar con el idioma, cometer errores y recibir retroalimentación constructiva. Por otro lado, </w:t>
      </w:r>
      <w:r w:rsidRPr="00151E8D">
        <w:rPr>
          <w:rFonts w:ascii="Times New Roman" w:hAnsi="Times New Roman"/>
          <w:noProof/>
          <w:sz w:val="24"/>
          <w:szCs w:val="24"/>
          <w:lang w:val="es-CU"/>
        </w:rPr>
        <w:t>(Barrios, 2016)</w:t>
      </w:r>
      <w:r w:rsidRPr="00151E8D">
        <w:rPr>
          <w:rFonts w:ascii="Times New Roman" w:hAnsi="Times New Roman"/>
          <w:sz w:val="24"/>
          <w:szCs w:val="24"/>
          <w:lang w:val="es-CU"/>
        </w:rPr>
        <w:t>, refiere que todo cambio neurobiológico que ocurre en el cerebro mediante la relación directa entre el sistema nervioso y el aprendizaje, puede mejorar la praxis educativa, si se parte del conocimiento de la fisiología y la anatomía cerebrales, de los procesos cognitivos, la conducta, las emociones, así como del procesamiento de la información.</w:t>
      </w:r>
    </w:p>
    <w:p w14:paraId="290E8629" w14:textId="77777777" w:rsidR="006D7472" w:rsidRPr="00151E8D" w:rsidRDefault="006D7472" w:rsidP="002025B2">
      <w:pPr>
        <w:spacing w:after="120" w:line="360" w:lineRule="auto"/>
        <w:jc w:val="both"/>
        <w:rPr>
          <w:rFonts w:ascii="Times New Roman" w:hAnsi="Times New Roman"/>
          <w:sz w:val="24"/>
          <w:szCs w:val="24"/>
          <w:lang w:val="es-CU"/>
        </w:rPr>
      </w:pPr>
      <w:r w:rsidRPr="00151E8D">
        <w:rPr>
          <w:rFonts w:ascii="Times New Roman" w:hAnsi="Times New Roman"/>
          <w:sz w:val="24"/>
          <w:szCs w:val="24"/>
          <w:lang w:val="es-CU"/>
        </w:rPr>
        <w:t xml:space="preserve">Desde esta perspectiva, según </w:t>
      </w:r>
      <w:r w:rsidRPr="00151E8D">
        <w:rPr>
          <w:rFonts w:ascii="Times New Roman" w:hAnsi="Times New Roman"/>
          <w:noProof/>
          <w:sz w:val="24"/>
          <w:szCs w:val="24"/>
          <w:lang w:val="es-CU"/>
        </w:rPr>
        <w:t>(Mancilla, 2020)</w:t>
      </w:r>
      <w:r w:rsidRPr="00151E8D">
        <w:rPr>
          <w:rFonts w:ascii="Times New Roman" w:hAnsi="Times New Roman"/>
          <w:sz w:val="24"/>
          <w:szCs w:val="24"/>
          <w:lang w:val="es-CU"/>
        </w:rPr>
        <w:t xml:space="preserve">, se trata de entender las maneras de cómo se generan los aprendizajes, a partir de las experiencias, del razonamiento, de la capacidad del cerebro de moldearse y adaptarse. Por lo tanto, para que se alcancen conocimientos auténticos en los procesos de enseñanza y aprendizaje se debe tener en cuenta aspectos como: </w:t>
      </w:r>
    </w:p>
    <w:p w14:paraId="2D3D8B04" w14:textId="77777777" w:rsidR="006D7472" w:rsidRDefault="006D7472" w:rsidP="002025B2">
      <w:pPr>
        <w:spacing w:after="120" w:line="360" w:lineRule="auto"/>
        <w:jc w:val="both"/>
        <w:rPr>
          <w:rFonts w:ascii="Times New Roman" w:hAnsi="Times New Roman"/>
          <w:sz w:val="24"/>
          <w:szCs w:val="24"/>
          <w:lang w:val="es-CU"/>
        </w:rPr>
      </w:pPr>
      <w:r w:rsidRPr="00040CF2">
        <w:rPr>
          <w:rFonts w:ascii="Times New Roman" w:hAnsi="Times New Roman"/>
          <w:b/>
          <w:bCs/>
          <w:sz w:val="24"/>
          <w:szCs w:val="24"/>
          <w:lang w:val="es-CU"/>
        </w:rPr>
        <w:t>La memoria:</w:t>
      </w:r>
      <w:r w:rsidRPr="00151E8D">
        <w:rPr>
          <w:rFonts w:ascii="Times New Roman" w:hAnsi="Times New Roman"/>
          <w:sz w:val="24"/>
          <w:szCs w:val="24"/>
          <w:lang w:val="es-CU"/>
        </w:rPr>
        <w:t xml:space="preserve"> el aprendizaje y la memoria son estados funcionales que requieren la participación de numerosas estructuras nerviosas. El aprendizaje - como mecanismo de adaptación al medio - </w:t>
      </w:r>
      <w:r w:rsidRPr="00151E8D">
        <w:rPr>
          <w:rFonts w:ascii="Times New Roman" w:hAnsi="Times New Roman"/>
          <w:sz w:val="24"/>
          <w:szCs w:val="24"/>
          <w:lang w:val="es-CU"/>
        </w:rPr>
        <w:lastRenderedPageBreak/>
        <w:t>depende del estado motivacional del individuo, del grado de atención, conocimientos y habilidades; mientras que la memoria selecciona y clasifica la información y se va modificando según lo</w:t>
      </w:r>
      <w:r w:rsidR="006617A4">
        <w:rPr>
          <w:rFonts w:ascii="Times New Roman" w:hAnsi="Times New Roman"/>
          <w:sz w:val="24"/>
          <w:szCs w:val="24"/>
          <w:lang w:val="es-CU"/>
        </w:rPr>
        <w:t xml:space="preserve"> aprendido</w:t>
      </w:r>
      <w:r w:rsidRPr="00151E8D">
        <w:rPr>
          <w:rFonts w:ascii="Times New Roman" w:hAnsi="Times New Roman"/>
          <w:sz w:val="24"/>
          <w:szCs w:val="24"/>
          <w:lang w:val="es-CU"/>
        </w:rPr>
        <w:t>.</w:t>
      </w:r>
    </w:p>
    <w:p w14:paraId="2D0AF42B" w14:textId="77777777" w:rsidR="00275C7C" w:rsidRPr="009E2D11" w:rsidRDefault="006617A4" w:rsidP="002025B2">
      <w:pPr>
        <w:spacing w:after="120" w:line="360" w:lineRule="auto"/>
        <w:jc w:val="both"/>
        <w:rPr>
          <w:rFonts w:ascii="Times New Roman" w:hAnsi="Times New Roman"/>
          <w:sz w:val="24"/>
          <w:szCs w:val="24"/>
          <w:lang w:val="es-ES"/>
        </w:rPr>
      </w:pPr>
      <w:r>
        <w:rPr>
          <w:rFonts w:ascii="Times New Roman" w:hAnsi="Times New Roman"/>
          <w:sz w:val="24"/>
          <w:szCs w:val="24"/>
          <w:lang w:val="es-US"/>
        </w:rPr>
        <w:t>Por otra parte, e</w:t>
      </w:r>
      <w:r w:rsidR="00275C7C" w:rsidRPr="009E2D11">
        <w:rPr>
          <w:rFonts w:ascii="Times New Roman" w:hAnsi="Times New Roman"/>
          <w:sz w:val="24"/>
          <w:szCs w:val="24"/>
          <w:lang w:val="es-US"/>
        </w:rPr>
        <w:t xml:space="preserve">l </w:t>
      </w:r>
      <w:proofErr w:type="spellStart"/>
      <w:r w:rsidR="00275C7C" w:rsidRPr="009E2D11">
        <w:rPr>
          <w:rFonts w:ascii="Times New Roman" w:hAnsi="Times New Roman"/>
          <w:sz w:val="24"/>
          <w:szCs w:val="24"/>
          <w:lang w:val="es-US"/>
        </w:rPr>
        <w:t>Neurolinguistic</w:t>
      </w:r>
      <w:proofErr w:type="spellEnd"/>
      <w:r w:rsidR="00275C7C" w:rsidRPr="009E2D11">
        <w:rPr>
          <w:rFonts w:ascii="Times New Roman" w:hAnsi="Times New Roman"/>
          <w:sz w:val="24"/>
          <w:szCs w:val="24"/>
          <w:lang w:val="es-US"/>
        </w:rPr>
        <w:t xml:space="preserve"> </w:t>
      </w:r>
      <w:proofErr w:type="spellStart"/>
      <w:r w:rsidR="00275C7C" w:rsidRPr="009E2D11">
        <w:rPr>
          <w:rFonts w:ascii="Times New Roman" w:hAnsi="Times New Roman"/>
          <w:sz w:val="24"/>
          <w:szCs w:val="24"/>
          <w:lang w:val="es-US"/>
        </w:rPr>
        <w:t>Approach</w:t>
      </w:r>
      <w:proofErr w:type="spellEnd"/>
      <w:r w:rsidR="00275C7C" w:rsidRPr="009E2D11">
        <w:rPr>
          <w:rFonts w:ascii="Times New Roman" w:hAnsi="Times New Roman"/>
          <w:sz w:val="24"/>
          <w:szCs w:val="24"/>
          <w:lang w:val="es-US"/>
        </w:rPr>
        <w:t xml:space="preserve"> (NLA), desarrollado por Germain y </w:t>
      </w:r>
      <w:proofErr w:type="spellStart"/>
      <w:r w:rsidR="00275C7C" w:rsidRPr="009E2D11">
        <w:rPr>
          <w:rFonts w:ascii="Times New Roman" w:hAnsi="Times New Roman"/>
          <w:sz w:val="24"/>
          <w:szCs w:val="24"/>
          <w:lang w:val="es-US"/>
        </w:rPr>
        <w:t>Netten</w:t>
      </w:r>
      <w:proofErr w:type="spellEnd"/>
      <w:r w:rsidR="00275C7C" w:rsidRPr="009E2D11">
        <w:rPr>
          <w:rFonts w:ascii="Times New Roman" w:hAnsi="Times New Roman"/>
          <w:sz w:val="24"/>
          <w:szCs w:val="24"/>
          <w:lang w:val="es-US"/>
        </w:rPr>
        <w:t xml:space="preserve"> (2020), se basa en hallazgos neurocientíficos sobre la memoria declarativa y procedimental. La memoria declarativa almacena hechos y reglas, mientras que la memoria procedimental se encarga de habilidades automáticas, como la </w:t>
      </w:r>
      <w:r w:rsidR="005D7718" w:rsidRPr="009E2D11">
        <w:rPr>
          <w:rFonts w:ascii="Times New Roman" w:hAnsi="Times New Roman"/>
          <w:sz w:val="24"/>
          <w:szCs w:val="24"/>
          <w:lang w:val="es-US"/>
        </w:rPr>
        <w:t>fluide</w:t>
      </w:r>
      <w:r w:rsidR="005D7718">
        <w:rPr>
          <w:rFonts w:ascii="Times New Roman" w:hAnsi="Times New Roman"/>
          <w:sz w:val="24"/>
          <w:szCs w:val="24"/>
          <w:lang w:val="es-US"/>
        </w:rPr>
        <w:t>z</w:t>
      </w:r>
      <w:r w:rsidR="00275C7C" w:rsidRPr="009E2D11">
        <w:rPr>
          <w:rFonts w:ascii="Times New Roman" w:hAnsi="Times New Roman"/>
          <w:sz w:val="24"/>
          <w:szCs w:val="24"/>
          <w:lang w:val="es-US"/>
        </w:rPr>
        <w:t xml:space="preserve"> oral. La enseñanza tradicional suele enfocarse excesivamente en la memoria declarativa (gramática explícita), lo que limita la habilidad para hablar espontáneamente.</w:t>
      </w:r>
    </w:p>
    <w:p w14:paraId="1845D5B0" w14:textId="77777777" w:rsidR="00275C7C" w:rsidRPr="009E2D11" w:rsidRDefault="00275C7C" w:rsidP="002025B2">
      <w:pPr>
        <w:spacing w:after="120" w:line="360" w:lineRule="auto"/>
        <w:jc w:val="both"/>
        <w:rPr>
          <w:rFonts w:ascii="Times New Roman" w:hAnsi="Times New Roman"/>
          <w:sz w:val="24"/>
          <w:szCs w:val="24"/>
          <w:lang w:val="es-ES"/>
        </w:rPr>
      </w:pPr>
      <w:r w:rsidRPr="009E2D11">
        <w:rPr>
          <w:rFonts w:ascii="Times New Roman" w:hAnsi="Times New Roman"/>
          <w:sz w:val="24"/>
          <w:szCs w:val="24"/>
          <w:lang w:val="es-US"/>
        </w:rPr>
        <w:t>El NLA propone que la competencia oral se desarrolla principalmente a través del fortalecimiento de la memoria procedimental mediante la exposición frecuente y significativa al idioma, en contextos comunicativos auténticos. Esto implica fomentar la práctica oral repetida, la interacción social y el uso contextual del idioma, facilitando que el aprendizaje sea internalizado y accesible de forma automática.</w:t>
      </w:r>
    </w:p>
    <w:p w14:paraId="4A238007" w14:textId="77777777" w:rsidR="00275C7C" w:rsidRPr="009E2D11" w:rsidRDefault="00275C7C" w:rsidP="002025B2">
      <w:pPr>
        <w:spacing w:after="120" w:line="360" w:lineRule="auto"/>
        <w:jc w:val="both"/>
        <w:rPr>
          <w:rFonts w:ascii="Times New Roman" w:hAnsi="Times New Roman"/>
          <w:sz w:val="24"/>
          <w:szCs w:val="24"/>
          <w:lang w:val="es-ES"/>
        </w:rPr>
      </w:pPr>
      <w:r w:rsidRPr="009E2D11">
        <w:rPr>
          <w:rFonts w:ascii="Times New Roman" w:hAnsi="Times New Roman"/>
          <w:sz w:val="24"/>
          <w:szCs w:val="24"/>
          <w:lang w:val="es-US"/>
        </w:rPr>
        <w:t>La producción oral involucra complejas funciones ejecutivas como la planificación, la inhibición de respuestas inapropiadas y la flexibilidad cognitiva para adaptar el discurso al interlocutor y contexto. Además, la memoria de trabajo juega un papel esencial para procesar simultáneamente el vocabulario, la estructura gramatical y la pronunciación durante la interacción oral.</w:t>
      </w:r>
    </w:p>
    <w:p w14:paraId="4EF36422" w14:textId="77777777" w:rsidR="00275C7C" w:rsidRPr="009E2D11" w:rsidRDefault="00275C7C" w:rsidP="002025B2">
      <w:pPr>
        <w:spacing w:after="120" w:line="360" w:lineRule="auto"/>
        <w:jc w:val="both"/>
        <w:rPr>
          <w:rFonts w:ascii="Times New Roman" w:hAnsi="Times New Roman"/>
          <w:sz w:val="24"/>
          <w:szCs w:val="24"/>
          <w:lang w:val="es-ES"/>
        </w:rPr>
      </w:pPr>
      <w:r w:rsidRPr="009E2D11">
        <w:rPr>
          <w:rFonts w:ascii="Times New Roman" w:hAnsi="Times New Roman"/>
          <w:sz w:val="24"/>
          <w:szCs w:val="24"/>
          <w:lang w:val="es-US"/>
        </w:rPr>
        <w:t>La regulación emocional también es fundamental, ya que la ansiedad o el miedo a equivocarse pueden bloquear los procesos cognitivos y disminuir la fluidez. Estudios recientes</w:t>
      </w:r>
      <w:r w:rsidR="00924EB1">
        <w:rPr>
          <w:rFonts w:ascii="Times New Roman" w:hAnsi="Times New Roman"/>
          <w:sz w:val="24"/>
          <w:szCs w:val="24"/>
          <w:lang w:val="es-US"/>
        </w:rPr>
        <w:t xml:space="preserve"> de</w:t>
      </w:r>
      <w:r w:rsidRPr="009E2D11">
        <w:rPr>
          <w:rFonts w:ascii="Times New Roman" w:hAnsi="Times New Roman"/>
          <w:sz w:val="24"/>
          <w:szCs w:val="24"/>
          <w:lang w:val="es-US"/>
        </w:rPr>
        <w:t xml:space="preserve"> González-</w:t>
      </w:r>
      <w:r w:rsidR="00924EB1">
        <w:rPr>
          <w:rFonts w:ascii="Times New Roman" w:hAnsi="Times New Roman"/>
          <w:sz w:val="24"/>
          <w:szCs w:val="24"/>
          <w:lang w:val="es-US"/>
        </w:rPr>
        <w:t>Caballero et al.</w:t>
      </w:r>
      <w:r w:rsidRPr="009E2D11">
        <w:rPr>
          <w:rFonts w:ascii="Times New Roman" w:hAnsi="Times New Roman"/>
          <w:sz w:val="24"/>
          <w:szCs w:val="24"/>
          <w:lang w:val="es-US"/>
        </w:rPr>
        <w:t xml:space="preserve"> </w:t>
      </w:r>
      <w:r w:rsidR="00924EB1">
        <w:rPr>
          <w:rFonts w:ascii="Times New Roman" w:hAnsi="Times New Roman"/>
          <w:sz w:val="24"/>
          <w:szCs w:val="24"/>
          <w:lang w:val="es-US"/>
        </w:rPr>
        <w:t>(</w:t>
      </w:r>
      <w:r w:rsidRPr="009E2D11">
        <w:rPr>
          <w:rFonts w:ascii="Times New Roman" w:hAnsi="Times New Roman"/>
          <w:sz w:val="24"/>
          <w:szCs w:val="24"/>
          <w:lang w:val="es-US"/>
        </w:rPr>
        <w:t>2023)</w:t>
      </w:r>
      <w:r w:rsidR="00924EB1">
        <w:rPr>
          <w:rFonts w:ascii="Times New Roman" w:hAnsi="Times New Roman"/>
          <w:sz w:val="24"/>
          <w:szCs w:val="24"/>
          <w:lang w:val="es-US"/>
        </w:rPr>
        <w:t>,</w:t>
      </w:r>
      <w:r w:rsidRPr="009E2D11">
        <w:rPr>
          <w:rFonts w:ascii="Times New Roman" w:hAnsi="Times New Roman"/>
          <w:sz w:val="24"/>
          <w:szCs w:val="24"/>
          <w:lang w:val="es-US"/>
        </w:rPr>
        <w:t xml:space="preserve"> muestran que integrar estrategias de autorregulación emocional y técnicas de mindfulness en la enseñanza del inglés contribuye a mejorar el desempeño oral y la motivación del estudiante.</w:t>
      </w:r>
    </w:p>
    <w:p w14:paraId="6A555327" w14:textId="77777777" w:rsidR="00275C7C" w:rsidRPr="009E2D11" w:rsidRDefault="00275C7C" w:rsidP="002025B2">
      <w:pPr>
        <w:spacing w:after="120" w:line="360" w:lineRule="auto"/>
        <w:jc w:val="both"/>
        <w:rPr>
          <w:rFonts w:ascii="Times New Roman" w:hAnsi="Times New Roman"/>
          <w:sz w:val="24"/>
          <w:szCs w:val="24"/>
          <w:lang w:val="es-ES"/>
        </w:rPr>
      </w:pPr>
      <w:r w:rsidRPr="009E2D11">
        <w:rPr>
          <w:rFonts w:ascii="Times New Roman" w:hAnsi="Times New Roman"/>
          <w:sz w:val="24"/>
          <w:szCs w:val="24"/>
          <w:lang w:val="es-US"/>
        </w:rPr>
        <w:t xml:space="preserve">Las actividades que involucran múltiples sentidos facilitan la creación de redes neuronales más robustas, reforzando la memoria y la motivación. Por ejemplo, la técnica Total </w:t>
      </w:r>
      <w:proofErr w:type="spellStart"/>
      <w:r w:rsidRPr="009E2D11">
        <w:rPr>
          <w:rFonts w:ascii="Times New Roman" w:hAnsi="Times New Roman"/>
          <w:sz w:val="24"/>
          <w:szCs w:val="24"/>
          <w:lang w:val="es-US"/>
        </w:rPr>
        <w:t>Physical</w:t>
      </w:r>
      <w:proofErr w:type="spellEnd"/>
      <w:r w:rsidRPr="009E2D11">
        <w:rPr>
          <w:rFonts w:ascii="Times New Roman" w:hAnsi="Times New Roman"/>
          <w:sz w:val="24"/>
          <w:szCs w:val="24"/>
          <w:lang w:val="es-US"/>
        </w:rPr>
        <w:t xml:space="preserve"> Response (TPR) combina comandos verbales con movimientos físicos, activando la conexión entre lenguaje y acción, lo que mejora la retención y el recuerdo en situaciones de habla espontánea (Morocho et al., 2023).</w:t>
      </w:r>
    </w:p>
    <w:p w14:paraId="6663E119" w14:textId="77777777" w:rsidR="00275C7C" w:rsidRPr="009E2D11" w:rsidRDefault="00275C7C" w:rsidP="002025B2">
      <w:pPr>
        <w:spacing w:after="120" w:line="360" w:lineRule="auto"/>
        <w:jc w:val="both"/>
        <w:rPr>
          <w:rFonts w:ascii="Times New Roman" w:hAnsi="Times New Roman"/>
          <w:sz w:val="24"/>
          <w:szCs w:val="24"/>
          <w:lang w:val="es-ES"/>
        </w:rPr>
      </w:pPr>
      <w:r w:rsidRPr="009E2D11">
        <w:rPr>
          <w:rFonts w:ascii="Times New Roman" w:hAnsi="Times New Roman"/>
          <w:sz w:val="24"/>
          <w:szCs w:val="24"/>
          <w:lang w:val="es-US"/>
        </w:rPr>
        <w:t xml:space="preserve">La gamificación introduce elementos lúdicos, como retos, recompensas y competencias, que estimulan la dopamina y aumentan la implicación del estudiante. El aprendizaje a través del juego </w:t>
      </w:r>
      <w:r w:rsidRPr="009E2D11">
        <w:rPr>
          <w:rFonts w:ascii="Times New Roman" w:hAnsi="Times New Roman"/>
          <w:sz w:val="24"/>
          <w:szCs w:val="24"/>
          <w:lang w:val="es-US"/>
        </w:rPr>
        <w:lastRenderedPageBreak/>
        <w:t>permite practicar la expresión oral en un ambiente seguro, reduciendo la ansiedad y promoviendo la repetición necesaria para la automatización.</w:t>
      </w:r>
    </w:p>
    <w:p w14:paraId="20BF656F" w14:textId="77777777" w:rsidR="00275C7C" w:rsidRPr="009E2D11" w:rsidRDefault="00275C7C" w:rsidP="002025B2">
      <w:pPr>
        <w:spacing w:after="120" w:line="360" w:lineRule="auto"/>
        <w:jc w:val="both"/>
        <w:rPr>
          <w:rFonts w:ascii="Times New Roman" w:hAnsi="Times New Roman"/>
          <w:sz w:val="24"/>
          <w:szCs w:val="24"/>
          <w:lang w:val="es-ES"/>
        </w:rPr>
      </w:pPr>
      <w:r w:rsidRPr="009E2D11">
        <w:rPr>
          <w:rFonts w:ascii="Times New Roman" w:hAnsi="Times New Roman"/>
          <w:sz w:val="24"/>
          <w:szCs w:val="24"/>
          <w:lang w:val="es-US"/>
        </w:rPr>
        <w:t>Las tecnologías emergentes aportan nuevos recursos para la enseñanza oral. Aplicaciones basadas en realidad aumentada y hologramas</w:t>
      </w:r>
      <w:r w:rsidR="00924EB1">
        <w:rPr>
          <w:rFonts w:ascii="Times New Roman" w:hAnsi="Times New Roman"/>
          <w:sz w:val="24"/>
          <w:szCs w:val="24"/>
          <w:lang w:val="es-US"/>
        </w:rPr>
        <w:t>, como lo mencionan</w:t>
      </w:r>
      <w:r w:rsidRPr="009E2D11">
        <w:rPr>
          <w:rFonts w:ascii="Times New Roman" w:hAnsi="Times New Roman"/>
          <w:sz w:val="24"/>
          <w:szCs w:val="24"/>
          <w:lang w:val="es-US"/>
        </w:rPr>
        <w:t xml:space="preserve"> C</w:t>
      </w:r>
      <w:r w:rsidR="00924EB1">
        <w:rPr>
          <w:rFonts w:ascii="Times New Roman" w:hAnsi="Times New Roman"/>
          <w:sz w:val="24"/>
          <w:szCs w:val="24"/>
          <w:lang w:val="es-US"/>
        </w:rPr>
        <w:t>erezo et al.</w:t>
      </w:r>
      <w:r w:rsidRPr="009E2D11">
        <w:rPr>
          <w:rFonts w:ascii="Times New Roman" w:hAnsi="Times New Roman"/>
          <w:sz w:val="24"/>
          <w:szCs w:val="24"/>
          <w:lang w:val="es-US"/>
        </w:rPr>
        <w:t xml:space="preserve"> </w:t>
      </w:r>
      <w:r w:rsidR="00924EB1" w:rsidRPr="009E2D11">
        <w:rPr>
          <w:rFonts w:ascii="Times New Roman" w:hAnsi="Times New Roman"/>
          <w:sz w:val="24"/>
          <w:szCs w:val="24"/>
          <w:lang w:val="es-US"/>
        </w:rPr>
        <w:t>(</w:t>
      </w:r>
      <w:r w:rsidRPr="009E2D11">
        <w:rPr>
          <w:rFonts w:ascii="Times New Roman" w:hAnsi="Times New Roman"/>
          <w:sz w:val="24"/>
          <w:szCs w:val="24"/>
          <w:lang w:val="es-US"/>
        </w:rPr>
        <w:t>2024) ofrecen prácticas interactivas donde los estudiantes pueden recibir retroalimentación inmediata sobre pronunciación y entonación.</w:t>
      </w:r>
    </w:p>
    <w:p w14:paraId="69A315A2" w14:textId="77777777" w:rsidR="00275C7C" w:rsidRPr="009E2D11" w:rsidRDefault="00275C7C" w:rsidP="002025B2">
      <w:pPr>
        <w:spacing w:after="120" w:line="360" w:lineRule="auto"/>
        <w:jc w:val="both"/>
        <w:rPr>
          <w:rFonts w:ascii="Times New Roman" w:hAnsi="Times New Roman"/>
          <w:sz w:val="24"/>
          <w:szCs w:val="24"/>
          <w:lang w:val="es-ES"/>
        </w:rPr>
      </w:pPr>
      <w:r w:rsidRPr="009E2D11">
        <w:rPr>
          <w:rFonts w:ascii="Times New Roman" w:hAnsi="Times New Roman"/>
          <w:sz w:val="24"/>
          <w:szCs w:val="24"/>
          <w:lang w:val="es-US"/>
        </w:rPr>
        <w:t xml:space="preserve">Además, la inteligencia artificial aplicada a la educación, como la plataforma CHOP que incorpora </w:t>
      </w:r>
      <w:proofErr w:type="spellStart"/>
      <w:r w:rsidRPr="009E2D11">
        <w:rPr>
          <w:rFonts w:ascii="Times New Roman" w:hAnsi="Times New Roman"/>
          <w:sz w:val="24"/>
          <w:szCs w:val="24"/>
          <w:lang w:val="es-US"/>
        </w:rPr>
        <w:t>ChatGPT</w:t>
      </w:r>
      <w:proofErr w:type="spellEnd"/>
      <w:r w:rsidRPr="009E2D11">
        <w:rPr>
          <w:rFonts w:ascii="Times New Roman" w:hAnsi="Times New Roman"/>
          <w:sz w:val="24"/>
          <w:szCs w:val="24"/>
          <w:lang w:val="es-US"/>
        </w:rPr>
        <w:t xml:space="preserve"> (</w:t>
      </w:r>
      <w:proofErr w:type="spellStart"/>
      <w:r w:rsidRPr="009E2D11">
        <w:rPr>
          <w:rFonts w:ascii="Times New Roman" w:hAnsi="Times New Roman"/>
          <w:sz w:val="24"/>
          <w:szCs w:val="24"/>
          <w:lang w:val="es-US"/>
        </w:rPr>
        <w:t>Cha</w:t>
      </w:r>
      <w:proofErr w:type="spellEnd"/>
      <w:r w:rsidRPr="009E2D11">
        <w:rPr>
          <w:rFonts w:ascii="Times New Roman" w:hAnsi="Times New Roman"/>
          <w:sz w:val="24"/>
          <w:szCs w:val="24"/>
          <w:lang w:val="es-US"/>
        </w:rPr>
        <w:t xml:space="preserve"> et al., 2024), permite crear espacios de práctica oral personalizados, con corrección automática y recomendaciones adaptadas al nivel y necesidades del aprendiz. Estas herramientas pueden complementar la enseñanza tradicional y ofrecer oportunidades adicionales de práctica autónoma.</w:t>
      </w:r>
    </w:p>
    <w:p w14:paraId="3081DE8A" w14:textId="77777777" w:rsidR="00275C7C" w:rsidRPr="009E2D11" w:rsidRDefault="00275C7C" w:rsidP="002025B2">
      <w:pPr>
        <w:spacing w:after="120" w:line="360" w:lineRule="auto"/>
        <w:jc w:val="both"/>
        <w:rPr>
          <w:rFonts w:ascii="Times New Roman" w:hAnsi="Times New Roman"/>
          <w:sz w:val="24"/>
          <w:szCs w:val="24"/>
          <w:lang w:val="es-ES"/>
        </w:rPr>
      </w:pPr>
      <w:r w:rsidRPr="009E2D11">
        <w:rPr>
          <w:rFonts w:ascii="Times New Roman" w:hAnsi="Times New Roman"/>
          <w:sz w:val="24"/>
          <w:szCs w:val="24"/>
          <w:lang w:val="es-US"/>
        </w:rPr>
        <w:t>El diseño curricular inspirado en el NLA contempla fases donde se alternan la enseñanza explícita (gramática, vocabulario) y la práctica comunicativa espontánea, favoreciendo la transferencia de conocimiento declarativo a procedimental (</w:t>
      </w:r>
      <w:proofErr w:type="spellStart"/>
      <w:r w:rsidRPr="009E2D11">
        <w:rPr>
          <w:rFonts w:ascii="Times New Roman" w:hAnsi="Times New Roman"/>
          <w:sz w:val="24"/>
          <w:szCs w:val="24"/>
          <w:lang w:val="es-US"/>
        </w:rPr>
        <w:t>Schmiedl</w:t>
      </w:r>
      <w:proofErr w:type="spellEnd"/>
      <w:r w:rsidRPr="009E2D11">
        <w:rPr>
          <w:rFonts w:ascii="Times New Roman" w:hAnsi="Times New Roman"/>
          <w:sz w:val="24"/>
          <w:szCs w:val="24"/>
          <w:lang w:val="es-US"/>
        </w:rPr>
        <w:t xml:space="preserve"> Cornejo et al., 2024). Por ejemplo, luego de una explicación explícita sobre un tema gramatical, se propone una serie de actividades orales en contextos reales o simulados, incentivando la aplicación inmediata y frecuente.</w:t>
      </w:r>
    </w:p>
    <w:p w14:paraId="01432330" w14:textId="77777777" w:rsidR="00275C7C" w:rsidRPr="009E2D11" w:rsidRDefault="00275C7C" w:rsidP="002025B2">
      <w:pPr>
        <w:spacing w:after="120" w:line="360" w:lineRule="auto"/>
        <w:jc w:val="both"/>
        <w:rPr>
          <w:rFonts w:ascii="Times New Roman" w:hAnsi="Times New Roman"/>
          <w:sz w:val="24"/>
          <w:szCs w:val="24"/>
          <w:lang w:val="es-ES"/>
        </w:rPr>
      </w:pPr>
      <w:r w:rsidRPr="009E2D11">
        <w:rPr>
          <w:rFonts w:ascii="Times New Roman" w:hAnsi="Times New Roman"/>
          <w:sz w:val="24"/>
          <w:szCs w:val="24"/>
          <w:lang w:val="es-US"/>
        </w:rPr>
        <w:t>Esta alternancia asegura que el aprendizaje no quede solo en el conocimiento teórico, sino que se traduzca en habilidades automáticas y funcionales.</w:t>
      </w:r>
    </w:p>
    <w:p w14:paraId="07A98DC1" w14:textId="77777777" w:rsidR="00275C7C" w:rsidRPr="009E2D11" w:rsidRDefault="00275C7C" w:rsidP="002025B2">
      <w:pPr>
        <w:spacing w:after="120" w:line="360" w:lineRule="auto"/>
        <w:jc w:val="both"/>
        <w:rPr>
          <w:rFonts w:ascii="Times New Roman" w:hAnsi="Times New Roman"/>
          <w:sz w:val="24"/>
          <w:szCs w:val="24"/>
          <w:lang w:val="es-ES"/>
        </w:rPr>
      </w:pPr>
      <w:r w:rsidRPr="009E2D11">
        <w:rPr>
          <w:rFonts w:ascii="Times New Roman" w:hAnsi="Times New Roman"/>
          <w:sz w:val="24"/>
          <w:szCs w:val="24"/>
          <w:lang w:val="es-US"/>
        </w:rPr>
        <w:t xml:space="preserve">La investigación de </w:t>
      </w:r>
      <w:proofErr w:type="spellStart"/>
      <w:r w:rsidRPr="009E2D11">
        <w:rPr>
          <w:rFonts w:ascii="Times New Roman" w:hAnsi="Times New Roman"/>
          <w:sz w:val="24"/>
          <w:szCs w:val="24"/>
          <w:lang w:val="es-US"/>
        </w:rPr>
        <w:t>Lopez</w:t>
      </w:r>
      <w:proofErr w:type="spellEnd"/>
      <w:r w:rsidRPr="009E2D11">
        <w:rPr>
          <w:rFonts w:ascii="Times New Roman" w:hAnsi="Times New Roman"/>
          <w:sz w:val="24"/>
          <w:szCs w:val="24"/>
          <w:lang w:val="es-US"/>
        </w:rPr>
        <w:t xml:space="preserve"> Bonifacio et al. (2023) muestra que estudiantes universitarios que participan en programas que incorporan estrategias </w:t>
      </w:r>
      <w:proofErr w:type="spellStart"/>
      <w:r w:rsidRPr="009E2D11">
        <w:rPr>
          <w:rFonts w:ascii="Times New Roman" w:hAnsi="Times New Roman"/>
          <w:sz w:val="24"/>
          <w:szCs w:val="24"/>
          <w:lang w:val="es-US"/>
        </w:rPr>
        <w:t>neuroeducativas</w:t>
      </w:r>
      <w:proofErr w:type="spellEnd"/>
      <w:r w:rsidRPr="009E2D11">
        <w:rPr>
          <w:rFonts w:ascii="Times New Roman" w:hAnsi="Times New Roman"/>
          <w:sz w:val="24"/>
          <w:szCs w:val="24"/>
          <w:lang w:val="es-US"/>
        </w:rPr>
        <w:t xml:space="preserve"> (atención, emoción, </w:t>
      </w:r>
      <w:proofErr w:type="spellStart"/>
      <w:r w:rsidRPr="009E2D11">
        <w:rPr>
          <w:rFonts w:ascii="Times New Roman" w:hAnsi="Times New Roman"/>
          <w:sz w:val="24"/>
          <w:szCs w:val="24"/>
          <w:lang w:val="es-US"/>
        </w:rPr>
        <w:t>multisensorialidad</w:t>
      </w:r>
      <w:proofErr w:type="spellEnd"/>
      <w:r w:rsidRPr="009E2D11">
        <w:rPr>
          <w:rFonts w:ascii="Times New Roman" w:hAnsi="Times New Roman"/>
          <w:sz w:val="24"/>
          <w:szCs w:val="24"/>
          <w:lang w:val="es-US"/>
        </w:rPr>
        <w:t>) presentan mejoras significativas en fluidez y producción oral. Los resultados sugieren que la neurodidáctica favorece el desarrollo de la expresión oral, especialmente cuando las actividades están contextualizadas y emocionalmente involucradas.</w:t>
      </w:r>
    </w:p>
    <w:p w14:paraId="0EAFEA20" w14:textId="77777777" w:rsidR="00275C7C" w:rsidRPr="009E2D11" w:rsidRDefault="00275C7C" w:rsidP="002025B2">
      <w:pPr>
        <w:spacing w:after="120" w:line="360" w:lineRule="auto"/>
        <w:jc w:val="both"/>
        <w:rPr>
          <w:rFonts w:ascii="Times New Roman" w:hAnsi="Times New Roman"/>
          <w:sz w:val="24"/>
          <w:szCs w:val="24"/>
          <w:lang w:val="es-ES"/>
        </w:rPr>
      </w:pPr>
      <w:r w:rsidRPr="009E2D11">
        <w:rPr>
          <w:rFonts w:ascii="Times New Roman" w:hAnsi="Times New Roman"/>
          <w:sz w:val="24"/>
          <w:szCs w:val="24"/>
          <w:lang w:val="es-US"/>
        </w:rPr>
        <w:t xml:space="preserve">El estudio de </w:t>
      </w:r>
      <w:proofErr w:type="spellStart"/>
      <w:r w:rsidRPr="009E2D11">
        <w:rPr>
          <w:rFonts w:ascii="Times New Roman" w:hAnsi="Times New Roman"/>
          <w:sz w:val="24"/>
          <w:szCs w:val="24"/>
          <w:lang w:val="es-US"/>
        </w:rPr>
        <w:t>Schmiedl</w:t>
      </w:r>
      <w:proofErr w:type="spellEnd"/>
      <w:r w:rsidRPr="009E2D11">
        <w:rPr>
          <w:rFonts w:ascii="Times New Roman" w:hAnsi="Times New Roman"/>
          <w:sz w:val="24"/>
          <w:szCs w:val="24"/>
          <w:lang w:val="es-US"/>
        </w:rPr>
        <w:t xml:space="preserve"> Cornejo et al. (2024) con doctorandos implementó el modelo NEUROLINGUA, basado en neurodidáctica, que incluye fases de exposición, práctica oral y </w:t>
      </w:r>
      <w:proofErr w:type="spellStart"/>
      <w:r w:rsidRPr="009E2D11">
        <w:rPr>
          <w:rFonts w:ascii="Times New Roman" w:hAnsi="Times New Roman"/>
          <w:sz w:val="24"/>
          <w:szCs w:val="24"/>
          <w:lang w:val="es-US"/>
        </w:rPr>
        <w:t>feedback</w:t>
      </w:r>
      <w:proofErr w:type="spellEnd"/>
      <w:r w:rsidRPr="009E2D11">
        <w:rPr>
          <w:rFonts w:ascii="Times New Roman" w:hAnsi="Times New Roman"/>
          <w:sz w:val="24"/>
          <w:szCs w:val="24"/>
          <w:lang w:val="es-US"/>
        </w:rPr>
        <w:t xml:space="preserve"> constante. Los resultados evidencian un incremento en la confianza, fluidez y comprensión auditiva, indicando que la aplicación sistemática de estos principios es efectiva incluso en contextos de alto nivel académico.</w:t>
      </w:r>
    </w:p>
    <w:p w14:paraId="0DB597C5" w14:textId="77777777" w:rsidR="00275C7C" w:rsidRPr="009E2D11" w:rsidRDefault="00275C7C" w:rsidP="002025B2">
      <w:pPr>
        <w:spacing w:after="120" w:line="360" w:lineRule="auto"/>
        <w:jc w:val="both"/>
        <w:rPr>
          <w:rFonts w:ascii="Times New Roman" w:hAnsi="Times New Roman"/>
          <w:sz w:val="24"/>
          <w:szCs w:val="24"/>
          <w:lang w:val="es-ES"/>
        </w:rPr>
      </w:pPr>
      <w:r w:rsidRPr="009E2D11">
        <w:rPr>
          <w:rFonts w:ascii="Times New Roman" w:hAnsi="Times New Roman"/>
          <w:sz w:val="24"/>
          <w:szCs w:val="24"/>
          <w:lang w:val="es-US"/>
        </w:rPr>
        <w:lastRenderedPageBreak/>
        <w:t>González-Caballero et al. (2023) documentaron que, aunque la mayoría de docentes reconoce los beneficios de estrategias neurodidácticas en clases de inglés, muchos reportan dificultades para aplicarlas debido a la falta de formación y recursos adecuados. Esto resalta la necesidad de programas de capacitación específicos para docentes en esta área.</w:t>
      </w:r>
    </w:p>
    <w:p w14:paraId="0A8C1D00" w14:textId="77777777" w:rsidR="00275C7C" w:rsidRPr="009E2D11" w:rsidRDefault="00275C7C" w:rsidP="002025B2">
      <w:pPr>
        <w:spacing w:after="120" w:line="360" w:lineRule="auto"/>
        <w:jc w:val="both"/>
        <w:rPr>
          <w:rFonts w:ascii="Times New Roman" w:hAnsi="Times New Roman"/>
          <w:sz w:val="24"/>
          <w:szCs w:val="24"/>
          <w:lang w:val="es-ES"/>
        </w:rPr>
      </w:pPr>
      <w:r w:rsidRPr="009E2D11">
        <w:rPr>
          <w:rFonts w:ascii="Times New Roman" w:hAnsi="Times New Roman"/>
          <w:sz w:val="24"/>
          <w:szCs w:val="24"/>
          <w:lang w:val="es-US"/>
        </w:rPr>
        <w:t>Fonseca Rodríguez y Barreiro Pérez (2023) encontraron que el uso de tecnologías digitales mejora la producción oral, al facilitar la interacción y el aprendizaje autónomo. En particular, estas tecnologías permiten la práctica frecuente y el acceso a materiales auténticos, contribuyendo a superar barreras típicas como la falta de interlocutores nativos o entornos inmersivos.</w:t>
      </w:r>
    </w:p>
    <w:p w14:paraId="3C413C37" w14:textId="77777777" w:rsidR="006D7472" w:rsidRPr="00151E8D" w:rsidRDefault="006D7472" w:rsidP="002025B2">
      <w:pPr>
        <w:pStyle w:val="Prrafodelista"/>
        <w:tabs>
          <w:tab w:val="left" w:pos="284"/>
        </w:tabs>
        <w:suppressAutoHyphens/>
        <w:spacing w:after="120" w:line="360" w:lineRule="auto"/>
        <w:ind w:left="0"/>
        <w:jc w:val="both"/>
        <w:rPr>
          <w:rFonts w:ascii="Times New Roman" w:eastAsia="Times New Roman" w:hAnsi="Times New Roman"/>
          <w:snapToGrid w:val="0"/>
          <w:szCs w:val="24"/>
          <w:lang w:eastAsia="es-ES"/>
        </w:rPr>
      </w:pPr>
      <w:r w:rsidRPr="00151E8D">
        <w:rPr>
          <w:rFonts w:ascii="Times New Roman" w:eastAsia="Times New Roman" w:hAnsi="Times New Roman"/>
          <w:snapToGrid w:val="0"/>
          <w:szCs w:val="24"/>
          <w:lang w:eastAsia="es-ES"/>
        </w:rPr>
        <w:t>La habilidad de expresión oral en idioma inglés, como se ha explicado, abarca la producción, la interacción y la mediación. Para el contexto de esta investigación, se requiere el alcance del nivel B1 según el MCERL. Este refleja la especificación del nivel Umbral y tiene dos características principales; la primera, es la capacidad de mantener una interacción y de hacerse entender en disímiles situaciones; la segunda, es la capacidad de saber cómo enfrentar de forma flexible problemas cotidianos (</w:t>
      </w:r>
      <w:r w:rsidR="00F621CF" w:rsidRPr="00151E8D">
        <w:rPr>
          <w:rFonts w:ascii="Times New Roman" w:eastAsia="Times New Roman" w:hAnsi="Times New Roman"/>
          <w:snapToGrid w:val="0"/>
          <w:szCs w:val="24"/>
          <w:lang w:eastAsia="es-ES"/>
        </w:rPr>
        <w:t>Europa</w:t>
      </w:r>
      <w:r w:rsidR="00F621CF">
        <w:rPr>
          <w:rFonts w:ascii="Times New Roman" w:eastAsia="Times New Roman" w:hAnsi="Times New Roman"/>
          <w:snapToGrid w:val="0"/>
          <w:szCs w:val="24"/>
          <w:lang w:eastAsia="es-ES"/>
        </w:rPr>
        <w:t>,</w:t>
      </w:r>
      <w:r w:rsidR="00F621CF" w:rsidRPr="00151E8D">
        <w:rPr>
          <w:rFonts w:ascii="Times New Roman" w:eastAsia="Times New Roman" w:hAnsi="Times New Roman"/>
          <w:snapToGrid w:val="0"/>
          <w:szCs w:val="24"/>
          <w:lang w:eastAsia="es-ES"/>
        </w:rPr>
        <w:t xml:space="preserve"> </w:t>
      </w:r>
      <w:r w:rsidR="00F621CF">
        <w:rPr>
          <w:rFonts w:ascii="Times New Roman" w:eastAsia="Times New Roman" w:hAnsi="Times New Roman"/>
          <w:snapToGrid w:val="0"/>
          <w:szCs w:val="24"/>
          <w:lang w:eastAsia="es-ES"/>
        </w:rPr>
        <w:t>C. d.</w:t>
      </w:r>
      <w:r w:rsidRPr="00151E8D">
        <w:rPr>
          <w:rFonts w:ascii="Times New Roman" w:eastAsia="Times New Roman" w:hAnsi="Times New Roman"/>
          <w:snapToGrid w:val="0"/>
          <w:szCs w:val="24"/>
          <w:lang w:eastAsia="es-ES"/>
        </w:rPr>
        <w:t>, 2020).</w:t>
      </w:r>
    </w:p>
    <w:p w14:paraId="2DAFD672" w14:textId="77777777" w:rsidR="006D7472" w:rsidRPr="00151E8D" w:rsidRDefault="006D7472" w:rsidP="002025B2">
      <w:pPr>
        <w:tabs>
          <w:tab w:val="left" w:pos="0"/>
        </w:tabs>
        <w:spacing w:after="120" w:line="360" w:lineRule="auto"/>
        <w:jc w:val="both"/>
        <w:rPr>
          <w:rFonts w:ascii="Times New Roman" w:eastAsia="Times New Roman" w:hAnsi="Times New Roman"/>
          <w:snapToGrid w:val="0"/>
          <w:szCs w:val="24"/>
          <w:lang w:eastAsia="es-ES"/>
        </w:rPr>
      </w:pPr>
      <w:r w:rsidRPr="00151E8D">
        <w:rPr>
          <w:rFonts w:ascii="Times New Roman" w:hAnsi="Times New Roman"/>
          <w:sz w:val="24"/>
          <w:szCs w:val="24"/>
          <w:lang w:val="es-CU"/>
        </w:rPr>
        <w:t>En la Pedagogía, la Didáctica General y la Metodología de la enseñanza de las Lenguas Extranjeras se han sistematizado diferentes principios que, como posiciones rectoras, norman y guí</w:t>
      </w:r>
      <w:r w:rsidR="00F621CF">
        <w:rPr>
          <w:rFonts w:ascii="Times New Roman" w:hAnsi="Times New Roman"/>
          <w:sz w:val="24"/>
          <w:szCs w:val="24"/>
          <w:lang w:val="es-CU"/>
        </w:rPr>
        <w:t xml:space="preserve">an la enseñanza y la educación, </w:t>
      </w:r>
      <w:r w:rsidRPr="00151E8D">
        <w:rPr>
          <w:rFonts w:ascii="Times New Roman" w:hAnsi="Times New Roman"/>
          <w:sz w:val="24"/>
          <w:szCs w:val="24"/>
          <w:lang w:val="es-CU"/>
        </w:rPr>
        <w:t xml:space="preserve">cuyas aportaciones constituyen una valiosa guía para el accionar metodológico del profesor, por su significación teórica y práctica. </w:t>
      </w:r>
      <w:r w:rsidRPr="00B0692A">
        <w:rPr>
          <w:rFonts w:ascii="Times New Roman" w:eastAsia="Times New Roman" w:hAnsi="Times New Roman"/>
          <w:snapToGrid w:val="0"/>
          <w:szCs w:val="24"/>
          <w:lang w:val="es-ES" w:eastAsia="es-ES"/>
        </w:rPr>
        <w:t xml:space="preserve">No obstante, se considera oportuno la elaboración de un principio dirigido específicamente a </w:t>
      </w:r>
      <w:r w:rsidR="002647CD" w:rsidRPr="00B0692A">
        <w:rPr>
          <w:rFonts w:ascii="Times New Roman" w:eastAsia="Times New Roman" w:hAnsi="Times New Roman"/>
          <w:snapToGrid w:val="0"/>
          <w:szCs w:val="24"/>
          <w:lang w:val="es-ES" w:eastAsia="es-ES"/>
        </w:rPr>
        <w:t xml:space="preserve">la integración de los elementos de la expresión oral. </w:t>
      </w:r>
      <w:r w:rsidRPr="00151E8D">
        <w:rPr>
          <w:rFonts w:ascii="Times New Roman" w:eastAsia="Times New Roman" w:hAnsi="Times New Roman"/>
          <w:snapToGrid w:val="0"/>
          <w:szCs w:val="24"/>
          <w:lang w:eastAsia="es-ES"/>
        </w:rPr>
        <w:t>Este resulta importante dentro de</w:t>
      </w:r>
      <w:r w:rsidR="002647CD">
        <w:rPr>
          <w:rFonts w:ascii="Times New Roman" w:eastAsia="Times New Roman" w:hAnsi="Times New Roman"/>
          <w:snapToGrid w:val="0"/>
          <w:szCs w:val="24"/>
          <w:lang w:eastAsia="es-ES"/>
        </w:rPr>
        <w:t>l desarrollo de esta habilidad</w:t>
      </w:r>
      <w:r w:rsidRPr="00151E8D">
        <w:rPr>
          <w:rFonts w:ascii="Times New Roman" w:eastAsia="Times New Roman" w:hAnsi="Times New Roman"/>
          <w:snapToGrid w:val="0"/>
          <w:szCs w:val="24"/>
          <w:lang w:eastAsia="es-ES"/>
        </w:rPr>
        <w:t xml:space="preserve"> porque permite vincular el proceso comunicativo con el contexto social donde se desenvuelve el estudiante.</w:t>
      </w:r>
      <w:r w:rsidR="002647CD">
        <w:rPr>
          <w:rFonts w:ascii="Times New Roman" w:eastAsia="Times New Roman" w:hAnsi="Times New Roman"/>
          <w:snapToGrid w:val="0"/>
          <w:szCs w:val="24"/>
          <w:lang w:eastAsia="es-ES"/>
        </w:rPr>
        <w:t xml:space="preserve"> </w:t>
      </w:r>
    </w:p>
    <w:p w14:paraId="4DC2A815" w14:textId="77777777" w:rsidR="00924EB1" w:rsidRDefault="006D7472" w:rsidP="002025B2">
      <w:pPr>
        <w:pStyle w:val="Prrafodelista"/>
        <w:tabs>
          <w:tab w:val="left" w:pos="0"/>
        </w:tabs>
        <w:suppressAutoHyphens/>
        <w:spacing w:after="120" w:line="360" w:lineRule="auto"/>
        <w:ind w:left="0"/>
        <w:jc w:val="both"/>
        <w:rPr>
          <w:rFonts w:ascii="Times New Roman" w:eastAsia="Times New Roman" w:hAnsi="Times New Roman"/>
          <w:bCs/>
          <w:snapToGrid w:val="0"/>
          <w:szCs w:val="24"/>
          <w:lang w:eastAsia="es-ES"/>
        </w:rPr>
      </w:pPr>
      <w:r w:rsidRPr="00151E8D">
        <w:rPr>
          <w:rFonts w:ascii="Times New Roman" w:eastAsia="Times New Roman" w:hAnsi="Times New Roman"/>
          <w:snapToGrid w:val="0"/>
          <w:szCs w:val="24"/>
          <w:lang w:eastAsia="es-ES"/>
        </w:rPr>
        <w:t xml:space="preserve">El principio del carácter neurodidáctico para el tratamiento de la expresión oral en idioma inglés se define como </w:t>
      </w:r>
      <w:r w:rsidRPr="002647CD">
        <w:rPr>
          <w:rFonts w:ascii="Times New Roman" w:eastAsia="Times New Roman" w:hAnsi="Times New Roman"/>
          <w:bCs/>
          <w:snapToGrid w:val="0"/>
          <w:szCs w:val="24"/>
          <w:lang w:eastAsia="es-ES"/>
        </w:rPr>
        <w:t>la guía hacia los procesos de cognición que posibilitan al estudiante no filólogo llevar a cabo el desarrollo de la expresión oral en idioma inglés con el dominio de sus posibilidades y limitaciones, así como adquirir los conocimientos para comunicarse activa, autónoma y conscientemente teniendo en cuent</w:t>
      </w:r>
      <w:r w:rsidR="0024692D">
        <w:rPr>
          <w:rFonts w:ascii="Times New Roman" w:eastAsia="Times New Roman" w:hAnsi="Times New Roman"/>
          <w:bCs/>
          <w:snapToGrid w:val="0"/>
          <w:szCs w:val="24"/>
          <w:lang w:eastAsia="es-ES"/>
        </w:rPr>
        <w:t>a</w:t>
      </w:r>
      <w:r w:rsidRPr="002647CD">
        <w:rPr>
          <w:rFonts w:ascii="Times New Roman" w:eastAsia="Times New Roman" w:hAnsi="Times New Roman"/>
          <w:bCs/>
          <w:snapToGrid w:val="0"/>
          <w:szCs w:val="24"/>
          <w:lang w:eastAsia="es-ES"/>
        </w:rPr>
        <w:t xml:space="preserve"> sus necesidades e intereses, sus emociones, la concentración, la atención, la plasticidad cerebral y el aprendizaje multisensorial</w:t>
      </w:r>
      <w:r w:rsidR="00924EB1">
        <w:rPr>
          <w:rFonts w:ascii="Times New Roman" w:eastAsia="Times New Roman" w:hAnsi="Times New Roman"/>
          <w:bCs/>
          <w:snapToGrid w:val="0"/>
          <w:szCs w:val="24"/>
          <w:lang w:eastAsia="es-ES"/>
        </w:rPr>
        <w:t>.</w:t>
      </w:r>
    </w:p>
    <w:p w14:paraId="3FB71135" w14:textId="77777777" w:rsidR="006D7472" w:rsidRPr="00151E8D" w:rsidRDefault="006D7472" w:rsidP="002025B2">
      <w:pPr>
        <w:pStyle w:val="Prrafodelista"/>
        <w:tabs>
          <w:tab w:val="left" w:pos="0"/>
        </w:tabs>
        <w:suppressAutoHyphens/>
        <w:spacing w:after="120" w:line="360" w:lineRule="auto"/>
        <w:ind w:left="0"/>
        <w:jc w:val="both"/>
        <w:rPr>
          <w:rFonts w:ascii="Times New Roman" w:eastAsia="Times New Roman" w:hAnsi="Times New Roman"/>
          <w:snapToGrid w:val="0"/>
          <w:szCs w:val="24"/>
          <w:lang w:eastAsia="es-ES"/>
        </w:rPr>
      </w:pPr>
      <w:r w:rsidRPr="00151E8D">
        <w:rPr>
          <w:rFonts w:ascii="Times New Roman" w:eastAsia="Times New Roman" w:hAnsi="Times New Roman"/>
          <w:snapToGrid w:val="0"/>
          <w:szCs w:val="24"/>
          <w:lang w:eastAsia="es-ES"/>
        </w:rPr>
        <w:t xml:space="preserve">El principio es expresión de la necesidad de concientizar a los estudiantes hacia la realización de esfuerzos mediante la abstracción, la concentración y la motivación que les permita interactuar con un interlocutor extranjero como expresión de un desempeño comunicativo adecuado. Este se </w:t>
      </w:r>
      <w:r w:rsidRPr="00151E8D">
        <w:rPr>
          <w:rFonts w:ascii="Times New Roman" w:eastAsia="Times New Roman" w:hAnsi="Times New Roman"/>
          <w:snapToGrid w:val="0"/>
          <w:szCs w:val="24"/>
          <w:lang w:eastAsia="es-ES"/>
        </w:rPr>
        <w:lastRenderedPageBreak/>
        <w:t>demuestra como una tesis para dirigir el proceso de enseñanza de la expresión oral de los futuros profesionales, a través del cual se logra también la educación de la personalidad. La importancia que tiene el contexto socio técnico para la expresión oral del idioma inglés es que refleja la necesidad no solo de prestar atención al aprendizaje y la práctica de ese idioma en el espacio áulico, sino expresarlo en el contexto o ámbito socio laboral, el cual permita que el estudiante se percate de cuál es la utilidad del uso adecuado del mismo en su contexto de actuación profesional.</w:t>
      </w:r>
    </w:p>
    <w:p w14:paraId="6D1C0773" w14:textId="77777777" w:rsidR="006D7472" w:rsidRPr="00151E8D" w:rsidRDefault="006D7472" w:rsidP="002025B2">
      <w:pPr>
        <w:pStyle w:val="Prrafodelista"/>
        <w:tabs>
          <w:tab w:val="left" w:pos="284"/>
        </w:tabs>
        <w:suppressAutoHyphens/>
        <w:spacing w:after="120" w:line="360" w:lineRule="auto"/>
        <w:ind w:left="0"/>
        <w:jc w:val="both"/>
        <w:rPr>
          <w:rFonts w:ascii="Times New Roman" w:eastAsia="Times New Roman" w:hAnsi="Times New Roman"/>
          <w:snapToGrid w:val="0"/>
          <w:szCs w:val="24"/>
          <w:lang w:eastAsia="es-ES"/>
        </w:rPr>
      </w:pPr>
      <w:r w:rsidRPr="00151E8D">
        <w:rPr>
          <w:rFonts w:ascii="Times New Roman" w:eastAsia="Times New Roman" w:hAnsi="Times New Roman"/>
          <w:snapToGrid w:val="0"/>
          <w:szCs w:val="24"/>
          <w:lang w:eastAsia="es-ES"/>
        </w:rPr>
        <w:t xml:space="preserve">El principio </w:t>
      </w:r>
      <w:r w:rsidRPr="00151E8D">
        <w:rPr>
          <w:rFonts w:ascii="Times New Roman" w:hAnsi="Times New Roman"/>
          <w:szCs w:val="24"/>
        </w:rPr>
        <w:t xml:space="preserve">del carácter neurodidáctico para el tratamiento </w:t>
      </w:r>
      <w:r w:rsidRPr="00151E8D">
        <w:rPr>
          <w:rFonts w:ascii="Times New Roman" w:hAnsi="Times New Roman"/>
          <w:snapToGrid w:val="0"/>
          <w:szCs w:val="24"/>
        </w:rPr>
        <w:t>de la expresión oral en idioma inglés</w:t>
      </w:r>
      <w:r w:rsidRPr="00151E8D">
        <w:rPr>
          <w:rFonts w:ascii="Times New Roman" w:hAnsi="Times New Roman"/>
          <w:b/>
          <w:snapToGrid w:val="0"/>
          <w:szCs w:val="24"/>
        </w:rPr>
        <w:t xml:space="preserve"> </w:t>
      </w:r>
      <w:r w:rsidRPr="00151E8D">
        <w:rPr>
          <w:rFonts w:ascii="Times New Roman" w:eastAsia="Times New Roman" w:hAnsi="Times New Roman"/>
          <w:snapToGrid w:val="0"/>
          <w:szCs w:val="24"/>
          <w:lang w:eastAsia="es-ES"/>
        </w:rPr>
        <w:t>permite que la relación entre el estudiante y el profesor establezca vínculos de aprendizaje, generadores de un carácter transversal entre materias del área tecnológica y del área básica de su formación, la cual refuerce el vocabulario general y técnico del idioma inglés. Se trabaja en un ambiente cómodo y motivador para facilitar la adquisición del lenguaje, con instrucciones claras y sencillas y aprendizaje significativo, de interés para el estudiante. El mismo debe estar bajo el filtro afectivo, el input lingüístico debe ser comprensible y significativo.</w:t>
      </w:r>
    </w:p>
    <w:p w14:paraId="6756C7E0" w14:textId="77777777" w:rsidR="006D7472" w:rsidRPr="00151E8D" w:rsidRDefault="006D7472" w:rsidP="002025B2">
      <w:pPr>
        <w:pStyle w:val="Prrafodelista"/>
        <w:tabs>
          <w:tab w:val="left" w:pos="284"/>
        </w:tabs>
        <w:suppressAutoHyphens/>
        <w:spacing w:after="120" w:line="360" w:lineRule="auto"/>
        <w:ind w:left="0"/>
        <w:jc w:val="both"/>
        <w:rPr>
          <w:rFonts w:ascii="Times New Roman" w:eastAsia="Times New Roman" w:hAnsi="Times New Roman"/>
          <w:snapToGrid w:val="0"/>
          <w:szCs w:val="24"/>
          <w:lang w:eastAsia="es-ES"/>
        </w:rPr>
      </w:pPr>
      <w:r w:rsidRPr="00151E8D">
        <w:rPr>
          <w:rFonts w:ascii="Times New Roman" w:eastAsia="Times New Roman" w:hAnsi="Times New Roman"/>
          <w:snapToGrid w:val="0"/>
          <w:szCs w:val="24"/>
          <w:lang w:eastAsia="es-ES"/>
        </w:rPr>
        <w:t xml:space="preserve">Para el estudiante, la enseñanza-aprendizaje del idioma inglés con énfasis en la expresión oral, es necesario encontrar un foco de atención cerebral y mantenerlo durante todo el proceso. Asimismo, se deben eliminar las ideas que predispongan hacia limitaciones en el aprendizaje, ya que, a través de sensaciones agradables y pensamientos positivos, el cerebro entiende que el proceso es fácil. Se trata de un planteamiento alineado con la teoría de </w:t>
      </w:r>
      <w:r w:rsidRPr="00151E8D">
        <w:rPr>
          <w:rFonts w:ascii="Times New Roman" w:eastAsia="Times New Roman" w:hAnsi="Times New Roman"/>
          <w:noProof/>
          <w:szCs w:val="24"/>
          <w:lang w:val="es-CU" w:eastAsia="es-ES"/>
        </w:rPr>
        <w:t>(Krashen, 1982)</w:t>
      </w:r>
      <w:r w:rsidRPr="00151E8D">
        <w:rPr>
          <w:rFonts w:ascii="Times New Roman" w:eastAsia="Times New Roman" w:hAnsi="Times New Roman"/>
          <w:snapToGrid w:val="0"/>
          <w:szCs w:val="24"/>
          <w:lang w:eastAsia="es-ES"/>
        </w:rPr>
        <w:t xml:space="preserve">, en la que se persigue un ambiente cómodo que favorece la adquisición de la lengua, a través de la reducción del filtro afectivo y la motivación. </w:t>
      </w:r>
    </w:p>
    <w:p w14:paraId="073EDB62" w14:textId="77777777" w:rsidR="006D7472" w:rsidRPr="00151E8D" w:rsidRDefault="006D7472" w:rsidP="002025B2">
      <w:pPr>
        <w:pStyle w:val="Prrafodelista"/>
        <w:tabs>
          <w:tab w:val="left" w:pos="0"/>
        </w:tabs>
        <w:suppressAutoHyphens/>
        <w:spacing w:after="120" w:line="360" w:lineRule="auto"/>
        <w:ind w:left="0"/>
        <w:jc w:val="both"/>
        <w:rPr>
          <w:rFonts w:ascii="Times New Roman" w:eastAsia="Times New Roman" w:hAnsi="Times New Roman"/>
          <w:snapToGrid w:val="0"/>
          <w:szCs w:val="24"/>
          <w:lang w:eastAsia="es-ES"/>
        </w:rPr>
      </w:pPr>
      <w:r w:rsidRPr="00151E8D">
        <w:rPr>
          <w:rFonts w:ascii="Times New Roman" w:eastAsia="Times New Roman" w:hAnsi="Times New Roman"/>
          <w:snapToGrid w:val="0"/>
          <w:szCs w:val="24"/>
          <w:lang w:eastAsia="es-ES"/>
        </w:rPr>
        <w:t xml:space="preserve">El proceso de enseñanza-aprendizaje del idioma inglés de los estudiantes no filólogos no puede desconocer, desde la esencia de este principio, las realidades del estudiante, del profesor, de la región y de la sociedad en general. En correspondencia con ello, la contextualización del idioma inglés implica que los contenidos que desde el desarrollo de los diferentes cursos son requeridos y necesarios en la formación del estudiante giren en torno a esas realidades, que la manera en que se enseñan y se requiere que el estudiante aprenda, sirvan para entender, comprender, transformar y actuar sobre ese contexto, que se traduce en todo aquello que lo rodea.  </w:t>
      </w:r>
    </w:p>
    <w:p w14:paraId="1172ED83" w14:textId="77777777" w:rsidR="006D7472" w:rsidRPr="00151E8D" w:rsidRDefault="006D7472" w:rsidP="002025B2">
      <w:pPr>
        <w:pStyle w:val="Prrafodelista"/>
        <w:tabs>
          <w:tab w:val="left" w:pos="0"/>
        </w:tabs>
        <w:suppressAutoHyphens/>
        <w:spacing w:after="120" w:line="360" w:lineRule="auto"/>
        <w:ind w:left="0"/>
        <w:jc w:val="both"/>
        <w:rPr>
          <w:rFonts w:ascii="Times New Roman" w:eastAsia="Times New Roman" w:hAnsi="Times New Roman"/>
          <w:b/>
          <w:snapToGrid w:val="0"/>
          <w:szCs w:val="24"/>
          <w:lang w:eastAsia="es-ES"/>
        </w:rPr>
      </w:pPr>
      <w:r w:rsidRPr="00151E8D">
        <w:rPr>
          <w:rFonts w:ascii="Times New Roman" w:eastAsia="Times New Roman" w:hAnsi="Times New Roman"/>
          <w:b/>
          <w:snapToGrid w:val="0"/>
          <w:szCs w:val="24"/>
          <w:lang w:eastAsia="es-ES"/>
        </w:rPr>
        <w:t>Acciones para la aplicación de este principio:</w:t>
      </w:r>
    </w:p>
    <w:p w14:paraId="010E62D5" w14:textId="77777777" w:rsidR="006D7472" w:rsidRPr="00151E8D" w:rsidRDefault="006D7472" w:rsidP="003E7AF4">
      <w:pPr>
        <w:numPr>
          <w:ilvl w:val="0"/>
          <w:numId w:val="2"/>
        </w:numPr>
        <w:spacing w:after="120" w:line="360" w:lineRule="auto"/>
        <w:ind w:left="284" w:hanging="284"/>
        <w:jc w:val="both"/>
        <w:rPr>
          <w:rFonts w:ascii="Times New Roman" w:hAnsi="Times New Roman"/>
          <w:sz w:val="24"/>
          <w:szCs w:val="24"/>
          <w:lang w:val="es-CU"/>
        </w:rPr>
      </w:pPr>
      <w:r w:rsidRPr="00151E8D">
        <w:rPr>
          <w:rFonts w:ascii="Times New Roman" w:hAnsi="Times New Roman"/>
          <w:sz w:val="24"/>
          <w:szCs w:val="24"/>
          <w:lang w:val="es-CU"/>
        </w:rPr>
        <w:t>Tener en cuenta los fundamentos lingüísticos y neurodidácticos de la expresión oral para alcanzar el nivel B1.</w:t>
      </w:r>
    </w:p>
    <w:p w14:paraId="1FF22740" w14:textId="77777777" w:rsidR="006D7472" w:rsidRPr="00151E8D" w:rsidRDefault="006D7472" w:rsidP="003E7AF4">
      <w:pPr>
        <w:numPr>
          <w:ilvl w:val="0"/>
          <w:numId w:val="2"/>
        </w:numPr>
        <w:spacing w:after="120" w:line="360" w:lineRule="auto"/>
        <w:ind w:left="284" w:hanging="284"/>
        <w:jc w:val="both"/>
        <w:rPr>
          <w:rFonts w:ascii="Times New Roman" w:hAnsi="Times New Roman"/>
          <w:sz w:val="24"/>
          <w:szCs w:val="24"/>
          <w:lang w:val="es-CU"/>
        </w:rPr>
      </w:pPr>
      <w:r w:rsidRPr="00151E8D">
        <w:rPr>
          <w:rFonts w:ascii="Times New Roman" w:hAnsi="Times New Roman"/>
          <w:sz w:val="24"/>
          <w:szCs w:val="24"/>
          <w:lang w:val="es-CU"/>
        </w:rPr>
        <w:lastRenderedPageBreak/>
        <w:t xml:space="preserve">Atender a los contextos y modos de actuación del estudiante no filólogo, como punto de partida para el desarrollo de la </w:t>
      </w:r>
      <w:r w:rsidRPr="00151E8D">
        <w:rPr>
          <w:rFonts w:ascii="Times New Roman" w:hAnsi="Times New Roman"/>
          <w:sz w:val="24"/>
          <w:szCs w:val="24"/>
          <w:lang w:val="es-CU" w:eastAsia="es-ES"/>
        </w:rPr>
        <w:t>proyección intercomunicativa, según exigencias del MCERL</w:t>
      </w:r>
      <w:r w:rsidRPr="00151E8D">
        <w:rPr>
          <w:rFonts w:ascii="Times New Roman" w:hAnsi="Times New Roman"/>
          <w:sz w:val="24"/>
          <w:szCs w:val="24"/>
          <w:lang w:val="es-CU"/>
        </w:rPr>
        <w:t>.</w:t>
      </w:r>
    </w:p>
    <w:p w14:paraId="27D879A0" w14:textId="77777777" w:rsidR="006D7472" w:rsidRPr="00151E8D" w:rsidRDefault="006D7472" w:rsidP="003E7AF4">
      <w:pPr>
        <w:numPr>
          <w:ilvl w:val="0"/>
          <w:numId w:val="2"/>
        </w:numPr>
        <w:spacing w:after="120" w:line="360" w:lineRule="auto"/>
        <w:ind w:left="284" w:hanging="284"/>
        <w:jc w:val="both"/>
        <w:rPr>
          <w:rFonts w:ascii="Times New Roman" w:hAnsi="Times New Roman"/>
          <w:sz w:val="24"/>
          <w:szCs w:val="24"/>
          <w:lang w:val="es-CU"/>
        </w:rPr>
      </w:pPr>
      <w:r w:rsidRPr="00151E8D">
        <w:rPr>
          <w:rFonts w:ascii="Times New Roman" w:hAnsi="Times New Roman"/>
          <w:sz w:val="24"/>
          <w:szCs w:val="24"/>
          <w:lang w:val="es-CU"/>
        </w:rPr>
        <w:t>Elaborar tareas comunicativas para el logro de una expresión oral desarrolladora, transitiva y emotivo-sensorial acorde a las exigencias del MCERL.</w:t>
      </w:r>
    </w:p>
    <w:p w14:paraId="36BEB705" w14:textId="77777777" w:rsidR="006D7472" w:rsidRPr="00151E8D" w:rsidRDefault="006D7472" w:rsidP="003E7AF4">
      <w:pPr>
        <w:pStyle w:val="Prrafodelista"/>
        <w:numPr>
          <w:ilvl w:val="0"/>
          <w:numId w:val="3"/>
        </w:numPr>
        <w:tabs>
          <w:tab w:val="left" w:pos="0"/>
        </w:tabs>
        <w:suppressAutoHyphens/>
        <w:spacing w:after="120" w:line="360" w:lineRule="auto"/>
        <w:ind w:left="284" w:hanging="284"/>
        <w:jc w:val="both"/>
        <w:rPr>
          <w:rFonts w:ascii="Times New Roman" w:eastAsia="Times New Roman" w:hAnsi="Times New Roman"/>
          <w:snapToGrid w:val="0"/>
          <w:szCs w:val="24"/>
          <w:lang w:eastAsia="es-ES"/>
        </w:rPr>
      </w:pPr>
      <w:r w:rsidRPr="00151E8D">
        <w:rPr>
          <w:rFonts w:ascii="Times New Roman" w:eastAsia="Times New Roman" w:hAnsi="Times New Roman"/>
          <w:snapToGrid w:val="0"/>
          <w:szCs w:val="24"/>
          <w:lang w:eastAsia="es-ES"/>
        </w:rPr>
        <w:t xml:space="preserve">Promover el desarrollo de los recursos </w:t>
      </w:r>
      <w:proofErr w:type="spellStart"/>
      <w:r w:rsidRPr="00151E8D">
        <w:rPr>
          <w:rFonts w:ascii="Times New Roman" w:eastAsia="Times New Roman" w:hAnsi="Times New Roman"/>
          <w:snapToGrid w:val="0"/>
          <w:szCs w:val="24"/>
          <w:lang w:eastAsia="es-ES"/>
        </w:rPr>
        <w:t>personológicos</w:t>
      </w:r>
      <w:proofErr w:type="spellEnd"/>
      <w:r w:rsidRPr="00151E8D">
        <w:rPr>
          <w:rFonts w:ascii="Times New Roman" w:eastAsia="Times New Roman" w:hAnsi="Times New Roman"/>
          <w:snapToGrid w:val="0"/>
          <w:szCs w:val="24"/>
          <w:lang w:eastAsia="es-ES"/>
        </w:rPr>
        <w:t xml:space="preserve"> de los estudiantes que les permitan desarrollar la habilidad expresión oral a través de la mediación, interacción y el trabajo cooperativo.</w:t>
      </w:r>
    </w:p>
    <w:p w14:paraId="4D800C60" w14:textId="77777777" w:rsidR="006D7472" w:rsidRDefault="006D7472" w:rsidP="003E7AF4">
      <w:pPr>
        <w:pStyle w:val="Prrafodelista"/>
        <w:numPr>
          <w:ilvl w:val="0"/>
          <w:numId w:val="3"/>
        </w:numPr>
        <w:tabs>
          <w:tab w:val="left" w:pos="0"/>
        </w:tabs>
        <w:suppressAutoHyphens/>
        <w:spacing w:after="120" w:line="360" w:lineRule="auto"/>
        <w:ind w:left="284" w:hanging="284"/>
        <w:jc w:val="both"/>
        <w:rPr>
          <w:rFonts w:ascii="Times New Roman" w:eastAsia="Times New Roman" w:hAnsi="Times New Roman"/>
          <w:snapToGrid w:val="0"/>
          <w:szCs w:val="24"/>
          <w:lang w:eastAsia="es-ES"/>
        </w:rPr>
      </w:pPr>
      <w:r w:rsidRPr="00151E8D">
        <w:rPr>
          <w:rFonts w:ascii="Times New Roman" w:eastAsia="Times New Roman" w:hAnsi="Times New Roman"/>
          <w:snapToGrid w:val="0"/>
          <w:szCs w:val="24"/>
          <w:lang w:eastAsia="es-ES"/>
        </w:rPr>
        <w:t xml:space="preserve">Propiciar acciones </w:t>
      </w:r>
      <w:r w:rsidR="008A4C9A">
        <w:rPr>
          <w:rFonts w:ascii="Times New Roman" w:eastAsia="Times New Roman" w:hAnsi="Times New Roman"/>
          <w:snapToGrid w:val="0"/>
          <w:szCs w:val="24"/>
          <w:lang w:eastAsia="es-ES"/>
        </w:rPr>
        <w:t xml:space="preserve">multisensoriales y </w:t>
      </w:r>
      <w:r w:rsidRPr="00151E8D">
        <w:rPr>
          <w:rFonts w:ascii="Times New Roman" w:eastAsia="Times New Roman" w:hAnsi="Times New Roman"/>
          <w:snapToGrid w:val="0"/>
          <w:szCs w:val="24"/>
          <w:lang w:eastAsia="es-ES"/>
        </w:rPr>
        <w:t>lúdicas para el desarrollo de la expresión oral en idioma inglés apoyada en la neurodidáctica.</w:t>
      </w:r>
    </w:p>
    <w:p w14:paraId="4467A108" w14:textId="77777777" w:rsidR="00024171" w:rsidRDefault="0011184B" w:rsidP="003E7AF4">
      <w:pPr>
        <w:pStyle w:val="Prrafodelista"/>
        <w:numPr>
          <w:ilvl w:val="0"/>
          <w:numId w:val="3"/>
        </w:numPr>
        <w:tabs>
          <w:tab w:val="left" w:pos="0"/>
        </w:tabs>
        <w:suppressAutoHyphens/>
        <w:spacing w:after="120" w:line="360" w:lineRule="auto"/>
        <w:ind w:left="284" w:hanging="284"/>
        <w:jc w:val="both"/>
        <w:rPr>
          <w:rFonts w:ascii="Times New Roman" w:eastAsia="Times New Roman" w:hAnsi="Times New Roman"/>
          <w:snapToGrid w:val="0"/>
          <w:szCs w:val="24"/>
          <w:lang w:eastAsia="es-ES"/>
        </w:rPr>
      </w:pPr>
      <w:r>
        <w:rPr>
          <w:rFonts w:ascii="Times New Roman" w:eastAsia="Times New Roman" w:hAnsi="Times New Roman"/>
          <w:snapToGrid w:val="0"/>
          <w:szCs w:val="24"/>
          <w:lang w:eastAsia="es-ES"/>
        </w:rPr>
        <w:t xml:space="preserve">Crear ambientes emocionales positivos y significativos, donde el estudiantes </w:t>
      </w:r>
      <w:proofErr w:type="gramStart"/>
      <w:r>
        <w:rPr>
          <w:rFonts w:ascii="Times New Roman" w:eastAsia="Times New Roman" w:hAnsi="Times New Roman"/>
          <w:snapToGrid w:val="0"/>
          <w:szCs w:val="24"/>
          <w:lang w:eastAsia="es-ES"/>
        </w:rPr>
        <w:t>e</w:t>
      </w:r>
      <w:proofErr w:type="gramEnd"/>
      <w:r>
        <w:rPr>
          <w:rFonts w:ascii="Times New Roman" w:eastAsia="Times New Roman" w:hAnsi="Times New Roman"/>
          <w:snapToGrid w:val="0"/>
          <w:szCs w:val="24"/>
          <w:lang w:eastAsia="es-ES"/>
        </w:rPr>
        <w:t xml:space="preserve"> sienta valorado, seguro y motivado. La emoción potencia la atención, la memoria y la consolidación del aprendizaje.</w:t>
      </w:r>
    </w:p>
    <w:p w14:paraId="569987CC" w14:textId="77777777" w:rsidR="0011184B" w:rsidRDefault="0011184B" w:rsidP="003E7AF4">
      <w:pPr>
        <w:pStyle w:val="Prrafodelista"/>
        <w:numPr>
          <w:ilvl w:val="0"/>
          <w:numId w:val="3"/>
        </w:numPr>
        <w:tabs>
          <w:tab w:val="left" w:pos="0"/>
        </w:tabs>
        <w:suppressAutoHyphens/>
        <w:spacing w:after="120" w:line="360" w:lineRule="auto"/>
        <w:ind w:left="284" w:hanging="284"/>
        <w:jc w:val="both"/>
        <w:rPr>
          <w:rFonts w:ascii="Times New Roman" w:eastAsia="Times New Roman" w:hAnsi="Times New Roman"/>
          <w:snapToGrid w:val="0"/>
          <w:szCs w:val="24"/>
          <w:lang w:eastAsia="es-ES"/>
        </w:rPr>
      </w:pPr>
      <w:r>
        <w:rPr>
          <w:rFonts w:ascii="Times New Roman" w:eastAsia="Times New Roman" w:hAnsi="Times New Roman"/>
          <w:snapToGrid w:val="0"/>
          <w:szCs w:val="24"/>
          <w:lang w:eastAsia="es-ES"/>
        </w:rPr>
        <w:t>Personalizar el aprendizaje según estilos y ritmos.</w:t>
      </w:r>
    </w:p>
    <w:p w14:paraId="5AFB796B" w14:textId="77777777" w:rsidR="0011184B" w:rsidRDefault="0011184B" w:rsidP="003E7AF4">
      <w:pPr>
        <w:pStyle w:val="Prrafodelista"/>
        <w:numPr>
          <w:ilvl w:val="0"/>
          <w:numId w:val="3"/>
        </w:numPr>
        <w:tabs>
          <w:tab w:val="left" w:pos="0"/>
        </w:tabs>
        <w:suppressAutoHyphens/>
        <w:spacing w:after="120" w:line="360" w:lineRule="auto"/>
        <w:ind w:left="284" w:hanging="284"/>
        <w:jc w:val="both"/>
        <w:rPr>
          <w:rFonts w:ascii="Times New Roman" w:eastAsia="Times New Roman" w:hAnsi="Times New Roman"/>
          <w:snapToGrid w:val="0"/>
          <w:szCs w:val="24"/>
          <w:lang w:eastAsia="es-ES"/>
        </w:rPr>
      </w:pPr>
      <w:r>
        <w:rPr>
          <w:rFonts w:ascii="Times New Roman" w:eastAsia="Times New Roman" w:hAnsi="Times New Roman"/>
          <w:snapToGrid w:val="0"/>
          <w:szCs w:val="24"/>
          <w:lang w:eastAsia="es-ES"/>
        </w:rPr>
        <w:t>Fomentar la motivación intrínseca a través de retos.</w:t>
      </w:r>
    </w:p>
    <w:p w14:paraId="7C6DF5AE" w14:textId="77777777" w:rsidR="0011184B" w:rsidRDefault="0011184B" w:rsidP="003E7AF4">
      <w:pPr>
        <w:pStyle w:val="Prrafodelista"/>
        <w:numPr>
          <w:ilvl w:val="0"/>
          <w:numId w:val="3"/>
        </w:numPr>
        <w:tabs>
          <w:tab w:val="left" w:pos="0"/>
        </w:tabs>
        <w:suppressAutoHyphens/>
        <w:spacing w:after="120" w:line="360" w:lineRule="auto"/>
        <w:ind w:left="284" w:hanging="284"/>
        <w:jc w:val="both"/>
        <w:rPr>
          <w:rFonts w:ascii="Times New Roman" w:eastAsia="Times New Roman" w:hAnsi="Times New Roman"/>
          <w:snapToGrid w:val="0"/>
          <w:szCs w:val="24"/>
          <w:lang w:eastAsia="es-ES"/>
        </w:rPr>
      </w:pPr>
      <w:r>
        <w:rPr>
          <w:rFonts w:ascii="Times New Roman" w:eastAsia="Times New Roman" w:hAnsi="Times New Roman"/>
          <w:snapToGrid w:val="0"/>
          <w:szCs w:val="24"/>
          <w:lang w:eastAsia="es-ES"/>
        </w:rPr>
        <w:t>Emplear evaluaciones formativas, con retroalimentación positiva, permitiendo el error como parte del aprendizaje. Esto reduce la ansiedad y refuerza la autoconfianza comunicativa.</w:t>
      </w:r>
    </w:p>
    <w:p w14:paraId="2176FF10" w14:textId="77777777" w:rsidR="0011184B" w:rsidRDefault="0011184B" w:rsidP="003E7AF4">
      <w:pPr>
        <w:pStyle w:val="Prrafodelista"/>
        <w:tabs>
          <w:tab w:val="left" w:pos="0"/>
        </w:tabs>
        <w:suppressAutoHyphens/>
        <w:spacing w:after="120" w:line="360" w:lineRule="auto"/>
        <w:ind w:left="284"/>
        <w:jc w:val="both"/>
        <w:rPr>
          <w:rFonts w:ascii="Times New Roman" w:eastAsia="Times New Roman" w:hAnsi="Times New Roman"/>
          <w:b/>
          <w:snapToGrid w:val="0"/>
          <w:szCs w:val="24"/>
          <w:lang w:eastAsia="es-ES"/>
        </w:rPr>
      </w:pPr>
      <w:r>
        <w:rPr>
          <w:rFonts w:ascii="Times New Roman" w:eastAsia="Times New Roman" w:hAnsi="Times New Roman"/>
          <w:b/>
          <w:snapToGrid w:val="0"/>
          <w:szCs w:val="24"/>
          <w:lang w:eastAsia="es-ES"/>
        </w:rPr>
        <w:t xml:space="preserve">Conclusiones </w:t>
      </w:r>
    </w:p>
    <w:p w14:paraId="6D23BD2F" w14:textId="77777777" w:rsidR="00BF1DC7" w:rsidRDefault="0011184B" w:rsidP="003E7AF4">
      <w:pPr>
        <w:pStyle w:val="Prrafodelista"/>
        <w:numPr>
          <w:ilvl w:val="0"/>
          <w:numId w:val="4"/>
        </w:numPr>
        <w:tabs>
          <w:tab w:val="left" w:pos="0"/>
        </w:tabs>
        <w:suppressAutoHyphens/>
        <w:spacing w:after="120" w:line="360" w:lineRule="auto"/>
        <w:ind w:left="284"/>
        <w:jc w:val="both"/>
        <w:rPr>
          <w:rFonts w:ascii="Times New Roman" w:eastAsia="Times New Roman" w:hAnsi="Times New Roman"/>
          <w:snapToGrid w:val="0"/>
          <w:szCs w:val="24"/>
          <w:lang w:eastAsia="es-ES"/>
        </w:rPr>
      </w:pPr>
      <w:r>
        <w:rPr>
          <w:rFonts w:ascii="Times New Roman" w:eastAsia="Times New Roman" w:hAnsi="Times New Roman"/>
          <w:snapToGrid w:val="0"/>
          <w:szCs w:val="24"/>
          <w:lang w:eastAsia="es-ES"/>
        </w:rPr>
        <w:t>El principio del carácter neurodidáctico</w:t>
      </w:r>
      <w:r w:rsidR="00832FDC">
        <w:rPr>
          <w:rFonts w:ascii="Times New Roman" w:eastAsia="Times New Roman" w:hAnsi="Times New Roman"/>
          <w:snapToGrid w:val="0"/>
          <w:szCs w:val="24"/>
          <w:lang w:eastAsia="es-ES"/>
        </w:rPr>
        <w:t xml:space="preserve"> para el tratamiento de la expresión oral en idioma inglés</w:t>
      </w:r>
      <w:r>
        <w:rPr>
          <w:rFonts w:ascii="Times New Roman" w:eastAsia="Times New Roman" w:hAnsi="Times New Roman"/>
          <w:snapToGrid w:val="0"/>
          <w:szCs w:val="24"/>
          <w:lang w:eastAsia="es-ES"/>
        </w:rPr>
        <w:t xml:space="preserve"> </w:t>
      </w:r>
      <w:r w:rsidR="00832FDC">
        <w:rPr>
          <w:rFonts w:ascii="Times New Roman" w:eastAsia="Times New Roman" w:hAnsi="Times New Roman"/>
          <w:snapToGrid w:val="0"/>
          <w:szCs w:val="24"/>
          <w:lang w:eastAsia="es-ES"/>
        </w:rPr>
        <w:t>emerge como una base epistemológica y metodológica esencial para transformar la enseñanza de de esta habilidad, al considerar la estructura, el funcionamiento y las potencialidades del cerebro humano en el contexto educativo. Reconocer</w:t>
      </w:r>
      <w:r w:rsidR="00BF1DC7">
        <w:rPr>
          <w:rFonts w:ascii="Times New Roman" w:eastAsia="Times New Roman" w:hAnsi="Times New Roman"/>
          <w:snapToGrid w:val="0"/>
          <w:szCs w:val="24"/>
          <w:lang w:eastAsia="es-ES"/>
        </w:rPr>
        <w:t xml:space="preserve"> la singularidad neurobiológica de cada estudiante permite diseñar experiencias de aprendizaje más significativas, motivadoras y emocionalmente positivas, lo cual favorece el desarrollo de competencias comunicativas reales y sostenibles en el tiempo.</w:t>
      </w:r>
    </w:p>
    <w:p w14:paraId="0F1DB302" w14:textId="77777777" w:rsidR="00470B8C" w:rsidRDefault="00BF1DC7" w:rsidP="003E7AF4">
      <w:pPr>
        <w:pStyle w:val="Prrafodelista"/>
        <w:numPr>
          <w:ilvl w:val="0"/>
          <w:numId w:val="4"/>
        </w:numPr>
        <w:tabs>
          <w:tab w:val="left" w:pos="0"/>
        </w:tabs>
        <w:suppressAutoHyphens/>
        <w:spacing w:after="120" w:line="360" w:lineRule="auto"/>
        <w:ind w:left="284"/>
        <w:jc w:val="both"/>
        <w:rPr>
          <w:rFonts w:ascii="Times New Roman" w:eastAsia="Times New Roman" w:hAnsi="Times New Roman"/>
          <w:snapToGrid w:val="0"/>
          <w:szCs w:val="24"/>
          <w:lang w:eastAsia="es-ES"/>
        </w:rPr>
      </w:pPr>
      <w:r>
        <w:rPr>
          <w:rFonts w:ascii="Times New Roman" w:eastAsia="Times New Roman" w:hAnsi="Times New Roman"/>
          <w:snapToGrid w:val="0"/>
          <w:szCs w:val="24"/>
          <w:lang w:eastAsia="es-ES"/>
        </w:rPr>
        <w:t xml:space="preserve">Este enfoque prioriza la personalización, la </w:t>
      </w:r>
      <w:proofErr w:type="spellStart"/>
      <w:r>
        <w:rPr>
          <w:rFonts w:ascii="Times New Roman" w:eastAsia="Times New Roman" w:hAnsi="Times New Roman"/>
          <w:snapToGrid w:val="0"/>
          <w:szCs w:val="24"/>
          <w:lang w:eastAsia="es-ES"/>
        </w:rPr>
        <w:t>multisensorialidad</w:t>
      </w:r>
      <w:proofErr w:type="spellEnd"/>
      <w:r>
        <w:rPr>
          <w:rFonts w:ascii="Times New Roman" w:eastAsia="Times New Roman" w:hAnsi="Times New Roman"/>
          <w:snapToGrid w:val="0"/>
          <w:szCs w:val="24"/>
          <w:lang w:eastAsia="es-ES"/>
        </w:rPr>
        <w:t xml:space="preserve">, la emocionalidad y la motivación como elementos clave que potencian </w:t>
      </w:r>
      <w:r w:rsidR="00470B8C">
        <w:rPr>
          <w:rFonts w:ascii="Times New Roman" w:eastAsia="Times New Roman" w:hAnsi="Times New Roman"/>
          <w:snapToGrid w:val="0"/>
          <w:szCs w:val="24"/>
          <w:lang w:eastAsia="es-ES"/>
        </w:rPr>
        <w:t>la plasticidad cerebral y optimizan la adquisición del lenguaje oral. La expresión oral, como habilidad compleja y social, se fortalece cuando el entorno de aprendizaje se adapta a los ritmos, estilos y necesidades del estudiante, respetando su integridad cognitiva y afectiva.</w:t>
      </w:r>
    </w:p>
    <w:p w14:paraId="0168FBD1" w14:textId="77777777" w:rsidR="00470B8C" w:rsidRDefault="00470B8C" w:rsidP="003E7AF4">
      <w:pPr>
        <w:pStyle w:val="Prrafodelista"/>
        <w:numPr>
          <w:ilvl w:val="0"/>
          <w:numId w:val="4"/>
        </w:numPr>
        <w:tabs>
          <w:tab w:val="left" w:pos="0"/>
        </w:tabs>
        <w:suppressAutoHyphens/>
        <w:spacing w:after="120" w:line="360" w:lineRule="auto"/>
        <w:ind w:left="284"/>
        <w:jc w:val="both"/>
        <w:rPr>
          <w:rFonts w:ascii="Times New Roman" w:eastAsia="Times New Roman" w:hAnsi="Times New Roman"/>
          <w:snapToGrid w:val="0"/>
          <w:szCs w:val="24"/>
          <w:lang w:eastAsia="es-ES"/>
        </w:rPr>
      </w:pPr>
      <w:r>
        <w:rPr>
          <w:rFonts w:ascii="Times New Roman" w:eastAsia="Times New Roman" w:hAnsi="Times New Roman"/>
          <w:snapToGrid w:val="0"/>
          <w:szCs w:val="24"/>
          <w:lang w:eastAsia="es-ES"/>
        </w:rPr>
        <w:lastRenderedPageBreak/>
        <w:t>En consecuencia, la aplicación del principio del carácter neurodidáctico no solo enriquece la didáctica del idioma inglés como lengua extranjera, sino que impulsa una enseñanza más humana, inclusiva y eficaz. Promueve una práctica docente fundamentada en la evidencia neurocientífica y alineada con las demandas del siglo XXI, en la que el acto del habla en otro idioma no se limita a reproducir estructuras, sino que se convierte en una experiencia viva, significativa y emocionalmente conectada.</w:t>
      </w:r>
    </w:p>
    <w:p w14:paraId="33913B39" w14:textId="77777777" w:rsidR="00313C92" w:rsidRDefault="00313C92" w:rsidP="002025B2">
      <w:pPr>
        <w:pStyle w:val="Prrafodelista"/>
        <w:tabs>
          <w:tab w:val="left" w:pos="0"/>
        </w:tabs>
        <w:suppressAutoHyphens/>
        <w:spacing w:after="120" w:line="360" w:lineRule="auto"/>
        <w:ind w:left="0"/>
        <w:jc w:val="both"/>
        <w:rPr>
          <w:rFonts w:ascii="Times New Roman" w:eastAsia="Times New Roman" w:hAnsi="Times New Roman"/>
          <w:b/>
          <w:snapToGrid w:val="0"/>
          <w:szCs w:val="24"/>
          <w:lang w:eastAsia="es-ES"/>
        </w:rPr>
      </w:pPr>
      <w:r>
        <w:rPr>
          <w:rFonts w:ascii="Times New Roman" w:eastAsia="Times New Roman" w:hAnsi="Times New Roman"/>
          <w:b/>
          <w:snapToGrid w:val="0"/>
          <w:szCs w:val="24"/>
          <w:lang w:eastAsia="es-ES"/>
        </w:rPr>
        <w:t>Referencias Bibliográficas</w:t>
      </w:r>
    </w:p>
    <w:p w14:paraId="6599B952" w14:textId="77777777" w:rsidR="00D354D4" w:rsidRPr="00F00411" w:rsidRDefault="00832FDC" w:rsidP="003E7AF4">
      <w:pPr>
        <w:pStyle w:val="Bibliografa"/>
        <w:spacing w:after="0" w:line="360" w:lineRule="auto"/>
        <w:ind w:left="425" w:hanging="425"/>
        <w:jc w:val="both"/>
        <w:rPr>
          <w:rFonts w:ascii="Times New Roman" w:hAnsi="Times New Roman"/>
          <w:i/>
          <w:iCs/>
          <w:noProof/>
          <w:sz w:val="24"/>
          <w:szCs w:val="24"/>
        </w:rPr>
      </w:pPr>
      <w:r>
        <w:rPr>
          <w:rFonts w:ascii="Times New Roman" w:eastAsia="Times New Roman" w:hAnsi="Times New Roman"/>
          <w:snapToGrid w:val="0"/>
          <w:szCs w:val="24"/>
          <w:lang w:eastAsia="es-ES"/>
        </w:rPr>
        <w:t xml:space="preserve"> </w:t>
      </w:r>
      <w:r w:rsidR="00D354D4" w:rsidRPr="00F00411">
        <w:rPr>
          <w:rFonts w:ascii="Times New Roman" w:hAnsi="Times New Roman"/>
          <w:noProof/>
          <w:sz w:val="24"/>
          <w:szCs w:val="24"/>
        </w:rPr>
        <w:t xml:space="preserve">Acosta, J., Torres, M., Álvarez, M. y Paba, M. (2020). Gamificación en el ámbito educativo: un análisis bibliométrico. </w:t>
      </w:r>
      <w:r w:rsidR="00D354D4" w:rsidRPr="00F00411">
        <w:rPr>
          <w:rFonts w:ascii="Times New Roman" w:hAnsi="Times New Roman"/>
          <w:i/>
          <w:iCs/>
          <w:noProof/>
          <w:sz w:val="24"/>
          <w:szCs w:val="24"/>
        </w:rPr>
        <w:t>Revista de Investigaciones, 15(1),283-297.</w:t>
      </w:r>
    </w:p>
    <w:p w14:paraId="55676C4C" w14:textId="77777777" w:rsidR="00D354D4" w:rsidRPr="00F00411" w:rsidRDefault="00D354D4" w:rsidP="003E7AF4">
      <w:pPr>
        <w:pStyle w:val="Bibliografa"/>
        <w:spacing w:after="0" w:line="360" w:lineRule="auto"/>
        <w:ind w:left="425" w:hanging="425"/>
        <w:jc w:val="both"/>
        <w:rPr>
          <w:rFonts w:ascii="Times New Roman" w:hAnsi="Times New Roman"/>
          <w:i/>
          <w:iCs/>
          <w:noProof/>
          <w:sz w:val="24"/>
          <w:szCs w:val="24"/>
        </w:rPr>
      </w:pPr>
      <w:r w:rsidRPr="00F00411">
        <w:rPr>
          <w:rFonts w:ascii="Times New Roman" w:hAnsi="Times New Roman"/>
          <w:noProof/>
          <w:sz w:val="24"/>
          <w:szCs w:val="24"/>
        </w:rPr>
        <w:t xml:space="preserve">Aranda, M. y Caldera, J. (2018). Gamificar el aula como estrategia para fomentar habilidades socioemocionales. </w:t>
      </w:r>
      <w:r w:rsidRPr="00F00411">
        <w:rPr>
          <w:rFonts w:ascii="Times New Roman" w:hAnsi="Times New Roman"/>
          <w:i/>
          <w:iCs/>
          <w:noProof/>
          <w:sz w:val="24"/>
          <w:szCs w:val="24"/>
        </w:rPr>
        <w:t>Educarnos, 8(31), 41-66.</w:t>
      </w:r>
    </w:p>
    <w:p w14:paraId="7BB2782C" w14:textId="77777777" w:rsidR="00D354D4" w:rsidRPr="00F00411" w:rsidRDefault="00D354D4" w:rsidP="003E7AF4">
      <w:pPr>
        <w:pStyle w:val="Bibliografa"/>
        <w:spacing w:after="0" w:line="360" w:lineRule="auto"/>
        <w:ind w:left="425" w:hanging="425"/>
        <w:jc w:val="both"/>
        <w:rPr>
          <w:rFonts w:ascii="Times New Roman" w:hAnsi="Times New Roman"/>
          <w:i/>
          <w:iCs/>
          <w:noProof/>
          <w:sz w:val="24"/>
          <w:szCs w:val="24"/>
        </w:rPr>
      </w:pPr>
      <w:r w:rsidRPr="00F00411">
        <w:rPr>
          <w:rFonts w:ascii="Times New Roman" w:hAnsi="Times New Roman"/>
          <w:noProof/>
          <w:sz w:val="24"/>
          <w:szCs w:val="24"/>
        </w:rPr>
        <w:t xml:space="preserve">Arellano, F., Moreno, P., Oswaldo, C y Tamayo, R. (2021). Procesamiento cerebral del lenguaje desde la perspectiva de la neurociencia y la psicolingüística. </w:t>
      </w:r>
      <w:r w:rsidRPr="00F00411">
        <w:rPr>
          <w:rFonts w:ascii="Times New Roman" w:hAnsi="Times New Roman"/>
          <w:i/>
          <w:iCs/>
          <w:noProof/>
          <w:sz w:val="24"/>
          <w:szCs w:val="24"/>
        </w:rPr>
        <w:t>Ciencias Sociales(Ve), Vol. XXVII, núm. 4, 292-308.</w:t>
      </w:r>
    </w:p>
    <w:p w14:paraId="08B924A7" w14:textId="77777777" w:rsidR="00D354D4" w:rsidRPr="00F00411" w:rsidRDefault="00D354D4" w:rsidP="003E7AF4">
      <w:pPr>
        <w:pStyle w:val="Bibliografa"/>
        <w:spacing w:after="0" w:line="360" w:lineRule="auto"/>
        <w:ind w:left="425" w:hanging="425"/>
        <w:jc w:val="both"/>
        <w:rPr>
          <w:rFonts w:ascii="Times New Roman" w:hAnsi="Times New Roman"/>
          <w:noProof/>
          <w:sz w:val="24"/>
          <w:szCs w:val="24"/>
        </w:rPr>
      </w:pPr>
      <w:r w:rsidRPr="00F00411">
        <w:rPr>
          <w:rFonts w:ascii="Times New Roman" w:hAnsi="Times New Roman"/>
          <w:noProof/>
          <w:sz w:val="24"/>
          <w:szCs w:val="24"/>
        </w:rPr>
        <w:t xml:space="preserve">Barrios, H. (2016). Neurociencias, educación y entorno sociocultural. </w:t>
      </w:r>
      <w:r w:rsidRPr="00F00411">
        <w:rPr>
          <w:rFonts w:ascii="Times New Roman" w:hAnsi="Times New Roman"/>
          <w:i/>
          <w:iCs/>
          <w:noProof/>
          <w:sz w:val="24"/>
          <w:szCs w:val="24"/>
        </w:rPr>
        <w:t>Educación y Educadores, 19</w:t>
      </w:r>
      <w:r w:rsidRPr="00F00411">
        <w:rPr>
          <w:rFonts w:ascii="Times New Roman" w:hAnsi="Times New Roman"/>
          <w:noProof/>
          <w:sz w:val="24"/>
          <w:szCs w:val="24"/>
        </w:rPr>
        <w:t>(3), 395-415.</w:t>
      </w:r>
    </w:p>
    <w:p w14:paraId="41BFC71A" w14:textId="77777777" w:rsidR="00D354D4" w:rsidRPr="00F00411" w:rsidRDefault="00D354D4" w:rsidP="003E7AF4">
      <w:pPr>
        <w:pStyle w:val="Bibliografa"/>
        <w:spacing w:after="0" w:line="360" w:lineRule="auto"/>
        <w:ind w:left="425" w:hanging="425"/>
        <w:jc w:val="both"/>
        <w:rPr>
          <w:rFonts w:ascii="Times New Roman" w:hAnsi="Times New Roman"/>
          <w:i/>
          <w:iCs/>
          <w:noProof/>
          <w:sz w:val="24"/>
          <w:szCs w:val="24"/>
          <w:lang w:val="en-US"/>
        </w:rPr>
      </w:pPr>
      <w:r w:rsidRPr="00F00411">
        <w:rPr>
          <w:rFonts w:ascii="Times New Roman" w:hAnsi="Times New Roman"/>
          <w:noProof/>
          <w:sz w:val="24"/>
          <w:szCs w:val="24"/>
        </w:rPr>
        <w:t xml:space="preserve">Benavidez, V. y Flores, R. (2019). La importancia de las emociones para la neurodidáctica. </w:t>
      </w:r>
      <w:r w:rsidRPr="00F00411">
        <w:rPr>
          <w:rFonts w:ascii="Times New Roman" w:hAnsi="Times New Roman"/>
          <w:i/>
          <w:iCs/>
          <w:noProof/>
          <w:sz w:val="24"/>
          <w:szCs w:val="24"/>
          <w:lang w:val="en-US"/>
        </w:rPr>
        <w:t>Wimblu, 14(1), 25-53.</w:t>
      </w:r>
    </w:p>
    <w:p w14:paraId="7545FF44" w14:textId="77777777" w:rsidR="00D354D4" w:rsidRPr="00F00411" w:rsidRDefault="00D354D4" w:rsidP="003E7AF4">
      <w:pPr>
        <w:pStyle w:val="Bibliografa"/>
        <w:spacing w:after="0" w:line="360" w:lineRule="auto"/>
        <w:ind w:left="425" w:hanging="425"/>
        <w:jc w:val="both"/>
        <w:rPr>
          <w:rFonts w:ascii="Times New Roman" w:hAnsi="Times New Roman"/>
          <w:noProof/>
          <w:sz w:val="24"/>
          <w:szCs w:val="24"/>
        </w:rPr>
      </w:pPr>
      <w:r w:rsidRPr="00F00411">
        <w:rPr>
          <w:rFonts w:ascii="Times New Roman" w:hAnsi="Times New Roman"/>
          <w:noProof/>
          <w:sz w:val="24"/>
          <w:szCs w:val="24"/>
          <w:lang w:val="en-US"/>
        </w:rPr>
        <w:t xml:space="preserve">Bouhnik, M. N. (2020). Mobile-assisted language learning: a Duolingo case study. </w:t>
      </w:r>
      <w:r w:rsidRPr="00F00411">
        <w:rPr>
          <w:rFonts w:ascii="Times New Roman" w:hAnsi="Times New Roman"/>
          <w:i/>
          <w:iCs/>
          <w:noProof/>
          <w:sz w:val="24"/>
          <w:szCs w:val="24"/>
        </w:rPr>
        <w:t>ReCALL, 32</w:t>
      </w:r>
      <w:r w:rsidRPr="00F00411">
        <w:rPr>
          <w:rFonts w:ascii="Times New Roman" w:hAnsi="Times New Roman"/>
          <w:noProof/>
          <w:sz w:val="24"/>
          <w:szCs w:val="24"/>
        </w:rPr>
        <w:t>(2), 174-192.</w:t>
      </w:r>
    </w:p>
    <w:p w14:paraId="195ED734" w14:textId="77777777" w:rsidR="00D354D4" w:rsidRPr="007F7280" w:rsidRDefault="00D354D4" w:rsidP="003E7AF4">
      <w:pPr>
        <w:pStyle w:val="Bibliografa"/>
        <w:spacing w:after="0" w:line="360" w:lineRule="auto"/>
        <w:ind w:left="425" w:hanging="425"/>
        <w:jc w:val="both"/>
        <w:rPr>
          <w:rFonts w:ascii="Times New Roman" w:hAnsi="Times New Roman"/>
          <w:i/>
          <w:iCs/>
          <w:noProof/>
          <w:sz w:val="24"/>
          <w:szCs w:val="24"/>
          <w:lang w:val="en-US"/>
        </w:rPr>
      </w:pPr>
      <w:r w:rsidRPr="00F00411">
        <w:rPr>
          <w:rFonts w:ascii="Times New Roman" w:hAnsi="Times New Roman"/>
          <w:noProof/>
          <w:sz w:val="24"/>
          <w:szCs w:val="24"/>
        </w:rPr>
        <w:t xml:space="preserve">Bueno, D. (2020). La neuroeducación: cómo ayuda la neurociencia en el aprendizaje. </w:t>
      </w:r>
      <w:r w:rsidRPr="007F7280">
        <w:rPr>
          <w:rFonts w:ascii="Times New Roman" w:hAnsi="Times New Roman"/>
          <w:i/>
          <w:iCs/>
          <w:noProof/>
          <w:sz w:val="24"/>
          <w:szCs w:val="24"/>
          <w:lang w:val="en-US"/>
        </w:rPr>
        <w:t>Ciencias de la Salud, 14(1), 125-142.</w:t>
      </w:r>
    </w:p>
    <w:p w14:paraId="6672B756" w14:textId="77777777" w:rsidR="00D354D4" w:rsidRPr="009E5A36" w:rsidRDefault="00D354D4" w:rsidP="003E7AF4">
      <w:pPr>
        <w:spacing w:after="0" w:line="360" w:lineRule="auto"/>
        <w:ind w:left="425" w:hanging="425"/>
        <w:jc w:val="both"/>
        <w:rPr>
          <w:rFonts w:ascii="Times New Roman" w:hAnsi="Times New Roman"/>
          <w:sz w:val="24"/>
          <w:szCs w:val="24"/>
          <w:lang w:val="en-US"/>
        </w:rPr>
      </w:pPr>
      <w:r w:rsidRPr="009E5A36">
        <w:rPr>
          <w:rFonts w:ascii="Times New Roman" w:hAnsi="Times New Roman"/>
          <w:sz w:val="24"/>
          <w:szCs w:val="24"/>
          <w:lang w:val="en-US"/>
        </w:rPr>
        <w:t xml:space="preserve">Caine, R. N., &amp; Caine, G. (2011). Natural learning for a connected world: Education, technology, and the human brain. </w:t>
      </w:r>
      <w:r w:rsidRPr="009E5A36">
        <w:rPr>
          <w:rFonts w:ascii="Times New Roman" w:hAnsi="Times New Roman"/>
          <w:i/>
          <w:sz w:val="24"/>
          <w:szCs w:val="24"/>
          <w:lang w:val="en-US"/>
        </w:rPr>
        <w:t>Teachers College Press.</w:t>
      </w:r>
    </w:p>
    <w:p w14:paraId="59F04917" w14:textId="77777777" w:rsidR="00D354D4" w:rsidRPr="00D354D4" w:rsidRDefault="00D354D4" w:rsidP="003E7AF4">
      <w:pPr>
        <w:pStyle w:val="Bibliografa"/>
        <w:spacing w:after="0" w:line="360" w:lineRule="auto"/>
        <w:ind w:left="425" w:hanging="425"/>
        <w:jc w:val="both"/>
        <w:rPr>
          <w:rFonts w:ascii="Times New Roman" w:hAnsi="Times New Roman"/>
          <w:noProof/>
          <w:sz w:val="24"/>
          <w:szCs w:val="24"/>
        </w:rPr>
      </w:pPr>
      <w:r w:rsidRPr="00D354D4">
        <w:rPr>
          <w:rFonts w:ascii="Times New Roman" w:hAnsi="Times New Roman"/>
          <w:noProof/>
          <w:sz w:val="24"/>
          <w:szCs w:val="24"/>
          <w:lang w:val="en-US"/>
        </w:rPr>
        <w:t xml:space="preserve">Carrillo Cusme, Z. y Zambrano Montes, L. (2021). </w:t>
      </w:r>
      <w:r w:rsidRPr="00F00411">
        <w:rPr>
          <w:rFonts w:ascii="Times New Roman" w:hAnsi="Times New Roman"/>
          <w:noProof/>
          <w:sz w:val="24"/>
          <w:szCs w:val="24"/>
        </w:rPr>
        <w:t xml:space="preserve">Estrategias neurodidácticas aplicadas por los docentes en la escuela Ángel Arteaga de Santa Ana. </w:t>
      </w:r>
      <w:r w:rsidRPr="00D354D4">
        <w:rPr>
          <w:rFonts w:ascii="Times New Roman" w:hAnsi="Times New Roman"/>
          <w:i/>
          <w:iCs/>
          <w:noProof/>
          <w:sz w:val="24"/>
          <w:szCs w:val="24"/>
        </w:rPr>
        <w:t>San Gregorio 46, 150-163.</w:t>
      </w:r>
      <w:r w:rsidRPr="00D354D4">
        <w:rPr>
          <w:rFonts w:ascii="Times New Roman" w:hAnsi="Times New Roman"/>
          <w:noProof/>
          <w:sz w:val="24"/>
          <w:szCs w:val="24"/>
        </w:rPr>
        <w:t xml:space="preserve"> </w:t>
      </w:r>
    </w:p>
    <w:p w14:paraId="7230D1F1" w14:textId="77777777" w:rsidR="00D354D4" w:rsidRPr="00F00411" w:rsidRDefault="00D354D4" w:rsidP="003E7AF4">
      <w:pPr>
        <w:pStyle w:val="Bibliografa"/>
        <w:spacing w:after="0" w:line="360" w:lineRule="auto"/>
        <w:ind w:left="425" w:hanging="425"/>
        <w:jc w:val="both"/>
        <w:rPr>
          <w:rFonts w:ascii="Times New Roman" w:hAnsi="Times New Roman"/>
          <w:noProof/>
          <w:sz w:val="24"/>
          <w:szCs w:val="24"/>
        </w:rPr>
      </w:pPr>
      <w:r w:rsidRPr="00F00411">
        <w:rPr>
          <w:rFonts w:ascii="Times New Roman" w:hAnsi="Times New Roman"/>
          <w:noProof/>
          <w:sz w:val="24"/>
          <w:szCs w:val="24"/>
        </w:rPr>
        <w:t xml:space="preserve">Carrillo López, M. J. (2022). Neurodidáctica y neuromitos: reflexiones en torno a su impacto en estudiantes multilingües. </w:t>
      </w:r>
      <w:r w:rsidRPr="00F00411">
        <w:rPr>
          <w:rFonts w:ascii="Times New Roman" w:hAnsi="Times New Roman"/>
          <w:i/>
          <w:iCs/>
          <w:noProof/>
          <w:sz w:val="24"/>
          <w:szCs w:val="24"/>
        </w:rPr>
        <w:t>Revista de Estudios Linguísticos y Filológicos, 8</w:t>
      </w:r>
      <w:r w:rsidRPr="00F00411">
        <w:rPr>
          <w:rFonts w:ascii="Times New Roman" w:hAnsi="Times New Roman"/>
          <w:noProof/>
          <w:sz w:val="24"/>
          <w:szCs w:val="24"/>
        </w:rPr>
        <w:t>(3), 45-59.</w:t>
      </w:r>
    </w:p>
    <w:p w14:paraId="55F2FB8B" w14:textId="77777777" w:rsidR="00D354D4" w:rsidRPr="00F00411" w:rsidRDefault="00D354D4" w:rsidP="003E7AF4">
      <w:pPr>
        <w:pStyle w:val="Bibliografa"/>
        <w:spacing w:after="0" w:line="360" w:lineRule="auto"/>
        <w:ind w:left="425" w:hanging="425"/>
        <w:jc w:val="both"/>
        <w:rPr>
          <w:rFonts w:ascii="Times New Roman" w:hAnsi="Times New Roman"/>
          <w:sz w:val="24"/>
          <w:szCs w:val="24"/>
          <w:lang w:val="en-US"/>
        </w:rPr>
      </w:pPr>
      <w:r w:rsidRPr="00F00411">
        <w:rPr>
          <w:rFonts w:ascii="Times New Roman" w:hAnsi="Times New Roman"/>
          <w:sz w:val="24"/>
          <w:szCs w:val="24"/>
          <w:lang w:val="es-US"/>
        </w:rPr>
        <w:t xml:space="preserve">Cerezo, R., </w:t>
      </w:r>
      <w:proofErr w:type="spellStart"/>
      <w:r w:rsidRPr="00F00411">
        <w:rPr>
          <w:rFonts w:ascii="Times New Roman" w:hAnsi="Times New Roman"/>
          <w:sz w:val="24"/>
          <w:szCs w:val="24"/>
          <w:lang w:val="es-US"/>
        </w:rPr>
        <w:t>Calderon</w:t>
      </w:r>
      <w:proofErr w:type="spellEnd"/>
      <w:r w:rsidRPr="00F00411">
        <w:rPr>
          <w:rFonts w:ascii="Times New Roman" w:hAnsi="Times New Roman"/>
          <w:sz w:val="24"/>
          <w:szCs w:val="24"/>
          <w:lang w:val="es-US"/>
        </w:rPr>
        <w:t xml:space="preserve">, V., &amp; Romero, C. (2024). </w:t>
      </w:r>
      <w:r w:rsidRPr="00F00411">
        <w:rPr>
          <w:rFonts w:ascii="Times New Roman" w:hAnsi="Times New Roman"/>
          <w:sz w:val="24"/>
          <w:szCs w:val="24"/>
          <w:lang w:val="en-US"/>
        </w:rPr>
        <w:t xml:space="preserve">A holographic mobile-based application for practicing pronunciation of Basic English vocabulary </w:t>
      </w:r>
      <w:r>
        <w:rPr>
          <w:rFonts w:ascii="Times New Roman" w:hAnsi="Times New Roman"/>
          <w:sz w:val="24"/>
          <w:szCs w:val="24"/>
          <w:lang w:val="en-US"/>
        </w:rPr>
        <w:t xml:space="preserve">for Spanish speaking children. </w:t>
      </w:r>
      <w:proofErr w:type="spellStart"/>
      <w:r w:rsidRPr="007F7280">
        <w:rPr>
          <w:rFonts w:ascii="Times New Roman" w:hAnsi="Times New Roman"/>
          <w:i/>
          <w:sz w:val="24"/>
          <w:szCs w:val="24"/>
          <w:lang w:val="en-US"/>
        </w:rPr>
        <w:t>arXiv</w:t>
      </w:r>
      <w:proofErr w:type="spellEnd"/>
      <w:r w:rsidRPr="00F00411">
        <w:rPr>
          <w:rFonts w:ascii="Times New Roman" w:hAnsi="Times New Roman"/>
          <w:sz w:val="24"/>
          <w:szCs w:val="24"/>
          <w:lang w:val="en-US"/>
        </w:rPr>
        <w:t xml:space="preserve">. </w:t>
      </w:r>
    </w:p>
    <w:p w14:paraId="65A8DA09" w14:textId="77777777" w:rsidR="00D354D4" w:rsidRPr="00F00411" w:rsidRDefault="00D354D4" w:rsidP="003E7AF4">
      <w:pPr>
        <w:pStyle w:val="Bibliografa"/>
        <w:spacing w:after="0" w:line="360" w:lineRule="auto"/>
        <w:ind w:left="425" w:hanging="425"/>
        <w:jc w:val="both"/>
        <w:rPr>
          <w:rFonts w:ascii="Times New Roman" w:hAnsi="Times New Roman"/>
          <w:sz w:val="24"/>
          <w:szCs w:val="24"/>
          <w:lang w:val="en-US"/>
        </w:rPr>
      </w:pPr>
      <w:proofErr w:type="spellStart"/>
      <w:r w:rsidRPr="00F00411">
        <w:rPr>
          <w:rFonts w:ascii="Times New Roman" w:hAnsi="Times New Roman"/>
          <w:sz w:val="24"/>
          <w:szCs w:val="24"/>
          <w:lang w:val="es-US"/>
        </w:rPr>
        <w:lastRenderedPageBreak/>
        <w:t>Cha</w:t>
      </w:r>
      <w:proofErr w:type="spellEnd"/>
      <w:r w:rsidRPr="00F00411">
        <w:rPr>
          <w:rFonts w:ascii="Times New Roman" w:hAnsi="Times New Roman"/>
          <w:sz w:val="24"/>
          <w:szCs w:val="24"/>
          <w:lang w:val="es-US"/>
        </w:rPr>
        <w:t xml:space="preserve">, J., Han, J., Yoo, H., &amp; Oh, A. (2024). </w:t>
      </w:r>
      <w:r w:rsidRPr="00F00411">
        <w:rPr>
          <w:rFonts w:ascii="Times New Roman" w:hAnsi="Times New Roman"/>
          <w:sz w:val="24"/>
          <w:szCs w:val="24"/>
          <w:lang w:val="en-US"/>
        </w:rPr>
        <w:t xml:space="preserve">CHOP: Integrating </w:t>
      </w:r>
      <w:proofErr w:type="spellStart"/>
      <w:r w:rsidRPr="00F00411">
        <w:rPr>
          <w:rFonts w:ascii="Times New Roman" w:hAnsi="Times New Roman"/>
          <w:sz w:val="24"/>
          <w:szCs w:val="24"/>
          <w:lang w:val="en-US"/>
        </w:rPr>
        <w:t>ChatGPT</w:t>
      </w:r>
      <w:proofErr w:type="spellEnd"/>
      <w:r w:rsidRPr="00F00411">
        <w:rPr>
          <w:rFonts w:ascii="Times New Roman" w:hAnsi="Times New Roman"/>
          <w:sz w:val="24"/>
          <w:szCs w:val="24"/>
          <w:lang w:val="en-US"/>
        </w:rPr>
        <w:t xml:space="preserve"> into E</w:t>
      </w:r>
      <w:r>
        <w:rPr>
          <w:rFonts w:ascii="Times New Roman" w:hAnsi="Times New Roman"/>
          <w:sz w:val="24"/>
          <w:szCs w:val="24"/>
          <w:lang w:val="en-US"/>
        </w:rPr>
        <w:t xml:space="preserve">FL Oral Presentation Practice. </w:t>
      </w:r>
      <w:proofErr w:type="spellStart"/>
      <w:r w:rsidRPr="007F7280">
        <w:rPr>
          <w:rFonts w:ascii="Times New Roman" w:hAnsi="Times New Roman"/>
          <w:i/>
          <w:sz w:val="24"/>
          <w:szCs w:val="24"/>
          <w:lang w:val="en-US"/>
        </w:rPr>
        <w:t>arXiv</w:t>
      </w:r>
      <w:proofErr w:type="spellEnd"/>
      <w:r w:rsidRPr="00F00411">
        <w:rPr>
          <w:rFonts w:ascii="Times New Roman" w:hAnsi="Times New Roman"/>
          <w:sz w:val="24"/>
          <w:szCs w:val="24"/>
          <w:lang w:val="en-US"/>
        </w:rPr>
        <w:t>.</w:t>
      </w:r>
    </w:p>
    <w:p w14:paraId="19C1839B" w14:textId="77777777" w:rsidR="00D354D4" w:rsidRPr="00D354D4" w:rsidRDefault="00D354D4" w:rsidP="003E7AF4">
      <w:pPr>
        <w:pStyle w:val="Bibliografa"/>
        <w:spacing w:after="0" w:line="360" w:lineRule="auto"/>
        <w:ind w:left="425" w:hanging="425"/>
        <w:jc w:val="both"/>
        <w:rPr>
          <w:rFonts w:ascii="Times New Roman" w:hAnsi="Times New Roman"/>
          <w:i/>
          <w:sz w:val="24"/>
          <w:szCs w:val="24"/>
        </w:rPr>
      </w:pPr>
      <w:r w:rsidRPr="00F00411">
        <w:rPr>
          <w:rFonts w:ascii="Times New Roman" w:hAnsi="Times New Roman"/>
          <w:sz w:val="24"/>
          <w:szCs w:val="24"/>
          <w:lang w:val="en-US"/>
        </w:rPr>
        <w:t xml:space="preserve">Fisher, K. W., </w:t>
      </w:r>
      <w:proofErr w:type="spellStart"/>
      <w:r w:rsidRPr="00F00411">
        <w:rPr>
          <w:rFonts w:ascii="Times New Roman" w:hAnsi="Times New Roman"/>
          <w:sz w:val="24"/>
          <w:szCs w:val="24"/>
          <w:lang w:val="en-US"/>
        </w:rPr>
        <w:t>Immordino</w:t>
      </w:r>
      <w:proofErr w:type="spellEnd"/>
      <w:r>
        <w:rPr>
          <w:rFonts w:ascii="Times New Roman" w:hAnsi="Times New Roman"/>
          <w:sz w:val="24"/>
          <w:szCs w:val="24"/>
          <w:lang w:val="en-US"/>
        </w:rPr>
        <w:t xml:space="preserve"> </w:t>
      </w:r>
      <w:r w:rsidRPr="00F00411">
        <w:rPr>
          <w:rFonts w:ascii="Times New Roman" w:hAnsi="Times New Roman"/>
          <w:sz w:val="24"/>
          <w:szCs w:val="24"/>
          <w:lang w:val="en-US"/>
        </w:rPr>
        <w:t xml:space="preserve">Yang, M. H., &amp; Moore, A. (2010). </w:t>
      </w:r>
      <w:r w:rsidRPr="007F7280">
        <w:rPr>
          <w:rFonts w:ascii="Times New Roman" w:hAnsi="Times New Roman"/>
          <w:sz w:val="24"/>
          <w:szCs w:val="24"/>
          <w:lang w:val="en-US"/>
        </w:rPr>
        <w:t xml:space="preserve">Applying neuroscience to education: Integrating brain and culture. </w:t>
      </w:r>
      <w:proofErr w:type="spellStart"/>
      <w:r w:rsidRPr="00D354D4">
        <w:rPr>
          <w:rFonts w:ascii="Times New Roman" w:hAnsi="Times New Roman"/>
          <w:i/>
          <w:sz w:val="24"/>
          <w:szCs w:val="24"/>
        </w:rPr>
        <w:t>Mind</w:t>
      </w:r>
      <w:proofErr w:type="spellEnd"/>
      <w:r w:rsidRPr="00D354D4">
        <w:rPr>
          <w:rFonts w:ascii="Times New Roman" w:hAnsi="Times New Roman"/>
          <w:i/>
          <w:sz w:val="24"/>
          <w:szCs w:val="24"/>
        </w:rPr>
        <w:t xml:space="preserve">, </w:t>
      </w:r>
      <w:proofErr w:type="spellStart"/>
      <w:r w:rsidRPr="00D354D4">
        <w:rPr>
          <w:rFonts w:ascii="Times New Roman" w:hAnsi="Times New Roman"/>
          <w:i/>
          <w:sz w:val="24"/>
          <w:szCs w:val="24"/>
        </w:rPr>
        <w:t>Brain</w:t>
      </w:r>
      <w:proofErr w:type="spellEnd"/>
      <w:r w:rsidRPr="00D354D4">
        <w:rPr>
          <w:rFonts w:ascii="Times New Roman" w:hAnsi="Times New Roman"/>
          <w:i/>
          <w:sz w:val="24"/>
          <w:szCs w:val="24"/>
        </w:rPr>
        <w:t xml:space="preserve">, and </w:t>
      </w:r>
      <w:proofErr w:type="spellStart"/>
      <w:r w:rsidRPr="00D354D4">
        <w:rPr>
          <w:rFonts w:ascii="Times New Roman" w:hAnsi="Times New Roman"/>
          <w:i/>
          <w:sz w:val="24"/>
          <w:szCs w:val="24"/>
        </w:rPr>
        <w:t>Education</w:t>
      </w:r>
      <w:proofErr w:type="spellEnd"/>
      <w:r w:rsidRPr="00D354D4">
        <w:rPr>
          <w:rFonts w:ascii="Times New Roman" w:hAnsi="Times New Roman"/>
          <w:i/>
          <w:sz w:val="24"/>
          <w:szCs w:val="24"/>
        </w:rPr>
        <w:t xml:space="preserve">, 4(1), 32–35. </w:t>
      </w:r>
    </w:p>
    <w:p w14:paraId="2FE2A036" w14:textId="77777777" w:rsidR="00D354D4" w:rsidRPr="007F7280" w:rsidRDefault="00D354D4" w:rsidP="003E7AF4">
      <w:pPr>
        <w:spacing w:after="0" w:line="360" w:lineRule="auto"/>
        <w:ind w:left="425" w:hanging="425"/>
        <w:jc w:val="both"/>
        <w:rPr>
          <w:rFonts w:ascii="Times New Roman" w:hAnsi="Times New Roman"/>
          <w:i/>
          <w:sz w:val="24"/>
          <w:szCs w:val="24"/>
          <w:lang w:val="es-ES"/>
        </w:rPr>
      </w:pPr>
      <w:r w:rsidRPr="00F00411">
        <w:rPr>
          <w:rFonts w:ascii="Times New Roman" w:hAnsi="Times New Roman"/>
          <w:sz w:val="24"/>
          <w:szCs w:val="24"/>
          <w:lang w:val="es-US"/>
        </w:rPr>
        <w:t>Fonseca Rodríguez, Y., &amp; Barreiro Pérez, L. M. (2023). Desarrollo de la expresión oral en inglés con i</w:t>
      </w:r>
      <w:r>
        <w:rPr>
          <w:rFonts w:ascii="Times New Roman" w:hAnsi="Times New Roman"/>
          <w:sz w:val="24"/>
          <w:szCs w:val="24"/>
          <w:lang w:val="es-US"/>
        </w:rPr>
        <w:t xml:space="preserve">ntegración de las Tecnologías. </w:t>
      </w:r>
      <w:r w:rsidRPr="007F7280">
        <w:rPr>
          <w:rFonts w:ascii="Times New Roman" w:hAnsi="Times New Roman"/>
          <w:i/>
          <w:sz w:val="24"/>
          <w:szCs w:val="24"/>
          <w:lang w:val="es-US"/>
        </w:rPr>
        <w:t>Revista Referencia Pedagógica, 10(3), 422–431.</w:t>
      </w:r>
    </w:p>
    <w:p w14:paraId="2428F55C" w14:textId="77777777" w:rsidR="00D354D4" w:rsidRPr="007F7280" w:rsidRDefault="00D354D4" w:rsidP="003E7AF4">
      <w:pPr>
        <w:pStyle w:val="Bibliografa"/>
        <w:spacing w:after="0" w:line="360" w:lineRule="auto"/>
        <w:ind w:left="425" w:hanging="425"/>
        <w:jc w:val="both"/>
        <w:rPr>
          <w:rFonts w:ascii="Times New Roman" w:hAnsi="Times New Roman"/>
          <w:i/>
          <w:noProof/>
          <w:sz w:val="24"/>
          <w:szCs w:val="24"/>
          <w:lang w:val="es-US"/>
        </w:rPr>
      </w:pPr>
      <w:r w:rsidRPr="00F00411">
        <w:rPr>
          <w:rFonts w:ascii="Times New Roman" w:hAnsi="Times New Roman"/>
          <w:noProof/>
          <w:sz w:val="24"/>
          <w:szCs w:val="24"/>
          <w:lang w:val="es-US"/>
        </w:rPr>
        <w:t xml:space="preserve">Germain, C. and Netten, J. (2020). L´approche neurolinguistique (ANL): principes et pratiques pour le développement de la competénce communicative. </w:t>
      </w:r>
      <w:r w:rsidRPr="007F7280">
        <w:rPr>
          <w:rFonts w:ascii="Times New Roman" w:hAnsi="Times New Roman"/>
          <w:i/>
          <w:noProof/>
          <w:sz w:val="24"/>
          <w:szCs w:val="24"/>
          <w:lang w:val="es-US"/>
        </w:rPr>
        <w:t>Les Cahiers de I´AREFLE, 7(1), 1-20.</w:t>
      </w:r>
    </w:p>
    <w:p w14:paraId="525997AC" w14:textId="77777777" w:rsidR="00D354D4" w:rsidRPr="009E5A36" w:rsidRDefault="00D354D4" w:rsidP="003E7AF4">
      <w:pPr>
        <w:spacing w:after="0" w:line="360" w:lineRule="auto"/>
        <w:ind w:left="425" w:hanging="425"/>
        <w:jc w:val="both"/>
        <w:rPr>
          <w:rFonts w:ascii="Times New Roman" w:hAnsi="Times New Roman"/>
          <w:i/>
          <w:sz w:val="24"/>
          <w:szCs w:val="24"/>
          <w:lang w:val="en-US"/>
        </w:rPr>
      </w:pPr>
      <w:r w:rsidRPr="00F00411">
        <w:rPr>
          <w:rFonts w:ascii="Times New Roman" w:hAnsi="Times New Roman"/>
          <w:sz w:val="24"/>
          <w:szCs w:val="24"/>
          <w:lang w:val="es-US"/>
        </w:rPr>
        <w:t xml:space="preserve">González-Caballero, F., </w:t>
      </w:r>
      <w:proofErr w:type="spellStart"/>
      <w:r w:rsidRPr="00F00411">
        <w:rPr>
          <w:rFonts w:ascii="Times New Roman" w:hAnsi="Times New Roman"/>
          <w:sz w:val="24"/>
          <w:szCs w:val="24"/>
          <w:lang w:val="es-US"/>
        </w:rPr>
        <w:t>Cascales</w:t>
      </w:r>
      <w:proofErr w:type="spellEnd"/>
      <w:r w:rsidRPr="00F00411">
        <w:rPr>
          <w:rFonts w:ascii="Times New Roman" w:hAnsi="Times New Roman"/>
          <w:sz w:val="24"/>
          <w:szCs w:val="24"/>
          <w:lang w:val="es-US"/>
        </w:rPr>
        <w:t xml:space="preserve"> Martínez, A., &amp; </w:t>
      </w:r>
      <w:proofErr w:type="spellStart"/>
      <w:r w:rsidRPr="00F00411">
        <w:rPr>
          <w:rFonts w:ascii="Times New Roman" w:hAnsi="Times New Roman"/>
          <w:sz w:val="24"/>
          <w:szCs w:val="24"/>
          <w:lang w:val="es-US"/>
        </w:rPr>
        <w:t>Gomariz</w:t>
      </w:r>
      <w:proofErr w:type="spellEnd"/>
      <w:r w:rsidRPr="00F00411">
        <w:rPr>
          <w:rFonts w:ascii="Times New Roman" w:hAnsi="Times New Roman"/>
          <w:sz w:val="24"/>
          <w:szCs w:val="24"/>
          <w:lang w:val="es-US"/>
        </w:rPr>
        <w:t xml:space="preserve"> Vicente, M. Á. (2023). Neurodidáctica aplicada al área de lengua extranjera en educación infantil y primari</w:t>
      </w:r>
      <w:r>
        <w:rPr>
          <w:rFonts w:ascii="Times New Roman" w:hAnsi="Times New Roman"/>
          <w:sz w:val="24"/>
          <w:szCs w:val="24"/>
          <w:lang w:val="es-US"/>
        </w:rPr>
        <w:t xml:space="preserve">a: percepción de los docentes. </w:t>
      </w:r>
      <w:proofErr w:type="spellStart"/>
      <w:r w:rsidRPr="009E5A36">
        <w:rPr>
          <w:rFonts w:ascii="Times New Roman" w:hAnsi="Times New Roman"/>
          <w:i/>
          <w:sz w:val="24"/>
          <w:szCs w:val="24"/>
          <w:lang w:val="en-US"/>
        </w:rPr>
        <w:t>Contextos</w:t>
      </w:r>
      <w:proofErr w:type="spellEnd"/>
      <w:r w:rsidRPr="009E5A36">
        <w:rPr>
          <w:rFonts w:ascii="Times New Roman" w:hAnsi="Times New Roman"/>
          <w:i/>
          <w:sz w:val="24"/>
          <w:szCs w:val="24"/>
          <w:lang w:val="en-US"/>
        </w:rPr>
        <w:t xml:space="preserve"> </w:t>
      </w:r>
      <w:proofErr w:type="spellStart"/>
      <w:r w:rsidRPr="009E5A36">
        <w:rPr>
          <w:rFonts w:ascii="Times New Roman" w:hAnsi="Times New Roman"/>
          <w:i/>
          <w:sz w:val="24"/>
          <w:szCs w:val="24"/>
          <w:lang w:val="en-US"/>
        </w:rPr>
        <w:t>Educativos</w:t>
      </w:r>
      <w:proofErr w:type="spellEnd"/>
      <w:r w:rsidRPr="009E5A36">
        <w:rPr>
          <w:rFonts w:ascii="Times New Roman" w:hAnsi="Times New Roman"/>
          <w:i/>
          <w:sz w:val="24"/>
          <w:szCs w:val="24"/>
          <w:lang w:val="en-US"/>
        </w:rPr>
        <w:t>, 32, 269–288.</w:t>
      </w:r>
    </w:p>
    <w:p w14:paraId="521C85BD" w14:textId="77777777" w:rsidR="00D354D4" w:rsidRPr="00D354D4" w:rsidRDefault="00D354D4" w:rsidP="003E7AF4">
      <w:pPr>
        <w:pStyle w:val="Bibliografa"/>
        <w:spacing w:after="0" w:line="360" w:lineRule="auto"/>
        <w:ind w:left="425" w:hanging="425"/>
        <w:jc w:val="both"/>
        <w:rPr>
          <w:rFonts w:ascii="Times New Roman" w:hAnsi="Times New Roman"/>
          <w:noProof/>
          <w:sz w:val="24"/>
          <w:szCs w:val="24"/>
          <w:lang w:val="en-US"/>
        </w:rPr>
      </w:pPr>
      <w:r w:rsidRPr="00F00411">
        <w:rPr>
          <w:rFonts w:ascii="Times New Roman" w:hAnsi="Times New Roman"/>
          <w:noProof/>
          <w:sz w:val="24"/>
          <w:szCs w:val="24"/>
          <w:lang w:val="en-US"/>
        </w:rPr>
        <w:t xml:space="preserve">Heydarnejad, T. E. (2019). The influence of applying emotion based language instruction in teaching oral skills to EFL learners. </w:t>
      </w:r>
      <w:r w:rsidRPr="00D354D4">
        <w:rPr>
          <w:rFonts w:ascii="Times New Roman" w:hAnsi="Times New Roman"/>
          <w:i/>
          <w:iCs/>
          <w:noProof/>
          <w:sz w:val="24"/>
          <w:szCs w:val="24"/>
          <w:lang w:val="en-US"/>
        </w:rPr>
        <w:t>Interantional Journalist of Instruction, 12</w:t>
      </w:r>
      <w:r w:rsidRPr="00D354D4">
        <w:rPr>
          <w:rFonts w:ascii="Times New Roman" w:hAnsi="Times New Roman"/>
          <w:noProof/>
          <w:sz w:val="24"/>
          <w:szCs w:val="24"/>
          <w:lang w:val="en-US"/>
        </w:rPr>
        <w:t>(2), 275-288.</w:t>
      </w:r>
    </w:p>
    <w:p w14:paraId="2B437ED9" w14:textId="77777777" w:rsidR="00D354D4" w:rsidRPr="009E5A36" w:rsidRDefault="00D354D4" w:rsidP="003E7AF4">
      <w:pPr>
        <w:spacing w:after="0" w:line="360" w:lineRule="auto"/>
        <w:ind w:left="425" w:hanging="425"/>
        <w:jc w:val="both"/>
        <w:rPr>
          <w:rFonts w:ascii="Times New Roman" w:hAnsi="Times New Roman"/>
          <w:sz w:val="24"/>
          <w:szCs w:val="24"/>
          <w:lang w:val="en-US"/>
        </w:rPr>
      </w:pPr>
      <w:proofErr w:type="spellStart"/>
      <w:r w:rsidRPr="009E5A36">
        <w:rPr>
          <w:rFonts w:ascii="Times New Roman" w:hAnsi="Times New Roman"/>
          <w:sz w:val="24"/>
          <w:szCs w:val="24"/>
          <w:lang w:val="en-US"/>
        </w:rPr>
        <w:t>Immordino</w:t>
      </w:r>
      <w:proofErr w:type="spellEnd"/>
      <w:r w:rsidRPr="009E5A36">
        <w:rPr>
          <w:rFonts w:ascii="Times New Roman" w:hAnsi="Times New Roman"/>
          <w:sz w:val="24"/>
          <w:szCs w:val="24"/>
          <w:lang w:val="en-US"/>
        </w:rPr>
        <w:t xml:space="preserve"> Yang, M. H. (2015). Emotions, learning, and the brain: Exploring the educational implications of affective neuroscience. </w:t>
      </w:r>
      <w:r w:rsidRPr="009E5A36">
        <w:rPr>
          <w:rFonts w:ascii="Times New Roman" w:hAnsi="Times New Roman"/>
          <w:i/>
          <w:sz w:val="24"/>
          <w:szCs w:val="24"/>
          <w:lang w:val="en-US"/>
        </w:rPr>
        <w:t>W. W. Norton &amp; Company.</w:t>
      </w:r>
    </w:p>
    <w:p w14:paraId="576626D8" w14:textId="77777777" w:rsidR="00D354D4" w:rsidRPr="009E5A36" w:rsidRDefault="00D354D4" w:rsidP="003E7AF4">
      <w:pPr>
        <w:spacing w:after="0" w:line="360" w:lineRule="auto"/>
        <w:ind w:left="425" w:hanging="425"/>
        <w:jc w:val="both"/>
        <w:rPr>
          <w:rFonts w:ascii="Times New Roman" w:hAnsi="Times New Roman"/>
          <w:i/>
          <w:sz w:val="24"/>
          <w:szCs w:val="24"/>
          <w:lang w:val="en-US"/>
        </w:rPr>
      </w:pPr>
      <w:proofErr w:type="spellStart"/>
      <w:r w:rsidRPr="009E5A36">
        <w:rPr>
          <w:rFonts w:ascii="Times New Roman" w:hAnsi="Times New Roman"/>
          <w:sz w:val="24"/>
          <w:szCs w:val="24"/>
          <w:lang w:val="en-US"/>
        </w:rPr>
        <w:t>Immordino</w:t>
      </w:r>
      <w:proofErr w:type="spellEnd"/>
      <w:r w:rsidRPr="009E5A36">
        <w:rPr>
          <w:rFonts w:ascii="Times New Roman" w:hAnsi="Times New Roman"/>
          <w:sz w:val="24"/>
          <w:szCs w:val="24"/>
          <w:lang w:val="en-US"/>
        </w:rPr>
        <w:t xml:space="preserve"> Yang, M. H., &amp; Damasio, A. (2007). We feel, therefore we learn: The relevance of affective and social neuroscience to education. </w:t>
      </w:r>
      <w:r w:rsidRPr="009E5A36">
        <w:rPr>
          <w:rFonts w:ascii="Times New Roman" w:hAnsi="Times New Roman"/>
          <w:i/>
          <w:sz w:val="24"/>
          <w:szCs w:val="24"/>
          <w:lang w:val="en-US"/>
        </w:rPr>
        <w:t xml:space="preserve">Mind, Brain, and Education, 1(1), 3–10. </w:t>
      </w:r>
    </w:p>
    <w:p w14:paraId="04ED0869" w14:textId="77777777" w:rsidR="00D354D4" w:rsidRPr="009E5A36" w:rsidRDefault="00D354D4" w:rsidP="003E7AF4">
      <w:pPr>
        <w:spacing w:after="0" w:line="360" w:lineRule="auto"/>
        <w:ind w:left="425" w:hanging="425"/>
        <w:jc w:val="both"/>
        <w:rPr>
          <w:rFonts w:ascii="Times New Roman" w:hAnsi="Times New Roman"/>
          <w:sz w:val="24"/>
          <w:szCs w:val="24"/>
          <w:lang w:val="en-US"/>
        </w:rPr>
      </w:pPr>
      <w:r w:rsidRPr="009E5A36">
        <w:rPr>
          <w:rFonts w:ascii="Times New Roman" w:hAnsi="Times New Roman"/>
          <w:sz w:val="24"/>
          <w:szCs w:val="24"/>
          <w:lang w:val="en-US"/>
        </w:rPr>
        <w:t xml:space="preserve">Jensen, E. (2020). Teaching with the brain in mind (3rd ed.). </w:t>
      </w:r>
      <w:r w:rsidRPr="009E5A36">
        <w:rPr>
          <w:rFonts w:ascii="Times New Roman" w:hAnsi="Times New Roman"/>
          <w:i/>
          <w:sz w:val="24"/>
          <w:szCs w:val="24"/>
          <w:lang w:val="en-US"/>
        </w:rPr>
        <w:t>ASCD.</w:t>
      </w:r>
    </w:p>
    <w:p w14:paraId="146852C1" w14:textId="77777777" w:rsidR="00D354D4" w:rsidRPr="00D354D4" w:rsidRDefault="00D354D4" w:rsidP="003E7AF4">
      <w:pPr>
        <w:spacing w:after="0" w:line="360" w:lineRule="auto"/>
        <w:ind w:left="425" w:hanging="425"/>
        <w:jc w:val="both"/>
        <w:rPr>
          <w:rFonts w:ascii="Times New Roman" w:hAnsi="Times New Roman"/>
          <w:i/>
          <w:sz w:val="24"/>
          <w:szCs w:val="24"/>
          <w:lang w:val="es-ES"/>
        </w:rPr>
      </w:pPr>
      <w:r w:rsidRPr="009E5A36">
        <w:rPr>
          <w:rFonts w:ascii="Times New Roman" w:hAnsi="Times New Roman"/>
          <w:sz w:val="24"/>
          <w:szCs w:val="24"/>
          <w:lang w:val="en-US"/>
        </w:rPr>
        <w:t xml:space="preserve">Jensen, E. (2008). Brain-based learning: The new paradigm of teaching. </w:t>
      </w:r>
      <w:r w:rsidRPr="00D354D4">
        <w:rPr>
          <w:rFonts w:ascii="Times New Roman" w:hAnsi="Times New Roman"/>
          <w:i/>
          <w:sz w:val="24"/>
          <w:szCs w:val="24"/>
          <w:lang w:val="es-ES"/>
        </w:rPr>
        <w:t xml:space="preserve">Corwin </w:t>
      </w:r>
      <w:proofErr w:type="spellStart"/>
      <w:r w:rsidRPr="00D354D4">
        <w:rPr>
          <w:rFonts w:ascii="Times New Roman" w:hAnsi="Times New Roman"/>
          <w:i/>
          <w:sz w:val="24"/>
          <w:szCs w:val="24"/>
          <w:lang w:val="es-ES"/>
        </w:rPr>
        <w:t>Press</w:t>
      </w:r>
      <w:proofErr w:type="spellEnd"/>
      <w:r w:rsidRPr="00D354D4">
        <w:rPr>
          <w:rFonts w:ascii="Times New Roman" w:hAnsi="Times New Roman"/>
          <w:i/>
          <w:sz w:val="24"/>
          <w:szCs w:val="24"/>
          <w:lang w:val="es-ES"/>
        </w:rPr>
        <w:t>.</w:t>
      </w:r>
    </w:p>
    <w:p w14:paraId="013B68D8" w14:textId="77777777" w:rsidR="00D354D4" w:rsidRPr="009E5A36" w:rsidRDefault="00D354D4" w:rsidP="003E7AF4">
      <w:pPr>
        <w:spacing w:after="0" w:line="360" w:lineRule="auto"/>
        <w:ind w:left="425" w:hanging="425"/>
        <w:jc w:val="both"/>
        <w:rPr>
          <w:rFonts w:ascii="Times New Roman" w:hAnsi="Times New Roman"/>
          <w:sz w:val="24"/>
          <w:szCs w:val="24"/>
          <w:lang w:val="en-US"/>
        </w:rPr>
      </w:pPr>
      <w:r w:rsidRPr="00F00411">
        <w:rPr>
          <w:rFonts w:ascii="Times New Roman" w:hAnsi="Times New Roman"/>
          <w:sz w:val="24"/>
          <w:szCs w:val="24"/>
          <w:lang w:val="es-ES"/>
        </w:rPr>
        <w:t xml:space="preserve">Jiménez </w:t>
      </w:r>
      <w:proofErr w:type="spellStart"/>
      <w:r w:rsidRPr="00F00411">
        <w:rPr>
          <w:rFonts w:ascii="Times New Roman" w:hAnsi="Times New Roman"/>
          <w:sz w:val="24"/>
          <w:szCs w:val="24"/>
          <w:lang w:val="es-ES"/>
        </w:rPr>
        <w:t>Deferia</w:t>
      </w:r>
      <w:proofErr w:type="spellEnd"/>
      <w:r w:rsidRPr="00F00411">
        <w:rPr>
          <w:rFonts w:ascii="Times New Roman" w:hAnsi="Times New Roman"/>
          <w:sz w:val="24"/>
          <w:szCs w:val="24"/>
          <w:lang w:val="es-ES"/>
        </w:rPr>
        <w:t xml:space="preserve">, B. (2024). Aprendizaje </w:t>
      </w:r>
      <w:proofErr w:type="spellStart"/>
      <w:r w:rsidRPr="00F00411">
        <w:rPr>
          <w:rFonts w:ascii="Times New Roman" w:hAnsi="Times New Roman"/>
          <w:sz w:val="24"/>
          <w:szCs w:val="24"/>
          <w:lang w:val="es-ES"/>
        </w:rPr>
        <w:t>neuroemocional</w:t>
      </w:r>
      <w:proofErr w:type="spellEnd"/>
      <w:r w:rsidRPr="00F00411">
        <w:rPr>
          <w:rFonts w:ascii="Times New Roman" w:hAnsi="Times New Roman"/>
          <w:sz w:val="24"/>
          <w:szCs w:val="24"/>
          <w:lang w:val="es-ES"/>
        </w:rPr>
        <w:t xml:space="preserve">, pensamiento complejo y </w:t>
      </w:r>
      <w:proofErr w:type="spellStart"/>
      <w:r w:rsidRPr="00F00411">
        <w:rPr>
          <w:rFonts w:ascii="Times New Roman" w:hAnsi="Times New Roman"/>
          <w:sz w:val="24"/>
          <w:szCs w:val="24"/>
          <w:lang w:val="es-ES"/>
        </w:rPr>
        <w:t>trandisciplinariedad</w:t>
      </w:r>
      <w:proofErr w:type="spellEnd"/>
      <w:r w:rsidRPr="00F00411">
        <w:rPr>
          <w:rFonts w:ascii="Times New Roman" w:hAnsi="Times New Roman"/>
          <w:sz w:val="24"/>
          <w:szCs w:val="24"/>
          <w:lang w:val="es-ES"/>
        </w:rPr>
        <w:t xml:space="preserve"> versus bajo dominio de la lectura en 5to grado. </w:t>
      </w:r>
      <w:proofErr w:type="spellStart"/>
      <w:r w:rsidRPr="009E5A36">
        <w:rPr>
          <w:rFonts w:ascii="Times New Roman" w:hAnsi="Times New Roman"/>
          <w:sz w:val="24"/>
          <w:szCs w:val="24"/>
          <w:lang w:val="en-US"/>
        </w:rPr>
        <w:t>Ibero</w:t>
      </w:r>
      <w:proofErr w:type="spellEnd"/>
      <w:r w:rsidRPr="009E5A36">
        <w:rPr>
          <w:rFonts w:ascii="Times New Roman" w:hAnsi="Times New Roman"/>
          <w:sz w:val="24"/>
          <w:szCs w:val="24"/>
          <w:lang w:val="en-US"/>
        </w:rPr>
        <w:t xml:space="preserve"> – American Journal of </w:t>
      </w:r>
      <w:proofErr w:type="spellStart"/>
      <w:r w:rsidRPr="009E5A36">
        <w:rPr>
          <w:rFonts w:ascii="Times New Roman" w:hAnsi="Times New Roman"/>
          <w:sz w:val="24"/>
          <w:szCs w:val="24"/>
          <w:lang w:val="en-US"/>
        </w:rPr>
        <w:t>Educaction</w:t>
      </w:r>
      <w:proofErr w:type="spellEnd"/>
      <w:r w:rsidRPr="009E5A36">
        <w:rPr>
          <w:rFonts w:ascii="Times New Roman" w:hAnsi="Times New Roman"/>
          <w:sz w:val="24"/>
          <w:szCs w:val="24"/>
          <w:lang w:val="en-US"/>
        </w:rPr>
        <w:t xml:space="preserve"> and Society Research, 4(1), 40-53.</w:t>
      </w:r>
    </w:p>
    <w:p w14:paraId="5F31D8D2" w14:textId="77777777" w:rsidR="00D354D4" w:rsidRPr="007F7280" w:rsidRDefault="00D354D4" w:rsidP="003E7AF4">
      <w:pPr>
        <w:spacing w:after="0" w:line="360" w:lineRule="auto"/>
        <w:ind w:left="425" w:hanging="425"/>
        <w:jc w:val="both"/>
        <w:rPr>
          <w:rFonts w:ascii="Times New Roman" w:hAnsi="Times New Roman"/>
          <w:i/>
          <w:sz w:val="24"/>
          <w:szCs w:val="24"/>
          <w:lang w:val="es-CU"/>
        </w:rPr>
      </w:pPr>
      <w:r w:rsidRPr="009E5A36">
        <w:rPr>
          <w:rFonts w:ascii="Times New Roman" w:hAnsi="Times New Roman"/>
          <w:sz w:val="24"/>
          <w:szCs w:val="24"/>
          <w:lang w:val="en-US"/>
        </w:rPr>
        <w:t xml:space="preserve">López </w:t>
      </w:r>
      <w:proofErr w:type="spellStart"/>
      <w:r w:rsidRPr="009E5A36">
        <w:rPr>
          <w:rFonts w:ascii="Times New Roman" w:hAnsi="Times New Roman"/>
          <w:sz w:val="24"/>
          <w:szCs w:val="24"/>
          <w:lang w:val="en-US"/>
        </w:rPr>
        <w:t>Barrero</w:t>
      </w:r>
      <w:proofErr w:type="spellEnd"/>
      <w:r w:rsidRPr="009E5A36">
        <w:rPr>
          <w:rFonts w:ascii="Times New Roman" w:hAnsi="Times New Roman"/>
          <w:sz w:val="24"/>
          <w:szCs w:val="24"/>
          <w:lang w:val="en-US"/>
        </w:rPr>
        <w:t xml:space="preserve">, Y. (2024). </w:t>
      </w:r>
      <w:r w:rsidRPr="00F00411">
        <w:rPr>
          <w:rFonts w:ascii="Times New Roman" w:hAnsi="Times New Roman"/>
          <w:sz w:val="24"/>
          <w:szCs w:val="24"/>
          <w:lang w:val="es-CU"/>
        </w:rPr>
        <w:t xml:space="preserve">Tratamiento didáctico de la expresión oral del idioma inglés en estudiantes no filólogos. </w:t>
      </w:r>
      <w:r w:rsidRPr="007F7280">
        <w:rPr>
          <w:rFonts w:ascii="Times New Roman" w:hAnsi="Times New Roman"/>
          <w:i/>
          <w:sz w:val="24"/>
          <w:szCs w:val="24"/>
          <w:lang w:val="es-CU"/>
        </w:rPr>
        <w:t xml:space="preserve">Tesis en opción al Grado Científico de Doctor en Ciencias de la Educación. Universidad de Granma. Cuba. </w:t>
      </w:r>
    </w:p>
    <w:p w14:paraId="1657CC88" w14:textId="77777777" w:rsidR="00D354D4" w:rsidRPr="007F7280" w:rsidRDefault="00D354D4" w:rsidP="003E7AF4">
      <w:pPr>
        <w:spacing w:after="0" w:line="360" w:lineRule="auto"/>
        <w:ind w:left="425" w:hanging="425"/>
        <w:jc w:val="both"/>
        <w:rPr>
          <w:rFonts w:ascii="Times New Roman" w:hAnsi="Times New Roman"/>
          <w:i/>
          <w:sz w:val="24"/>
          <w:szCs w:val="24"/>
          <w:lang w:val="es-ES"/>
        </w:rPr>
      </w:pPr>
      <w:proofErr w:type="spellStart"/>
      <w:r w:rsidRPr="00F00411">
        <w:rPr>
          <w:rFonts w:ascii="Times New Roman" w:hAnsi="Times New Roman"/>
          <w:sz w:val="24"/>
          <w:szCs w:val="24"/>
          <w:lang w:val="es-US"/>
        </w:rPr>
        <w:t>Lopez</w:t>
      </w:r>
      <w:proofErr w:type="spellEnd"/>
      <w:r w:rsidRPr="00F00411">
        <w:rPr>
          <w:rFonts w:ascii="Times New Roman" w:hAnsi="Times New Roman"/>
          <w:sz w:val="24"/>
          <w:szCs w:val="24"/>
          <w:lang w:val="es-US"/>
        </w:rPr>
        <w:t xml:space="preserve"> Bonifacio, M. S. (2023). Neuroeducación y expresión oral del idioma inglés en estudiantes universitarios, Lima.</w:t>
      </w:r>
      <w:r>
        <w:rPr>
          <w:rFonts w:ascii="Times New Roman" w:hAnsi="Times New Roman"/>
          <w:sz w:val="24"/>
          <w:szCs w:val="24"/>
          <w:lang w:val="es-US"/>
        </w:rPr>
        <w:t xml:space="preserve"> </w:t>
      </w:r>
      <w:r>
        <w:rPr>
          <w:rFonts w:ascii="Times New Roman" w:hAnsi="Times New Roman"/>
          <w:i/>
          <w:sz w:val="24"/>
          <w:szCs w:val="24"/>
          <w:lang w:val="es-US"/>
        </w:rPr>
        <w:t>Tesis en opción al Título Académico de Máster. Universidad César Vallejo. Perú.</w:t>
      </w:r>
    </w:p>
    <w:p w14:paraId="414E2CFC" w14:textId="77777777" w:rsidR="00D354D4" w:rsidRPr="00F00411" w:rsidRDefault="00D354D4" w:rsidP="003E7AF4">
      <w:pPr>
        <w:pStyle w:val="Bibliografa"/>
        <w:spacing w:after="0" w:line="360" w:lineRule="auto"/>
        <w:ind w:left="425" w:hanging="425"/>
        <w:jc w:val="both"/>
        <w:rPr>
          <w:rFonts w:ascii="Times New Roman" w:hAnsi="Times New Roman"/>
          <w:noProof/>
          <w:sz w:val="24"/>
          <w:szCs w:val="24"/>
        </w:rPr>
      </w:pPr>
      <w:r w:rsidRPr="00F00411">
        <w:rPr>
          <w:rFonts w:ascii="Times New Roman" w:hAnsi="Times New Roman"/>
          <w:noProof/>
          <w:sz w:val="24"/>
          <w:szCs w:val="24"/>
        </w:rPr>
        <w:t xml:space="preserve">Mancilla, E. (2020). Neurociencia y proceso de enseñanza-aprendizaje. </w:t>
      </w:r>
      <w:r w:rsidRPr="00F00411">
        <w:rPr>
          <w:rFonts w:ascii="Times New Roman" w:hAnsi="Times New Roman"/>
          <w:i/>
          <w:iCs/>
          <w:noProof/>
          <w:sz w:val="24"/>
          <w:szCs w:val="24"/>
        </w:rPr>
        <w:t>Innovación Didáctica de Madrid, 61</w:t>
      </w:r>
      <w:r w:rsidRPr="00F00411">
        <w:rPr>
          <w:rFonts w:ascii="Times New Roman" w:hAnsi="Times New Roman"/>
          <w:noProof/>
          <w:sz w:val="24"/>
          <w:szCs w:val="24"/>
        </w:rPr>
        <w:t>(2), 44-62.</w:t>
      </w:r>
    </w:p>
    <w:p w14:paraId="6F20A67F" w14:textId="77777777" w:rsidR="00D354D4" w:rsidRPr="00F00411" w:rsidRDefault="00D354D4" w:rsidP="003E7AF4">
      <w:pPr>
        <w:spacing w:after="0" w:line="360" w:lineRule="auto"/>
        <w:ind w:left="425" w:hanging="425"/>
        <w:jc w:val="both"/>
        <w:rPr>
          <w:rFonts w:ascii="Times New Roman" w:hAnsi="Times New Roman"/>
          <w:sz w:val="24"/>
          <w:szCs w:val="24"/>
          <w:lang w:val="es-CU"/>
        </w:rPr>
      </w:pPr>
      <w:r>
        <w:rPr>
          <w:rFonts w:ascii="Times New Roman" w:hAnsi="Times New Roman"/>
          <w:sz w:val="24"/>
          <w:szCs w:val="24"/>
          <w:lang w:val="es-CU"/>
        </w:rPr>
        <w:lastRenderedPageBreak/>
        <w:t>Mora, F. (2021). Neuroeducación para padres</w:t>
      </w:r>
      <w:r w:rsidRPr="00F00411">
        <w:rPr>
          <w:rFonts w:ascii="Times New Roman" w:hAnsi="Times New Roman"/>
          <w:sz w:val="24"/>
          <w:szCs w:val="24"/>
          <w:lang w:val="es-CU"/>
        </w:rPr>
        <w:t xml:space="preserve">. </w:t>
      </w:r>
      <w:r w:rsidRPr="00D417B8">
        <w:rPr>
          <w:rFonts w:ascii="Times New Roman" w:hAnsi="Times New Roman"/>
          <w:i/>
          <w:sz w:val="24"/>
          <w:szCs w:val="24"/>
          <w:lang w:val="es-CU"/>
        </w:rPr>
        <w:t>Alianza Editorial.</w:t>
      </w:r>
    </w:p>
    <w:p w14:paraId="52A04601" w14:textId="77777777" w:rsidR="00D354D4" w:rsidRPr="00D417B8" w:rsidRDefault="00D354D4" w:rsidP="003E7AF4">
      <w:pPr>
        <w:spacing w:after="0" w:line="360" w:lineRule="auto"/>
        <w:ind w:left="425" w:hanging="425"/>
        <w:jc w:val="both"/>
        <w:rPr>
          <w:rFonts w:ascii="Times New Roman" w:hAnsi="Times New Roman"/>
          <w:i/>
          <w:sz w:val="24"/>
          <w:szCs w:val="24"/>
          <w:lang w:val="es-CU"/>
        </w:rPr>
      </w:pPr>
      <w:r>
        <w:rPr>
          <w:rFonts w:ascii="Times New Roman" w:hAnsi="Times New Roman"/>
          <w:sz w:val="24"/>
          <w:szCs w:val="24"/>
          <w:lang w:val="es-CU"/>
        </w:rPr>
        <w:t xml:space="preserve">Mora, F. (2017). </w:t>
      </w:r>
      <w:r w:rsidRPr="00F00411">
        <w:rPr>
          <w:rFonts w:ascii="Times New Roman" w:hAnsi="Times New Roman"/>
          <w:sz w:val="24"/>
          <w:szCs w:val="24"/>
          <w:lang w:val="es-CU"/>
        </w:rPr>
        <w:t>Neuroeducación: Sólo se pu</w:t>
      </w:r>
      <w:r>
        <w:rPr>
          <w:rFonts w:ascii="Times New Roman" w:hAnsi="Times New Roman"/>
          <w:sz w:val="24"/>
          <w:szCs w:val="24"/>
          <w:lang w:val="es-CU"/>
        </w:rPr>
        <w:t>ede aprender aquello que se ama</w:t>
      </w:r>
      <w:r w:rsidRPr="00F00411">
        <w:rPr>
          <w:rFonts w:ascii="Times New Roman" w:hAnsi="Times New Roman"/>
          <w:sz w:val="24"/>
          <w:szCs w:val="24"/>
          <w:lang w:val="es-CU"/>
        </w:rPr>
        <w:t xml:space="preserve">. </w:t>
      </w:r>
      <w:r w:rsidRPr="00D417B8">
        <w:rPr>
          <w:rFonts w:ascii="Times New Roman" w:hAnsi="Times New Roman"/>
          <w:i/>
          <w:sz w:val="24"/>
          <w:szCs w:val="24"/>
          <w:lang w:val="es-CU"/>
        </w:rPr>
        <w:t>Alianza Editorial.</w:t>
      </w:r>
    </w:p>
    <w:p w14:paraId="69AA758B" w14:textId="77777777" w:rsidR="00D354D4" w:rsidRPr="009E5A36" w:rsidRDefault="00D354D4" w:rsidP="003E7AF4">
      <w:pPr>
        <w:spacing w:after="0" w:line="360" w:lineRule="auto"/>
        <w:ind w:left="425" w:hanging="425"/>
        <w:jc w:val="both"/>
        <w:rPr>
          <w:rFonts w:ascii="Times New Roman" w:hAnsi="Times New Roman"/>
          <w:sz w:val="24"/>
          <w:szCs w:val="24"/>
          <w:lang w:val="en-US"/>
        </w:rPr>
      </w:pPr>
      <w:r w:rsidRPr="00F00411">
        <w:rPr>
          <w:rFonts w:ascii="Times New Roman" w:hAnsi="Times New Roman"/>
          <w:sz w:val="24"/>
          <w:szCs w:val="24"/>
          <w:lang w:val="es-US"/>
        </w:rPr>
        <w:t xml:space="preserve">Morocho Carrión, M. L., Campuzano Peñaherrera, F. L., Jiménez Silva, V. L., &amp; Monserrate, R. D. E. (2023). Neuroeducación aplicada al aprendizaje del inglés: Estrategias basadas en la ciencia. </w:t>
      </w:r>
      <w:r w:rsidRPr="009E5A36">
        <w:rPr>
          <w:rFonts w:ascii="Times New Roman" w:hAnsi="Times New Roman"/>
          <w:i/>
          <w:sz w:val="24"/>
          <w:szCs w:val="24"/>
          <w:lang w:val="en-US"/>
        </w:rPr>
        <w:t>Sapiens in Education</w:t>
      </w:r>
      <w:r w:rsidRPr="009E5A36">
        <w:rPr>
          <w:rFonts w:ascii="Times New Roman" w:hAnsi="Times New Roman"/>
          <w:sz w:val="24"/>
          <w:szCs w:val="24"/>
          <w:lang w:val="en-US"/>
        </w:rPr>
        <w:t>.</w:t>
      </w:r>
    </w:p>
    <w:p w14:paraId="4B6C45E3" w14:textId="77777777" w:rsidR="00D354D4" w:rsidRPr="00F00411" w:rsidRDefault="00D354D4" w:rsidP="003E7AF4">
      <w:pPr>
        <w:pStyle w:val="Bibliografa"/>
        <w:spacing w:after="0" w:line="360" w:lineRule="auto"/>
        <w:ind w:left="425" w:hanging="425"/>
        <w:jc w:val="both"/>
        <w:rPr>
          <w:rFonts w:ascii="Times New Roman" w:hAnsi="Times New Roman"/>
          <w:noProof/>
          <w:sz w:val="24"/>
          <w:szCs w:val="24"/>
        </w:rPr>
      </w:pPr>
      <w:r w:rsidRPr="00F00411">
        <w:rPr>
          <w:rFonts w:ascii="Times New Roman" w:hAnsi="Times New Roman"/>
          <w:noProof/>
          <w:sz w:val="24"/>
          <w:szCs w:val="24"/>
          <w:lang w:val="en-US"/>
        </w:rPr>
        <w:t xml:space="preserve">Núñez Román, F. (2022). Neurodidactics in Second Language Teaching: Bridging Neuroscience and Language Education. </w:t>
      </w:r>
      <w:r w:rsidRPr="00F00411">
        <w:rPr>
          <w:rFonts w:ascii="Times New Roman" w:hAnsi="Times New Roman"/>
          <w:i/>
          <w:iCs/>
          <w:noProof/>
          <w:sz w:val="24"/>
          <w:szCs w:val="24"/>
        </w:rPr>
        <w:t>Sustainability, 14</w:t>
      </w:r>
      <w:r w:rsidRPr="00F00411">
        <w:rPr>
          <w:rFonts w:ascii="Times New Roman" w:hAnsi="Times New Roman"/>
          <w:noProof/>
          <w:sz w:val="24"/>
          <w:szCs w:val="24"/>
        </w:rPr>
        <w:t>(19), 267-280.</w:t>
      </w:r>
    </w:p>
    <w:p w14:paraId="13C200FD" w14:textId="77777777" w:rsidR="00D354D4" w:rsidRPr="00F00411" w:rsidRDefault="00D354D4" w:rsidP="003E7AF4">
      <w:pPr>
        <w:pStyle w:val="Bibliografa"/>
        <w:spacing w:after="0" w:line="360" w:lineRule="auto"/>
        <w:ind w:left="425" w:hanging="425"/>
        <w:jc w:val="both"/>
        <w:rPr>
          <w:rFonts w:ascii="Times New Roman" w:hAnsi="Times New Roman"/>
          <w:noProof/>
          <w:sz w:val="24"/>
          <w:szCs w:val="24"/>
        </w:rPr>
      </w:pPr>
      <w:r w:rsidRPr="00F00411">
        <w:rPr>
          <w:rFonts w:ascii="Times New Roman" w:hAnsi="Times New Roman"/>
          <w:noProof/>
          <w:sz w:val="24"/>
          <w:szCs w:val="24"/>
        </w:rPr>
        <w:t>Pardo, A. y González, M. (2018). Intervención sobre las funciones ejecutivas desde el contexto educativo.</w:t>
      </w:r>
      <w:r w:rsidRPr="00F00411">
        <w:rPr>
          <w:rFonts w:ascii="Times New Roman" w:hAnsi="Times New Roman"/>
          <w:i/>
          <w:iCs/>
          <w:noProof/>
          <w:sz w:val="24"/>
          <w:szCs w:val="24"/>
        </w:rPr>
        <w:t xml:space="preserve"> Revista Iberoamericana de Educación, vol. 78, núm. 1, 27-42.</w:t>
      </w:r>
    </w:p>
    <w:p w14:paraId="14ACB67D" w14:textId="77777777" w:rsidR="00D354D4" w:rsidRPr="00F00411" w:rsidRDefault="00D354D4" w:rsidP="003E7AF4">
      <w:pPr>
        <w:spacing w:after="0" w:line="360" w:lineRule="auto"/>
        <w:ind w:left="425" w:hanging="425"/>
        <w:jc w:val="both"/>
        <w:rPr>
          <w:rFonts w:ascii="Times New Roman" w:hAnsi="Times New Roman"/>
          <w:sz w:val="24"/>
          <w:szCs w:val="24"/>
          <w:lang w:val="es-ES"/>
        </w:rPr>
      </w:pPr>
      <w:r w:rsidRPr="00F00411">
        <w:rPr>
          <w:rFonts w:ascii="Times New Roman" w:hAnsi="Times New Roman"/>
          <w:sz w:val="24"/>
          <w:szCs w:val="24"/>
          <w:lang w:val="es-ES"/>
        </w:rPr>
        <w:t xml:space="preserve">Rodríguez Pimentel, R. (2023). </w:t>
      </w:r>
      <w:r w:rsidRPr="00D417B8">
        <w:rPr>
          <w:rFonts w:ascii="Times New Roman" w:hAnsi="Times New Roman"/>
          <w:iCs/>
          <w:sz w:val="24"/>
          <w:szCs w:val="24"/>
          <w:lang w:val="es-ES"/>
        </w:rPr>
        <w:t>La neurodidáctica. Elemento dinamizador para la comprensión lectora en el contexto universitario.</w:t>
      </w:r>
      <w:r w:rsidRPr="00F00411">
        <w:rPr>
          <w:rFonts w:ascii="Times New Roman" w:hAnsi="Times New Roman"/>
          <w:sz w:val="24"/>
          <w:szCs w:val="24"/>
          <w:lang w:val="es-ES"/>
        </w:rPr>
        <w:t xml:space="preserve"> </w:t>
      </w:r>
      <w:r w:rsidRPr="00D417B8">
        <w:rPr>
          <w:rFonts w:ascii="Times New Roman" w:hAnsi="Times New Roman"/>
          <w:i/>
          <w:sz w:val="24"/>
          <w:szCs w:val="24"/>
          <w:lang w:val="es-ES"/>
        </w:rPr>
        <w:t>Centro Latinoamericano de Estudios en Epistemología Pedagógica: Nova Educare.</w:t>
      </w:r>
      <w:r w:rsidRPr="00F00411">
        <w:rPr>
          <w:rFonts w:ascii="Times New Roman" w:hAnsi="Times New Roman"/>
          <w:sz w:val="24"/>
          <w:szCs w:val="24"/>
          <w:lang w:val="es-ES"/>
        </w:rPr>
        <w:t xml:space="preserve"> </w:t>
      </w:r>
    </w:p>
    <w:p w14:paraId="40E1A550" w14:textId="77777777" w:rsidR="00D354D4" w:rsidRPr="00D417B8" w:rsidRDefault="00D354D4" w:rsidP="003E7AF4">
      <w:pPr>
        <w:spacing w:after="0" w:line="360" w:lineRule="auto"/>
        <w:ind w:left="425" w:hanging="425"/>
        <w:jc w:val="both"/>
        <w:rPr>
          <w:rFonts w:ascii="Times New Roman" w:hAnsi="Times New Roman"/>
          <w:i/>
          <w:sz w:val="24"/>
          <w:szCs w:val="24"/>
          <w:lang w:val="es-ES"/>
        </w:rPr>
      </w:pPr>
      <w:proofErr w:type="spellStart"/>
      <w:r w:rsidRPr="00F00411">
        <w:rPr>
          <w:rFonts w:ascii="Times New Roman" w:hAnsi="Times New Roman"/>
          <w:sz w:val="24"/>
          <w:szCs w:val="24"/>
          <w:lang w:val="es-US"/>
        </w:rPr>
        <w:t>Schmiedl</w:t>
      </w:r>
      <w:proofErr w:type="spellEnd"/>
      <w:r w:rsidRPr="00F00411">
        <w:rPr>
          <w:rFonts w:ascii="Times New Roman" w:hAnsi="Times New Roman"/>
          <w:sz w:val="24"/>
          <w:szCs w:val="24"/>
          <w:lang w:val="es-US"/>
        </w:rPr>
        <w:t xml:space="preserve"> Cornejo, C. S., Escobar Callejas, P. H., &amp; Olivares Alvares, E. (2024). Modelo NEUROLINGUA para desarrollar la competencia comunicativa del idioma </w:t>
      </w:r>
      <w:proofErr w:type="gramStart"/>
      <w:r w:rsidRPr="00F00411">
        <w:rPr>
          <w:rFonts w:ascii="Times New Roman" w:hAnsi="Times New Roman"/>
          <w:sz w:val="24"/>
          <w:szCs w:val="24"/>
          <w:lang w:val="es-US"/>
        </w:rPr>
        <w:t>Inglés</w:t>
      </w:r>
      <w:proofErr w:type="gramEnd"/>
      <w:r w:rsidRPr="00F00411">
        <w:rPr>
          <w:rFonts w:ascii="Times New Roman" w:hAnsi="Times New Roman"/>
          <w:sz w:val="24"/>
          <w:szCs w:val="24"/>
          <w:lang w:val="es-US"/>
        </w:rPr>
        <w:t xml:space="preserve"> en </w:t>
      </w:r>
      <w:proofErr w:type="spellStart"/>
      <w:r w:rsidRPr="00F00411">
        <w:rPr>
          <w:rFonts w:ascii="Times New Roman" w:hAnsi="Times New Roman"/>
          <w:sz w:val="24"/>
          <w:szCs w:val="24"/>
          <w:lang w:val="es-US"/>
        </w:rPr>
        <w:t>doc</w:t>
      </w:r>
      <w:r>
        <w:rPr>
          <w:rFonts w:ascii="Times New Roman" w:hAnsi="Times New Roman"/>
          <w:sz w:val="24"/>
          <w:szCs w:val="24"/>
          <w:lang w:val="es-US"/>
        </w:rPr>
        <w:t>torantes</w:t>
      </w:r>
      <w:proofErr w:type="spellEnd"/>
      <w:r>
        <w:rPr>
          <w:rFonts w:ascii="Times New Roman" w:hAnsi="Times New Roman"/>
          <w:sz w:val="24"/>
          <w:szCs w:val="24"/>
          <w:lang w:val="es-US"/>
        </w:rPr>
        <w:t xml:space="preserve"> de la UPEA. </w:t>
      </w:r>
      <w:r w:rsidRPr="00D417B8">
        <w:rPr>
          <w:rFonts w:ascii="Times New Roman" w:hAnsi="Times New Roman"/>
          <w:i/>
          <w:sz w:val="24"/>
          <w:szCs w:val="24"/>
          <w:lang w:val="es-US"/>
        </w:rPr>
        <w:t>Mérito – Revista de Educación, 6(18), 11–23.</w:t>
      </w:r>
    </w:p>
    <w:p w14:paraId="2B8FC7FA" w14:textId="77777777" w:rsidR="00D354D4" w:rsidRPr="00F00411" w:rsidRDefault="00D354D4" w:rsidP="003E7AF4">
      <w:pPr>
        <w:pStyle w:val="Bibliografa"/>
        <w:spacing w:after="0" w:line="360" w:lineRule="auto"/>
        <w:ind w:left="425" w:hanging="425"/>
        <w:jc w:val="both"/>
        <w:rPr>
          <w:rFonts w:ascii="Times New Roman" w:hAnsi="Times New Roman"/>
          <w:sz w:val="24"/>
          <w:szCs w:val="24"/>
        </w:rPr>
      </w:pPr>
      <w:proofErr w:type="spellStart"/>
      <w:r w:rsidRPr="00F00411">
        <w:rPr>
          <w:rFonts w:ascii="Times New Roman" w:hAnsi="Times New Roman"/>
          <w:sz w:val="24"/>
          <w:szCs w:val="24"/>
        </w:rPr>
        <w:t>Tacca</w:t>
      </w:r>
      <w:proofErr w:type="spellEnd"/>
      <w:r w:rsidRPr="00F00411">
        <w:rPr>
          <w:rFonts w:ascii="Times New Roman" w:hAnsi="Times New Roman"/>
          <w:sz w:val="24"/>
          <w:szCs w:val="24"/>
        </w:rPr>
        <w:t xml:space="preserve"> Huamán, D. R., </w:t>
      </w:r>
      <w:proofErr w:type="spellStart"/>
      <w:r w:rsidRPr="00F00411">
        <w:rPr>
          <w:rFonts w:ascii="Times New Roman" w:hAnsi="Times New Roman"/>
          <w:sz w:val="24"/>
          <w:szCs w:val="24"/>
        </w:rPr>
        <w:t>Tacca</w:t>
      </w:r>
      <w:proofErr w:type="spellEnd"/>
      <w:r w:rsidRPr="00F00411">
        <w:rPr>
          <w:rFonts w:ascii="Times New Roman" w:hAnsi="Times New Roman"/>
          <w:sz w:val="24"/>
          <w:szCs w:val="24"/>
        </w:rPr>
        <w:t xml:space="preserve"> Huamán, A. L., Alba Rodríguez, M. A. (2019). Estrategias neurodidácticas, satisfacción y rendimiento académico en estudiantes universitarios. </w:t>
      </w:r>
      <w:r w:rsidRPr="00F00411">
        <w:rPr>
          <w:rFonts w:ascii="Times New Roman" w:hAnsi="Times New Roman"/>
          <w:i/>
          <w:iCs/>
          <w:sz w:val="24"/>
          <w:szCs w:val="24"/>
        </w:rPr>
        <w:t>Cuadernos de Investigación Educativa, Vol. 10, No. 2, 2019.</w:t>
      </w:r>
    </w:p>
    <w:p w14:paraId="45F79A76" w14:textId="77777777" w:rsidR="00D354D4" w:rsidRPr="009E5A36" w:rsidRDefault="00D354D4" w:rsidP="003E7AF4">
      <w:pPr>
        <w:spacing w:after="0" w:line="360" w:lineRule="auto"/>
        <w:ind w:left="425" w:hanging="425"/>
        <w:jc w:val="both"/>
        <w:rPr>
          <w:rFonts w:ascii="Times New Roman" w:hAnsi="Times New Roman"/>
          <w:sz w:val="24"/>
          <w:szCs w:val="24"/>
          <w:lang w:val="en-US"/>
        </w:rPr>
      </w:pPr>
      <w:proofErr w:type="spellStart"/>
      <w:r w:rsidRPr="009E5A36">
        <w:rPr>
          <w:rFonts w:ascii="Times New Roman" w:hAnsi="Times New Roman"/>
          <w:sz w:val="24"/>
          <w:szCs w:val="24"/>
          <w:lang w:val="en-US"/>
        </w:rPr>
        <w:t>Tokuhama</w:t>
      </w:r>
      <w:proofErr w:type="spellEnd"/>
      <w:r w:rsidRPr="009E5A36">
        <w:rPr>
          <w:rFonts w:ascii="Times New Roman" w:hAnsi="Times New Roman"/>
          <w:sz w:val="24"/>
          <w:szCs w:val="24"/>
          <w:lang w:val="en-US"/>
        </w:rPr>
        <w:t xml:space="preserve"> Espinosa, T. (2014). Making classrooms better: 50 practical applications of mind, brain, and education science. </w:t>
      </w:r>
      <w:r w:rsidRPr="009E5A36">
        <w:rPr>
          <w:rFonts w:ascii="Times New Roman" w:hAnsi="Times New Roman"/>
          <w:i/>
          <w:sz w:val="24"/>
          <w:szCs w:val="24"/>
          <w:lang w:val="en-US"/>
        </w:rPr>
        <w:t>W. W. Norton &amp; Company.</w:t>
      </w:r>
    </w:p>
    <w:p w14:paraId="46ED7623" w14:textId="77777777" w:rsidR="00D354D4" w:rsidRPr="00F00411" w:rsidRDefault="00D354D4" w:rsidP="003E7AF4">
      <w:pPr>
        <w:spacing w:after="0" w:line="360" w:lineRule="auto"/>
        <w:ind w:left="425" w:hanging="425"/>
        <w:jc w:val="both"/>
        <w:rPr>
          <w:rFonts w:ascii="Times New Roman" w:hAnsi="Times New Roman"/>
          <w:sz w:val="24"/>
          <w:szCs w:val="24"/>
          <w:lang w:val="es-ES"/>
        </w:rPr>
      </w:pPr>
      <w:proofErr w:type="spellStart"/>
      <w:r w:rsidRPr="009E5A36">
        <w:rPr>
          <w:rFonts w:ascii="Times New Roman" w:hAnsi="Times New Roman"/>
          <w:sz w:val="24"/>
          <w:szCs w:val="24"/>
          <w:lang w:val="en-US"/>
        </w:rPr>
        <w:t>Tokuhama</w:t>
      </w:r>
      <w:proofErr w:type="spellEnd"/>
      <w:r w:rsidRPr="009E5A36">
        <w:rPr>
          <w:rFonts w:ascii="Times New Roman" w:hAnsi="Times New Roman"/>
          <w:sz w:val="24"/>
          <w:szCs w:val="24"/>
          <w:lang w:val="en-US"/>
        </w:rPr>
        <w:t xml:space="preserve"> Espinosa, T. (2011). Mind, brain, and education science: A comprehensive guide to the new brain-based teaching. </w:t>
      </w:r>
      <w:r w:rsidRPr="00F00411">
        <w:rPr>
          <w:rFonts w:ascii="Times New Roman" w:hAnsi="Times New Roman"/>
          <w:sz w:val="24"/>
          <w:szCs w:val="24"/>
          <w:lang w:val="es-ES"/>
        </w:rPr>
        <w:t>W. W. Norton &amp; Company.</w:t>
      </w:r>
    </w:p>
    <w:p w14:paraId="1ED9EB51" w14:textId="77777777" w:rsidR="00295651" w:rsidRPr="00151E8D" w:rsidRDefault="00D354D4" w:rsidP="003E7AF4">
      <w:pPr>
        <w:pStyle w:val="Bibliografa"/>
        <w:spacing w:after="0" w:line="360" w:lineRule="auto"/>
        <w:ind w:left="425" w:hanging="425"/>
        <w:jc w:val="both"/>
        <w:rPr>
          <w:rFonts w:ascii="Times New Roman" w:hAnsi="Times New Roman"/>
          <w:b/>
          <w:sz w:val="28"/>
          <w:szCs w:val="28"/>
          <w:lang w:val="es-CU"/>
        </w:rPr>
      </w:pPr>
      <w:r w:rsidRPr="00F00411">
        <w:rPr>
          <w:rFonts w:ascii="Times New Roman" w:hAnsi="Times New Roman"/>
          <w:noProof/>
          <w:sz w:val="24"/>
          <w:szCs w:val="24"/>
        </w:rPr>
        <w:t xml:space="preserve">Vargas, R. y Tovar, A. (2020). </w:t>
      </w:r>
      <w:r w:rsidRPr="00F00411">
        <w:rPr>
          <w:rFonts w:ascii="Times New Roman" w:hAnsi="Times New Roman"/>
          <w:i/>
          <w:iCs/>
          <w:noProof/>
          <w:sz w:val="24"/>
          <w:szCs w:val="24"/>
        </w:rPr>
        <w:t>El origen de la humanidad. Muy interesante.</w:t>
      </w:r>
      <w:r w:rsidRPr="00F00411">
        <w:rPr>
          <w:rFonts w:ascii="Times New Roman" w:hAnsi="Times New Roman"/>
          <w:noProof/>
          <w:sz w:val="24"/>
          <w:szCs w:val="24"/>
        </w:rPr>
        <w:t xml:space="preserve"> </w:t>
      </w:r>
      <w:r w:rsidRPr="00D417B8">
        <w:rPr>
          <w:rFonts w:ascii="Times New Roman" w:hAnsi="Times New Roman"/>
          <w:i/>
          <w:noProof/>
          <w:sz w:val="24"/>
          <w:szCs w:val="24"/>
        </w:rPr>
        <w:t>México D. F., México: Zinet.</w:t>
      </w:r>
    </w:p>
    <w:sectPr w:rsidR="00295651" w:rsidRPr="00151E8D" w:rsidSect="003E4CEF">
      <w:headerReference w:type="default" r:id="rId16"/>
      <w:footerReference w:type="default" r:id="rId17"/>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4A80" w14:textId="77777777" w:rsidR="006603D2" w:rsidRDefault="006603D2" w:rsidP="00D354D4">
      <w:pPr>
        <w:spacing w:after="0" w:line="240" w:lineRule="auto"/>
      </w:pPr>
      <w:r>
        <w:separator/>
      </w:r>
    </w:p>
  </w:endnote>
  <w:endnote w:type="continuationSeparator" w:id="0">
    <w:p w14:paraId="2EB7E697" w14:textId="77777777" w:rsidR="006603D2" w:rsidRDefault="006603D2" w:rsidP="00D35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7FA49" w14:textId="77777777" w:rsidR="00F067E2" w:rsidRPr="00B221B3" w:rsidRDefault="00B221B3" w:rsidP="00B221B3">
    <w:pPr>
      <w:pStyle w:val="Piedepgina"/>
      <w:jc w:val="right"/>
      <w:rPr>
        <w:rFonts w:ascii="Times New Roman" w:hAnsi="Times New Roman"/>
        <w:b/>
        <w:bCs/>
        <w:i/>
        <w:iCs/>
      </w:rPr>
    </w:pPr>
    <w:hyperlink r:id="rId1" w:history="1">
      <w:r w:rsidRPr="00AF6E4F">
        <w:rPr>
          <w:rStyle w:val="Hipervnculo"/>
          <w:rFonts w:ascii="Times New Roman" w:hAnsi="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54AA9" w14:textId="77777777" w:rsidR="006603D2" w:rsidRDefault="006603D2" w:rsidP="00D354D4">
      <w:pPr>
        <w:spacing w:after="0" w:line="240" w:lineRule="auto"/>
      </w:pPr>
      <w:r>
        <w:separator/>
      </w:r>
    </w:p>
  </w:footnote>
  <w:footnote w:type="continuationSeparator" w:id="0">
    <w:p w14:paraId="2960FDF6" w14:textId="77777777" w:rsidR="006603D2" w:rsidRDefault="006603D2" w:rsidP="00D35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38B3" w14:textId="77777777" w:rsidR="00B221B3" w:rsidRPr="00B221B3" w:rsidRDefault="00B221B3" w:rsidP="00B221B3">
    <w:pPr>
      <w:pStyle w:val="Encabezado"/>
      <w:jc w:val="right"/>
      <w:rPr>
        <w:rFonts w:ascii="Times New Roman" w:hAnsi="Times New Roman"/>
        <w:b/>
        <w:bCs/>
        <w:i/>
        <w:iCs/>
      </w:rPr>
    </w:pPr>
    <w:r w:rsidRPr="00B221B3">
      <w:rPr>
        <w:rFonts w:ascii="Times New Roman" w:hAnsi="Times New Roman"/>
        <w:b/>
        <w:bCs/>
        <w:i/>
        <w:iCs/>
        <w:lang w:val="es-CU"/>
      </w:rPr>
      <w:t xml:space="preserve">Revista “Chone, Ciencia y Tecnología”. Vol. 3, </w:t>
    </w:r>
    <w:proofErr w:type="spellStart"/>
    <w:r w:rsidRPr="00B221B3">
      <w:rPr>
        <w:rFonts w:ascii="Times New Roman" w:hAnsi="Times New Roman"/>
        <w:b/>
        <w:bCs/>
        <w:i/>
        <w:iCs/>
        <w:lang w:val="es-CU"/>
      </w:rPr>
      <w:t>Nro</w:t>
    </w:r>
    <w:proofErr w:type="spellEnd"/>
    <w:r w:rsidRPr="00B221B3">
      <w:rPr>
        <w:rFonts w:ascii="Times New Roman" w:hAnsi="Times New Roman"/>
        <w:b/>
        <w:bCs/>
        <w:i/>
        <w:iCs/>
        <w:lang w:val="es-CU"/>
      </w:rPr>
      <w:t xml:space="preserve"> 2. Julio – </w:t>
    </w:r>
    <w:proofErr w:type="gramStart"/>
    <w:r w:rsidRPr="00B221B3">
      <w:rPr>
        <w:rFonts w:ascii="Times New Roman" w:hAnsi="Times New Roman"/>
        <w:b/>
        <w:bCs/>
        <w:i/>
        <w:iCs/>
        <w:lang w:val="es-CU"/>
      </w:rPr>
      <w:t>Diciembre</w:t>
    </w:r>
    <w:proofErr w:type="gramEnd"/>
    <w:r w:rsidRPr="00B221B3">
      <w:rPr>
        <w:rFonts w:ascii="Times New Roman" w:hAnsi="Times New Roman"/>
        <w:b/>
        <w:bCs/>
        <w:i/>
        <w:iCs/>
        <w:lang w:val="es-CU"/>
      </w:rPr>
      <w:t xml:space="preserve"> de 2025. </w:t>
    </w:r>
    <w:r w:rsidRPr="007052B6">
      <w:rPr>
        <w:rFonts w:ascii="Times New Roman" w:hAnsi="Times New Roman"/>
        <w:b/>
        <w:bCs/>
        <w:i/>
        <w:iCs/>
      </w:rPr>
      <w:t xml:space="preserve">ISSN: </w:t>
    </w:r>
    <w:r>
      <w:rPr>
        <w:rFonts w:ascii="Times New Roman" w:hAnsi="Times New Roman"/>
        <w:b/>
        <w:bCs/>
        <w:i/>
        <w:iCs/>
      </w:rPr>
      <w:t>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F54"/>
    <w:multiLevelType w:val="hybridMultilevel"/>
    <w:tmpl w:val="25A0D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0E5A77"/>
    <w:multiLevelType w:val="hybridMultilevel"/>
    <w:tmpl w:val="D1262242"/>
    <w:lvl w:ilvl="0" w:tplc="61A8DA22">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33284815"/>
    <w:multiLevelType w:val="hybridMultilevel"/>
    <w:tmpl w:val="178A81AA"/>
    <w:lvl w:ilvl="0" w:tplc="BF1C0C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5510297"/>
    <w:multiLevelType w:val="hybridMultilevel"/>
    <w:tmpl w:val="2400630C"/>
    <w:lvl w:ilvl="0" w:tplc="0C0A0001">
      <w:start w:val="1"/>
      <w:numFmt w:val="bullet"/>
      <w:lvlText w:val=""/>
      <w:lvlJc w:val="left"/>
      <w:pPr>
        <w:ind w:left="644"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7A4C131C"/>
    <w:multiLevelType w:val="hybridMultilevel"/>
    <w:tmpl w:val="8644511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51"/>
    <w:rsid w:val="00024171"/>
    <w:rsid w:val="00040CF2"/>
    <w:rsid w:val="0006185C"/>
    <w:rsid w:val="000A0165"/>
    <w:rsid w:val="000C069C"/>
    <w:rsid w:val="0011184B"/>
    <w:rsid w:val="00151E8D"/>
    <w:rsid w:val="00181B5E"/>
    <w:rsid w:val="00191119"/>
    <w:rsid w:val="00196186"/>
    <w:rsid w:val="001A7A1A"/>
    <w:rsid w:val="00201259"/>
    <w:rsid w:val="002025B2"/>
    <w:rsid w:val="00212081"/>
    <w:rsid w:val="00231FC7"/>
    <w:rsid w:val="0024692D"/>
    <w:rsid w:val="002515F5"/>
    <w:rsid w:val="002647CD"/>
    <w:rsid w:val="00272151"/>
    <w:rsid w:val="00275C7C"/>
    <w:rsid w:val="00295651"/>
    <w:rsid w:val="002A6383"/>
    <w:rsid w:val="002D18E1"/>
    <w:rsid w:val="00313C92"/>
    <w:rsid w:val="003E4CEF"/>
    <w:rsid w:val="003E7AF4"/>
    <w:rsid w:val="004558A0"/>
    <w:rsid w:val="0046177C"/>
    <w:rsid w:val="004674E7"/>
    <w:rsid w:val="00470B8C"/>
    <w:rsid w:val="0048155C"/>
    <w:rsid w:val="00493B99"/>
    <w:rsid w:val="00496FC0"/>
    <w:rsid w:val="004C294D"/>
    <w:rsid w:val="004D0040"/>
    <w:rsid w:val="00537A40"/>
    <w:rsid w:val="0059388F"/>
    <w:rsid w:val="005C44E2"/>
    <w:rsid w:val="005D7718"/>
    <w:rsid w:val="00603594"/>
    <w:rsid w:val="00633338"/>
    <w:rsid w:val="00634CB5"/>
    <w:rsid w:val="006603D2"/>
    <w:rsid w:val="006617A4"/>
    <w:rsid w:val="0068621B"/>
    <w:rsid w:val="006D7472"/>
    <w:rsid w:val="00733732"/>
    <w:rsid w:val="0078363E"/>
    <w:rsid w:val="007A60A6"/>
    <w:rsid w:val="00832FDC"/>
    <w:rsid w:val="008A4C9A"/>
    <w:rsid w:val="008E2656"/>
    <w:rsid w:val="00904C2D"/>
    <w:rsid w:val="00924EB1"/>
    <w:rsid w:val="009810BF"/>
    <w:rsid w:val="009E5A36"/>
    <w:rsid w:val="00A078D2"/>
    <w:rsid w:val="00AC28B7"/>
    <w:rsid w:val="00B0692A"/>
    <w:rsid w:val="00B221B3"/>
    <w:rsid w:val="00B2620F"/>
    <w:rsid w:val="00B567BB"/>
    <w:rsid w:val="00B71469"/>
    <w:rsid w:val="00B9657B"/>
    <w:rsid w:val="00BC7A93"/>
    <w:rsid w:val="00BD057D"/>
    <w:rsid w:val="00BD57BF"/>
    <w:rsid w:val="00BF1DC7"/>
    <w:rsid w:val="00C30104"/>
    <w:rsid w:val="00CB2CF1"/>
    <w:rsid w:val="00D134D8"/>
    <w:rsid w:val="00D354D4"/>
    <w:rsid w:val="00DB5704"/>
    <w:rsid w:val="00E24F6D"/>
    <w:rsid w:val="00E807AE"/>
    <w:rsid w:val="00E832C0"/>
    <w:rsid w:val="00E8468B"/>
    <w:rsid w:val="00E97DE0"/>
    <w:rsid w:val="00ED2DC6"/>
    <w:rsid w:val="00F067E2"/>
    <w:rsid w:val="00F27A28"/>
    <w:rsid w:val="00F55AAC"/>
    <w:rsid w:val="00F621CF"/>
    <w:rsid w:val="00FE5685"/>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0BBE700"/>
  <w15:chartTrackingRefBased/>
  <w15:docId w15:val="{C82FE460-E7C1-445E-99FA-3BC20B5C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C"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5C44E2"/>
    <w:rPr>
      <w:color w:val="0563C1"/>
      <w:u w:val="single"/>
    </w:rPr>
  </w:style>
  <w:style w:type="character" w:styleId="Mencinsinresolver">
    <w:name w:val="Unresolved Mention"/>
    <w:uiPriority w:val="99"/>
    <w:semiHidden/>
    <w:unhideWhenUsed/>
    <w:rsid w:val="005C44E2"/>
    <w:rPr>
      <w:color w:val="605E5C"/>
      <w:shd w:val="clear" w:color="auto" w:fill="E1DFDD"/>
    </w:rPr>
  </w:style>
  <w:style w:type="paragraph" w:customStyle="1" w:styleId="Default">
    <w:name w:val="Default"/>
    <w:rsid w:val="006D7472"/>
    <w:pPr>
      <w:autoSpaceDE w:val="0"/>
      <w:autoSpaceDN w:val="0"/>
      <w:adjustRightInd w:val="0"/>
    </w:pPr>
    <w:rPr>
      <w:rFonts w:ascii="Arial" w:eastAsia="Times New Roman" w:hAnsi="Arial" w:cs="Arial"/>
      <w:color w:val="000000"/>
      <w:sz w:val="24"/>
      <w:szCs w:val="24"/>
      <w:lang w:val="es-ES" w:eastAsia="es-ES"/>
    </w:rPr>
  </w:style>
  <w:style w:type="paragraph" w:styleId="Prrafodelista">
    <w:name w:val="List Paragraph"/>
    <w:basedOn w:val="Normal"/>
    <w:qFormat/>
    <w:rsid w:val="006D7472"/>
    <w:pPr>
      <w:spacing w:after="200" w:line="276" w:lineRule="auto"/>
      <w:ind w:left="720"/>
      <w:contextualSpacing/>
    </w:pPr>
    <w:rPr>
      <w:rFonts w:ascii="Arial Narrow" w:hAnsi="Arial Narrow"/>
      <w:sz w:val="24"/>
      <w:lang w:val="es-ES_tradnl"/>
    </w:rPr>
  </w:style>
  <w:style w:type="paragraph" w:styleId="Bibliografa">
    <w:name w:val="Bibliography"/>
    <w:basedOn w:val="Normal"/>
    <w:next w:val="Normal"/>
    <w:uiPriority w:val="37"/>
    <w:unhideWhenUsed/>
    <w:rsid w:val="00D354D4"/>
    <w:pPr>
      <w:spacing w:after="200" w:line="276" w:lineRule="auto"/>
    </w:pPr>
    <w:rPr>
      <w:lang w:val="es-ES"/>
    </w:rPr>
  </w:style>
  <w:style w:type="paragraph" w:styleId="Encabezado">
    <w:name w:val="header"/>
    <w:basedOn w:val="Normal"/>
    <w:link w:val="EncabezadoCar"/>
    <w:uiPriority w:val="99"/>
    <w:unhideWhenUsed/>
    <w:rsid w:val="00D354D4"/>
    <w:pPr>
      <w:tabs>
        <w:tab w:val="center" w:pos="4252"/>
        <w:tab w:val="right" w:pos="8504"/>
      </w:tabs>
    </w:pPr>
    <w:rPr>
      <w:lang w:val="en-US"/>
    </w:rPr>
  </w:style>
  <w:style w:type="character" w:customStyle="1" w:styleId="EncabezadoCar">
    <w:name w:val="Encabezado Car"/>
    <w:link w:val="Encabezado"/>
    <w:uiPriority w:val="99"/>
    <w:rsid w:val="00D354D4"/>
    <w:rPr>
      <w:sz w:val="22"/>
      <w:szCs w:val="22"/>
      <w:lang w:val="en-US" w:eastAsia="en-US"/>
    </w:rPr>
  </w:style>
  <w:style w:type="paragraph" w:styleId="Piedepgina">
    <w:name w:val="footer"/>
    <w:basedOn w:val="Normal"/>
    <w:link w:val="PiedepginaCar"/>
    <w:uiPriority w:val="99"/>
    <w:unhideWhenUsed/>
    <w:rsid w:val="00D354D4"/>
    <w:pPr>
      <w:tabs>
        <w:tab w:val="center" w:pos="4252"/>
        <w:tab w:val="right" w:pos="8504"/>
      </w:tabs>
    </w:pPr>
    <w:rPr>
      <w:lang w:val="en-US"/>
    </w:rPr>
  </w:style>
  <w:style w:type="character" w:customStyle="1" w:styleId="PiedepginaCar">
    <w:name w:val="Pie de página Car"/>
    <w:link w:val="Piedepgina"/>
    <w:uiPriority w:val="99"/>
    <w:rsid w:val="00D354D4"/>
    <w:rPr>
      <w:sz w:val="22"/>
      <w:szCs w:val="22"/>
      <w:lang w:val="en-US" w:eastAsia="en-US"/>
    </w:rPr>
  </w:style>
  <w:style w:type="paragraph" w:styleId="Textodeglobo">
    <w:name w:val="Balloon Text"/>
    <w:basedOn w:val="Normal"/>
    <w:link w:val="TextodegloboCar"/>
    <w:uiPriority w:val="99"/>
    <w:semiHidden/>
    <w:unhideWhenUsed/>
    <w:rsid w:val="00D354D4"/>
    <w:pPr>
      <w:spacing w:after="0" w:line="240" w:lineRule="auto"/>
    </w:pPr>
    <w:rPr>
      <w:rFonts w:ascii="Tahoma" w:hAnsi="Tahoma"/>
      <w:sz w:val="16"/>
      <w:szCs w:val="16"/>
      <w:lang w:val="en-US"/>
    </w:rPr>
  </w:style>
  <w:style w:type="character" w:customStyle="1" w:styleId="TextodegloboCar">
    <w:name w:val="Texto de globo Car"/>
    <w:link w:val="Textodeglobo"/>
    <w:uiPriority w:val="99"/>
    <w:semiHidden/>
    <w:rsid w:val="00D354D4"/>
    <w:rPr>
      <w:rFonts w:ascii="Tahoma" w:hAnsi="Tahoma" w:cs="Tahoma"/>
      <w:sz w:val="16"/>
      <w:szCs w:val="16"/>
      <w:lang w:val="en-US" w:eastAsia="en-US"/>
    </w:rPr>
  </w:style>
  <w:style w:type="character" w:styleId="Refdecomentario">
    <w:name w:val="annotation reference"/>
    <w:uiPriority w:val="99"/>
    <w:semiHidden/>
    <w:unhideWhenUsed/>
    <w:rsid w:val="00C30104"/>
    <w:rPr>
      <w:sz w:val="16"/>
      <w:szCs w:val="16"/>
    </w:rPr>
  </w:style>
  <w:style w:type="paragraph" w:styleId="Textocomentario">
    <w:name w:val="annotation text"/>
    <w:basedOn w:val="Normal"/>
    <w:link w:val="TextocomentarioCar"/>
    <w:uiPriority w:val="99"/>
    <w:semiHidden/>
    <w:unhideWhenUsed/>
    <w:rsid w:val="00C30104"/>
    <w:rPr>
      <w:sz w:val="20"/>
      <w:szCs w:val="20"/>
      <w:lang w:val="en-US"/>
    </w:rPr>
  </w:style>
  <w:style w:type="character" w:customStyle="1" w:styleId="TextocomentarioCar">
    <w:name w:val="Texto comentario Car"/>
    <w:link w:val="Textocomentario"/>
    <w:uiPriority w:val="99"/>
    <w:semiHidden/>
    <w:rsid w:val="00C30104"/>
    <w:rPr>
      <w:lang w:val="en-US" w:eastAsia="en-US"/>
    </w:rPr>
  </w:style>
  <w:style w:type="paragraph" w:styleId="Asuntodelcomentario">
    <w:name w:val="annotation subject"/>
    <w:basedOn w:val="Textocomentario"/>
    <w:next w:val="Textocomentario"/>
    <w:link w:val="AsuntodelcomentarioCar"/>
    <w:uiPriority w:val="99"/>
    <w:semiHidden/>
    <w:unhideWhenUsed/>
    <w:rsid w:val="00C30104"/>
    <w:rPr>
      <w:b/>
      <w:bCs/>
    </w:rPr>
  </w:style>
  <w:style w:type="character" w:customStyle="1" w:styleId="AsuntodelcomentarioCar">
    <w:name w:val="Asunto del comentario Car"/>
    <w:link w:val="Asuntodelcomentario"/>
    <w:uiPriority w:val="99"/>
    <w:semiHidden/>
    <w:rsid w:val="00C30104"/>
    <w:rPr>
      <w:b/>
      <w:bCs/>
      <w:lang w:val="en-US" w:eastAsia="en-US"/>
    </w:rPr>
  </w:style>
  <w:style w:type="character" w:styleId="Hipervnculovisitado">
    <w:name w:val="FollowedHyperlink"/>
    <w:uiPriority w:val="99"/>
    <w:semiHidden/>
    <w:unhideWhenUsed/>
    <w:rsid w:val="0059388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4776">
      <w:bodyDiv w:val="1"/>
      <w:marLeft w:val="0"/>
      <w:marRight w:val="0"/>
      <w:marTop w:val="0"/>
      <w:marBottom w:val="0"/>
      <w:divBdr>
        <w:top w:val="none" w:sz="0" w:space="0" w:color="auto"/>
        <w:left w:val="none" w:sz="0" w:space="0" w:color="auto"/>
        <w:bottom w:val="none" w:sz="0" w:space="0" w:color="auto"/>
        <w:right w:val="none" w:sz="0" w:space="0" w:color="auto"/>
      </w:divBdr>
    </w:div>
    <w:div w:id="197740633">
      <w:bodyDiv w:val="1"/>
      <w:marLeft w:val="0"/>
      <w:marRight w:val="0"/>
      <w:marTop w:val="0"/>
      <w:marBottom w:val="0"/>
      <w:divBdr>
        <w:top w:val="none" w:sz="0" w:space="0" w:color="auto"/>
        <w:left w:val="none" w:sz="0" w:space="0" w:color="auto"/>
        <w:bottom w:val="none" w:sz="0" w:space="0" w:color="auto"/>
        <w:right w:val="none" w:sz="0" w:space="0" w:color="auto"/>
      </w:divBdr>
    </w:div>
    <w:div w:id="521869212">
      <w:bodyDiv w:val="1"/>
      <w:marLeft w:val="0"/>
      <w:marRight w:val="0"/>
      <w:marTop w:val="0"/>
      <w:marBottom w:val="0"/>
      <w:divBdr>
        <w:top w:val="none" w:sz="0" w:space="0" w:color="auto"/>
        <w:left w:val="none" w:sz="0" w:space="0" w:color="auto"/>
        <w:bottom w:val="none" w:sz="0" w:space="0" w:color="auto"/>
        <w:right w:val="none" w:sz="0" w:space="0" w:color="auto"/>
      </w:divBdr>
    </w:div>
    <w:div w:id="1191602429">
      <w:bodyDiv w:val="1"/>
      <w:marLeft w:val="0"/>
      <w:marRight w:val="0"/>
      <w:marTop w:val="0"/>
      <w:marBottom w:val="0"/>
      <w:divBdr>
        <w:top w:val="none" w:sz="0" w:space="0" w:color="auto"/>
        <w:left w:val="none" w:sz="0" w:space="0" w:color="auto"/>
        <w:bottom w:val="none" w:sz="0" w:space="0" w:color="auto"/>
        <w:right w:val="none" w:sz="0" w:space="0" w:color="auto"/>
      </w:divBdr>
    </w:div>
    <w:div w:id="167877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003-0421" TargetMode="External"/><Relationship Id="rId13" Type="http://schemas.openxmlformats.org/officeDocument/2006/relationships/hyperlink" Target="mailto:rodriguezmejiaskatia@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lopezbarrero@gmail.com" TargetMode="External"/><Relationship Id="rId12" Type="http://schemas.openxmlformats.org/officeDocument/2006/relationships/hyperlink" Target="https://orcid.org/0000-0003-0295-147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nfante@uo.edu.cu" TargetMode="External"/><Relationship Id="rId5" Type="http://schemas.openxmlformats.org/officeDocument/2006/relationships/footnotes" Target="footnotes.xml"/><Relationship Id="rId15" Type="http://schemas.openxmlformats.org/officeDocument/2006/relationships/hyperlink" Target="mailto:ylopezbarrero@gmail.com" TargetMode="External"/><Relationship Id="rId10" Type="http://schemas.openxmlformats.org/officeDocument/2006/relationships/hyperlink" Target="https://orcid.org/0000-0003-1396-107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osyroe2@gmail.com" TargetMode="External"/><Relationship Id="rId14" Type="http://schemas.openxmlformats.org/officeDocument/2006/relationships/hyperlink" Target="https://orcid.org/0000-0001-9798-480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5588</Words>
  <Characters>30735</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36251</CharactersWithSpaces>
  <SharedDoc>false</SharedDoc>
  <HLinks>
    <vt:vector size="60" baseType="variant">
      <vt:variant>
        <vt:i4>7274568</vt:i4>
      </vt:variant>
      <vt:variant>
        <vt:i4>24</vt:i4>
      </vt:variant>
      <vt:variant>
        <vt:i4>0</vt:i4>
      </vt:variant>
      <vt:variant>
        <vt:i4>5</vt:i4>
      </vt:variant>
      <vt:variant>
        <vt:lpwstr>mailto:ylopezbarrero@gmail.com</vt:lpwstr>
      </vt:variant>
      <vt:variant>
        <vt:lpwstr/>
      </vt:variant>
      <vt:variant>
        <vt:i4>6225945</vt:i4>
      </vt:variant>
      <vt:variant>
        <vt:i4>21</vt:i4>
      </vt:variant>
      <vt:variant>
        <vt:i4>0</vt:i4>
      </vt:variant>
      <vt:variant>
        <vt:i4>5</vt:i4>
      </vt:variant>
      <vt:variant>
        <vt:lpwstr>https://orcid.org/0000-0001-9798-4808</vt:lpwstr>
      </vt:variant>
      <vt:variant>
        <vt:lpwstr/>
      </vt:variant>
      <vt:variant>
        <vt:i4>6291524</vt:i4>
      </vt:variant>
      <vt:variant>
        <vt:i4>18</vt:i4>
      </vt:variant>
      <vt:variant>
        <vt:i4>0</vt:i4>
      </vt:variant>
      <vt:variant>
        <vt:i4>5</vt:i4>
      </vt:variant>
      <vt:variant>
        <vt:lpwstr>mailto:rodriguezmejiaskatia@gmail.com</vt:lpwstr>
      </vt:variant>
      <vt:variant>
        <vt:lpwstr/>
      </vt:variant>
      <vt:variant>
        <vt:i4>5570590</vt:i4>
      </vt:variant>
      <vt:variant>
        <vt:i4>15</vt:i4>
      </vt:variant>
      <vt:variant>
        <vt:i4>0</vt:i4>
      </vt:variant>
      <vt:variant>
        <vt:i4>5</vt:i4>
      </vt:variant>
      <vt:variant>
        <vt:lpwstr>https://orcid.org/0000-0003-0295-1478</vt:lpwstr>
      </vt:variant>
      <vt:variant>
        <vt:lpwstr/>
      </vt:variant>
      <vt:variant>
        <vt:i4>2621535</vt:i4>
      </vt:variant>
      <vt:variant>
        <vt:i4>12</vt:i4>
      </vt:variant>
      <vt:variant>
        <vt:i4>0</vt:i4>
      </vt:variant>
      <vt:variant>
        <vt:i4>5</vt:i4>
      </vt:variant>
      <vt:variant>
        <vt:lpwstr>mailto:minfante@uo.edu.cu</vt:lpwstr>
      </vt:variant>
      <vt:variant>
        <vt:lpwstr/>
      </vt:variant>
      <vt:variant>
        <vt:i4>5701659</vt:i4>
      </vt:variant>
      <vt:variant>
        <vt:i4>9</vt:i4>
      </vt:variant>
      <vt:variant>
        <vt:i4>0</vt:i4>
      </vt:variant>
      <vt:variant>
        <vt:i4>5</vt:i4>
      </vt:variant>
      <vt:variant>
        <vt:lpwstr>https://orcid.org/0000-0003-1396-1073</vt:lpwstr>
      </vt:variant>
      <vt:variant>
        <vt:lpwstr/>
      </vt:variant>
      <vt:variant>
        <vt:i4>7405576</vt:i4>
      </vt:variant>
      <vt:variant>
        <vt:i4>6</vt:i4>
      </vt:variant>
      <vt:variant>
        <vt:i4>0</vt:i4>
      </vt:variant>
      <vt:variant>
        <vt:i4>5</vt:i4>
      </vt:variant>
      <vt:variant>
        <vt:lpwstr>mailto:rosyroe2@gmail.com</vt:lpwstr>
      </vt:variant>
      <vt:variant>
        <vt:lpwstr/>
      </vt:variant>
      <vt:variant>
        <vt:i4>5570583</vt:i4>
      </vt:variant>
      <vt:variant>
        <vt:i4>3</vt:i4>
      </vt:variant>
      <vt:variant>
        <vt:i4>0</vt:i4>
      </vt:variant>
      <vt:variant>
        <vt:i4>5</vt:i4>
      </vt:variant>
      <vt:variant>
        <vt:lpwstr>https://orcid.org/0000-0003-0003-0421</vt:lpwstr>
      </vt:variant>
      <vt:variant>
        <vt:lpwstr/>
      </vt:variant>
      <vt:variant>
        <vt:i4>7274568</vt:i4>
      </vt:variant>
      <vt:variant>
        <vt:i4>0</vt:i4>
      </vt:variant>
      <vt:variant>
        <vt:i4>0</vt:i4>
      </vt:variant>
      <vt:variant>
        <vt:i4>5</vt:i4>
      </vt:variant>
      <vt:variant>
        <vt:lpwstr>mailto:ylopezbarrero@gmail.com</vt:lpwstr>
      </vt:variant>
      <vt:variant>
        <vt:lpwstr/>
      </vt:variant>
      <vt:variant>
        <vt:i4>2359333</vt:i4>
      </vt:variant>
      <vt:variant>
        <vt:i4>0</vt:i4>
      </vt:variant>
      <vt:variant>
        <vt:i4>0</vt:i4>
      </vt:variant>
      <vt:variant>
        <vt:i4>5</vt:i4>
      </vt:variant>
      <vt:variant>
        <vt:lpwstr>https://www.cct-uleam.info/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Cheché</cp:lastModifiedBy>
  <cp:revision>3</cp:revision>
  <dcterms:created xsi:type="dcterms:W3CDTF">2025-10-18T14:31:00Z</dcterms:created>
  <dcterms:modified xsi:type="dcterms:W3CDTF">2025-10-18T14:31:00Z</dcterms:modified>
</cp:coreProperties>
</file>