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FA5C3" w14:textId="77777777" w:rsidR="00AA170C" w:rsidRPr="00AA170C" w:rsidRDefault="00AA170C" w:rsidP="003F584D">
      <w:pPr>
        <w:spacing w:after="120" w:line="360" w:lineRule="auto"/>
        <w:jc w:val="both"/>
        <w:rPr>
          <w:rFonts w:ascii="Times New Roman" w:eastAsia="Calibri" w:hAnsi="Times New Roman" w:cs="Times New Roman"/>
          <w:b/>
          <w:bCs/>
          <w:i/>
          <w:iCs/>
          <w:lang w:val="es-EC"/>
        </w:rPr>
      </w:pPr>
      <w:r w:rsidRPr="00AA170C">
        <w:rPr>
          <w:rFonts w:ascii="Times New Roman" w:eastAsia="Calibri" w:hAnsi="Times New Roman" w:cs="Times New Roman"/>
          <w:b/>
          <w:bCs/>
          <w:sz w:val="28"/>
          <w:szCs w:val="28"/>
          <w:lang w:val="es-EC"/>
        </w:rPr>
        <w:t xml:space="preserve">Evaluación de diferentes tipos de sustratos en la germinación de cacao </w:t>
      </w:r>
      <w:r w:rsidRPr="004A4E5E">
        <w:rPr>
          <w:rFonts w:ascii="Times New Roman" w:eastAsia="Calibri" w:hAnsi="Times New Roman" w:cs="Times New Roman"/>
          <w:b/>
          <w:bCs/>
          <w:sz w:val="28"/>
          <w:szCs w:val="28"/>
          <w:lang w:val="es-EC"/>
        </w:rPr>
        <w:t>(Theobroma cacao L.).</w:t>
      </w:r>
    </w:p>
    <w:p w14:paraId="588A0F7C" w14:textId="64C8486B" w:rsidR="00226E6E" w:rsidRPr="003F584D" w:rsidRDefault="005E644D" w:rsidP="003F584D">
      <w:pPr>
        <w:spacing w:after="120" w:line="360" w:lineRule="auto"/>
        <w:rPr>
          <w:rFonts w:ascii="Times New Roman" w:eastAsia="Times New Roman" w:hAnsi="Times New Roman" w:cs="Times New Roman"/>
          <w:b/>
          <w:bCs/>
          <w:sz w:val="24"/>
          <w:szCs w:val="24"/>
          <w:lang w:val="es-MX" w:eastAsia="es-MX"/>
        </w:rPr>
      </w:pPr>
      <w:r w:rsidRPr="005E644D">
        <w:rPr>
          <w:rFonts w:ascii="Times New Roman" w:eastAsia="Times New Roman" w:hAnsi="Times New Roman" w:cs="Times New Roman"/>
          <w:b/>
          <w:bCs/>
          <w:sz w:val="24"/>
          <w:szCs w:val="24"/>
          <w:lang w:val="es-MX" w:eastAsia="es-MX"/>
        </w:rPr>
        <w:t>Evaluation of different substrate types on the germination of cocoa (Theobroma cacao L.).</w:t>
      </w:r>
    </w:p>
    <w:p w14:paraId="4380DC31" w14:textId="35B1AF6A" w:rsidR="009D77C8" w:rsidRPr="009D77C8" w:rsidRDefault="00AA170C" w:rsidP="005D55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Junior Heradio Muñoz Loor</w:t>
      </w:r>
      <w:r w:rsidR="00A37E88">
        <w:rPr>
          <w:rFonts w:ascii="Times New Roman" w:hAnsi="Times New Roman" w:cs="Times New Roman"/>
          <w:sz w:val="24"/>
          <w:szCs w:val="24"/>
        </w:rPr>
        <w:t xml:space="preserve"> </w:t>
      </w:r>
      <w:r w:rsidR="009D77C8" w:rsidRPr="009D77C8">
        <w:rPr>
          <w:rFonts w:ascii="Times New Roman" w:hAnsi="Times New Roman" w:cs="Times New Roman"/>
          <w:sz w:val="24"/>
          <w:szCs w:val="24"/>
          <w:vertAlign w:val="superscript"/>
        </w:rPr>
        <w:t>(1)</w:t>
      </w:r>
    </w:p>
    <w:p w14:paraId="418C1CF7" w14:textId="7CA34334" w:rsidR="009D77C8" w:rsidRPr="009D77C8" w:rsidRDefault="00AA170C" w:rsidP="003F584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Jacinto Leonel Zambrano Zambrano</w:t>
      </w:r>
      <w:r w:rsidR="00A37E88">
        <w:rPr>
          <w:rFonts w:ascii="Times New Roman" w:hAnsi="Times New Roman" w:cs="Times New Roman"/>
          <w:sz w:val="24"/>
          <w:szCs w:val="24"/>
        </w:rPr>
        <w:t xml:space="preserve"> </w:t>
      </w:r>
      <w:r w:rsidR="009D77C8" w:rsidRPr="009D77C8">
        <w:rPr>
          <w:rFonts w:ascii="Times New Roman" w:hAnsi="Times New Roman" w:cs="Times New Roman"/>
          <w:sz w:val="24"/>
          <w:szCs w:val="24"/>
          <w:vertAlign w:val="superscript"/>
        </w:rPr>
        <w:t>(2)</w:t>
      </w:r>
    </w:p>
    <w:p w14:paraId="37400F6A" w14:textId="4F96079A" w:rsidR="00F92543" w:rsidRPr="009D77C8" w:rsidRDefault="00F92543" w:rsidP="003F584D">
      <w:pPr>
        <w:spacing w:after="0" w:line="360" w:lineRule="auto"/>
        <w:jc w:val="both"/>
        <w:rPr>
          <w:rFonts w:ascii="Times New Roman" w:hAnsi="Times New Roman" w:cs="Times New Roman"/>
          <w:sz w:val="24"/>
          <w:szCs w:val="24"/>
        </w:rPr>
      </w:pPr>
      <w:r w:rsidRPr="009D77C8">
        <w:rPr>
          <w:rFonts w:ascii="Times New Roman" w:hAnsi="Times New Roman" w:cs="Times New Roman"/>
          <w:sz w:val="24"/>
          <w:szCs w:val="24"/>
        </w:rPr>
        <w:t>(1</w:t>
      </w:r>
      <w:r>
        <w:rPr>
          <w:rFonts w:ascii="Times New Roman" w:hAnsi="Times New Roman" w:cs="Times New Roman"/>
          <w:sz w:val="24"/>
          <w:szCs w:val="24"/>
        </w:rPr>
        <w:t xml:space="preserve">) </w:t>
      </w:r>
      <w:r w:rsidRPr="009D77C8">
        <w:rPr>
          <w:rFonts w:ascii="Times New Roman" w:hAnsi="Times New Roman" w:cs="Times New Roman"/>
          <w:sz w:val="24"/>
          <w:szCs w:val="24"/>
        </w:rPr>
        <w:t>Universidad</w:t>
      </w:r>
      <w:r>
        <w:rPr>
          <w:rFonts w:ascii="Times New Roman" w:hAnsi="Times New Roman" w:cs="Times New Roman"/>
          <w:sz w:val="24"/>
          <w:szCs w:val="24"/>
        </w:rPr>
        <w:t xml:space="preserve"> Técnica de Manabí</w:t>
      </w:r>
      <w:r w:rsidRPr="009D77C8">
        <w:rPr>
          <w:rFonts w:ascii="Times New Roman" w:hAnsi="Times New Roman" w:cs="Times New Roman"/>
          <w:sz w:val="24"/>
          <w:szCs w:val="24"/>
        </w:rPr>
        <w:t xml:space="preserve">, </w:t>
      </w:r>
      <w:r>
        <w:rPr>
          <w:rFonts w:ascii="Times New Roman" w:hAnsi="Times New Roman" w:cs="Times New Roman"/>
          <w:sz w:val="24"/>
          <w:szCs w:val="24"/>
        </w:rPr>
        <w:t>Ecuador</w:t>
      </w:r>
      <w:r w:rsidRPr="009D77C8">
        <w:rPr>
          <w:rFonts w:ascii="Times New Roman" w:hAnsi="Times New Roman" w:cs="Times New Roman"/>
          <w:sz w:val="24"/>
          <w:szCs w:val="24"/>
        </w:rPr>
        <w:t>.</w:t>
      </w:r>
      <w:r w:rsidR="003F584D">
        <w:rPr>
          <w:rFonts w:ascii="Times New Roman" w:hAnsi="Times New Roman" w:cs="Times New Roman"/>
          <w:sz w:val="24"/>
          <w:szCs w:val="24"/>
        </w:rPr>
        <w:t xml:space="preserve"> email: </w:t>
      </w:r>
      <w:hyperlink r:id="rId8" w:history="1">
        <w:r w:rsidR="003F584D" w:rsidRPr="006F18AE">
          <w:rPr>
            <w:rStyle w:val="Hipervnculo"/>
            <w:rFonts w:ascii="Times New Roman" w:hAnsi="Times New Roman" w:cs="Times New Roman"/>
            <w:sz w:val="24"/>
            <w:szCs w:val="24"/>
          </w:rPr>
          <w:t>junior.m.loor@outlook.com</w:t>
        </w:r>
      </w:hyperlink>
    </w:p>
    <w:p w14:paraId="2F9C2DA0" w14:textId="77777777" w:rsidR="00F92543" w:rsidRDefault="00F92543" w:rsidP="003F584D">
      <w:pPr>
        <w:spacing w:after="120" w:line="360" w:lineRule="auto"/>
        <w:jc w:val="both"/>
        <w:rPr>
          <w:rFonts w:ascii="Times New Roman" w:hAnsi="Times New Roman" w:cs="Times New Roman"/>
          <w:sz w:val="24"/>
          <w:szCs w:val="24"/>
        </w:rPr>
      </w:pPr>
      <w:r w:rsidRPr="009D77C8">
        <w:rPr>
          <w:rFonts w:ascii="Times New Roman" w:hAnsi="Times New Roman" w:cs="Times New Roman"/>
          <w:sz w:val="24"/>
          <w:szCs w:val="24"/>
        </w:rPr>
        <w:t xml:space="preserve">ORCID: </w:t>
      </w:r>
      <w:hyperlink r:id="rId9" w:history="1">
        <w:r w:rsidRPr="00D57815">
          <w:rPr>
            <w:rStyle w:val="Hipervnculo"/>
            <w:rFonts w:ascii="Times New Roman" w:eastAsia="Roboto" w:hAnsi="Times New Roman" w:cs="Times New Roman"/>
            <w:iCs/>
            <w:sz w:val="24"/>
            <w:szCs w:val="24"/>
          </w:rPr>
          <w:t>https://orcid.org/0009-0004-1874-5390</w:t>
        </w:r>
      </w:hyperlink>
    </w:p>
    <w:p w14:paraId="234830C2" w14:textId="77777777" w:rsidR="003F584D" w:rsidRDefault="009D77C8" w:rsidP="003F584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(2) </w:t>
      </w:r>
      <w:r w:rsidR="00F92543">
        <w:rPr>
          <w:rFonts w:ascii="Times New Roman" w:hAnsi="Times New Roman" w:cs="Times New Roman"/>
          <w:sz w:val="24"/>
          <w:szCs w:val="24"/>
        </w:rPr>
        <w:t>Universidad Laica Eloy Alfaro de Manabí</w:t>
      </w:r>
      <w:r w:rsidRPr="009D77C8">
        <w:rPr>
          <w:rFonts w:ascii="Times New Roman" w:hAnsi="Times New Roman" w:cs="Times New Roman"/>
          <w:sz w:val="24"/>
          <w:szCs w:val="24"/>
        </w:rPr>
        <w:t>, Ecuador.</w:t>
      </w:r>
    </w:p>
    <w:p w14:paraId="2E7DEB45" w14:textId="52171601" w:rsidR="00F92543" w:rsidRPr="00590B14" w:rsidRDefault="003F584D" w:rsidP="003F584D">
      <w:pPr>
        <w:spacing w:after="120" w:line="360" w:lineRule="auto"/>
        <w:rPr>
          <w:rFonts w:ascii="Times New Roman" w:eastAsia="Times New Roman" w:hAnsi="Times New Roman" w:cs="Times New Roman"/>
          <w:sz w:val="24"/>
          <w:szCs w:val="24"/>
        </w:rPr>
      </w:pPr>
      <w:r>
        <w:rPr>
          <w:rFonts w:ascii="Times New Roman" w:hAnsi="Times New Roman" w:cs="Times New Roman"/>
          <w:sz w:val="24"/>
          <w:szCs w:val="24"/>
        </w:rPr>
        <w:t>email:</w:t>
      </w:r>
      <w:r w:rsidR="009D77C8" w:rsidRPr="009D77C8">
        <w:rPr>
          <w:rFonts w:ascii="Times New Roman" w:hAnsi="Times New Roman" w:cs="Times New Roman"/>
          <w:sz w:val="24"/>
          <w:szCs w:val="24"/>
        </w:rPr>
        <w:t xml:space="preserve"> </w:t>
      </w:r>
      <w:hyperlink r:id="rId10" w:history="1">
        <w:r w:rsidR="00F92543" w:rsidRPr="00590B14">
          <w:rPr>
            <w:rStyle w:val="Hipervnculo"/>
            <w:rFonts w:ascii="Times New Roman" w:hAnsi="Times New Roman" w:cs="Times New Roman"/>
            <w:sz w:val="24"/>
            <w:szCs w:val="24"/>
          </w:rPr>
          <w:t>jacintol.zambrano@pg.uleam.edu.ec</w:t>
        </w:r>
      </w:hyperlink>
      <w:r>
        <w:rPr>
          <w:rFonts w:ascii="Times New Roman" w:hAnsi="Times New Roman" w:cs="Times New Roman"/>
          <w:sz w:val="24"/>
          <w:szCs w:val="24"/>
        </w:rPr>
        <w:t xml:space="preserve">. </w:t>
      </w:r>
      <w:r w:rsidR="009D77C8" w:rsidRPr="00AB652F">
        <w:rPr>
          <w:rFonts w:ascii="Times New Roman" w:hAnsi="Times New Roman" w:cs="Times New Roman"/>
          <w:sz w:val="24"/>
          <w:szCs w:val="24"/>
        </w:rPr>
        <w:t>ORCID:</w:t>
      </w:r>
      <w:r w:rsidR="00A37E88">
        <w:rPr>
          <w:rFonts w:ascii="Times New Roman" w:hAnsi="Times New Roman" w:cs="Times New Roman"/>
          <w:sz w:val="24"/>
          <w:szCs w:val="24"/>
        </w:rPr>
        <w:t xml:space="preserve"> </w:t>
      </w:r>
      <w:hyperlink r:id="rId11" w:history="1">
        <w:r w:rsidR="00A37E88" w:rsidRPr="00590B14">
          <w:rPr>
            <w:rStyle w:val="Hipervnculo"/>
            <w:rFonts w:ascii="Times New Roman" w:eastAsia="Times New Roman" w:hAnsi="Times New Roman" w:cs="Times New Roman"/>
            <w:sz w:val="24"/>
            <w:szCs w:val="24"/>
          </w:rPr>
          <w:t>https://orcid.org/0009-0006-3699-8791</w:t>
        </w:r>
      </w:hyperlink>
    </w:p>
    <w:p w14:paraId="1779E867" w14:textId="5E54D994" w:rsidR="00D00CC3" w:rsidRPr="00AB652F" w:rsidRDefault="00E22B7B" w:rsidP="003F584D">
      <w:pPr>
        <w:spacing w:after="120" w:line="360" w:lineRule="auto"/>
        <w:jc w:val="right"/>
        <w:rPr>
          <w:rFonts w:ascii="Times New Roman" w:hAnsi="Times New Roman" w:cs="Times New Roman"/>
          <w:sz w:val="24"/>
          <w:szCs w:val="24"/>
        </w:rPr>
      </w:pPr>
      <w:r w:rsidRPr="00AB652F">
        <w:rPr>
          <w:rFonts w:ascii="Times New Roman" w:hAnsi="Times New Roman" w:cs="Times New Roman"/>
          <w:sz w:val="24"/>
          <w:szCs w:val="24"/>
        </w:rPr>
        <w:t>Contacto:</w:t>
      </w:r>
      <w:r w:rsidR="00D00CC3">
        <w:rPr>
          <w:rFonts w:ascii="Times New Roman" w:hAnsi="Times New Roman" w:cs="Times New Roman"/>
          <w:sz w:val="24"/>
          <w:szCs w:val="24"/>
        </w:rPr>
        <w:t xml:space="preserve"> </w:t>
      </w:r>
      <w:hyperlink r:id="rId12" w:history="1">
        <w:r w:rsidR="00D00CC3" w:rsidRPr="006F18AE">
          <w:rPr>
            <w:rStyle w:val="Hipervnculo"/>
            <w:rFonts w:ascii="Times New Roman" w:hAnsi="Times New Roman" w:cs="Times New Roman"/>
            <w:sz w:val="24"/>
            <w:szCs w:val="24"/>
          </w:rPr>
          <w:t>junior.m.loor@outlook.com</w:t>
        </w:r>
      </w:hyperlink>
    </w:p>
    <w:p w14:paraId="4CBD0863" w14:textId="111FC88A" w:rsidR="00D00CC3" w:rsidRDefault="00D00CC3" w:rsidP="003F584D">
      <w:pPr>
        <w:spacing w:after="0" w:line="360" w:lineRule="auto"/>
        <w:jc w:val="right"/>
        <w:rPr>
          <w:rFonts w:ascii="Times New Roman" w:hAnsi="Times New Roman" w:cs="Times New Roman"/>
          <w:b/>
          <w:bCs/>
          <w:sz w:val="24"/>
          <w:szCs w:val="24"/>
        </w:rPr>
      </w:pPr>
      <w:r>
        <w:rPr>
          <w:rFonts w:ascii="Times New Roman" w:hAnsi="Times New Roman" w:cs="Times New Roman"/>
          <w:sz w:val="24"/>
          <w:szCs w:val="24"/>
        </w:rPr>
        <w:t>Enviado: 2</w:t>
      </w:r>
      <w:r>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09</w:t>
      </w:r>
      <w:r>
        <w:rPr>
          <w:rFonts w:ascii="Times New Roman" w:hAnsi="Times New Roman" w:cs="Times New Roman"/>
          <w:sz w:val="24"/>
          <w:szCs w:val="24"/>
        </w:rPr>
        <w:t>/202</w:t>
      </w:r>
      <w:r>
        <w:rPr>
          <w:rFonts w:ascii="Times New Roman" w:hAnsi="Times New Roman" w:cs="Times New Roman"/>
          <w:sz w:val="24"/>
          <w:szCs w:val="24"/>
        </w:rPr>
        <w:t>5</w:t>
      </w:r>
      <w:r>
        <w:rPr>
          <w:rFonts w:ascii="Times New Roman" w:hAnsi="Times New Roman" w:cs="Times New Roman"/>
          <w:sz w:val="24"/>
          <w:szCs w:val="24"/>
        </w:rPr>
        <w:t xml:space="preserve"> \ Aprobado: </w:t>
      </w:r>
      <w:r>
        <w:rPr>
          <w:rFonts w:ascii="Times New Roman" w:hAnsi="Times New Roman" w:cs="Times New Roman"/>
          <w:sz w:val="24"/>
          <w:szCs w:val="24"/>
        </w:rPr>
        <w:t>20</w:t>
      </w:r>
      <w:r>
        <w:rPr>
          <w:rFonts w:ascii="Times New Roman" w:hAnsi="Times New Roman" w:cs="Times New Roman"/>
          <w:sz w:val="24"/>
          <w:szCs w:val="24"/>
        </w:rPr>
        <w:t>/</w:t>
      </w:r>
      <w:r>
        <w:rPr>
          <w:rFonts w:ascii="Times New Roman" w:hAnsi="Times New Roman" w:cs="Times New Roman"/>
          <w:sz w:val="24"/>
          <w:szCs w:val="24"/>
        </w:rPr>
        <w:t>1</w:t>
      </w:r>
      <w:r>
        <w:rPr>
          <w:rFonts w:ascii="Times New Roman" w:hAnsi="Times New Roman" w:cs="Times New Roman"/>
          <w:sz w:val="24"/>
          <w:szCs w:val="24"/>
        </w:rPr>
        <w:t>0/2025</w:t>
      </w:r>
    </w:p>
    <w:p w14:paraId="6A07238C" w14:textId="172DA26E" w:rsidR="009D77C8" w:rsidRPr="00AB652F" w:rsidRDefault="009D77C8" w:rsidP="003F584D">
      <w:pPr>
        <w:spacing w:after="120" w:line="360" w:lineRule="auto"/>
        <w:jc w:val="both"/>
        <w:rPr>
          <w:rFonts w:ascii="Times New Roman" w:hAnsi="Times New Roman" w:cs="Times New Roman"/>
          <w:b/>
          <w:bCs/>
          <w:sz w:val="24"/>
          <w:szCs w:val="24"/>
        </w:rPr>
      </w:pPr>
      <w:r w:rsidRPr="00AB652F">
        <w:rPr>
          <w:rFonts w:ascii="Times New Roman" w:hAnsi="Times New Roman" w:cs="Times New Roman"/>
          <w:b/>
          <w:bCs/>
          <w:sz w:val="24"/>
          <w:szCs w:val="24"/>
        </w:rPr>
        <w:t>Resumen</w:t>
      </w:r>
    </w:p>
    <w:p w14:paraId="2EEBB463" w14:textId="1E1165C0" w:rsidR="00F92543" w:rsidRPr="00F92543" w:rsidRDefault="00F92543" w:rsidP="003F584D">
      <w:pPr>
        <w:spacing w:after="120" w:line="360" w:lineRule="auto"/>
        <w:jc w:val="both"/>
        <w:rPr>
          <w:rFonts w:ascii="Times New Roman" w:hAnsi="Times New Roman" w:cs="Times New Roman"/>
          <w:sz w:val="24"/>
          <w:szCs w:val="24"/>
        </w:rPr>
      </w:pPr>
      <w:r w:rsidRPr="00F92543">
        <w:rPr>
          <w:rFonts w:ascii="Times New Roman" w:hAnsi="Times New Roman" w:cs="Times New Roman"/>
          <w:sz w:val="24"/>
          <w:szCs w:val="24"/>
        </w:rPr>
        <w:t xml:space="preserve">El presente </w:t>
      </w:r>
      <w:r>
        <w:rPr>
          <w:rFonts w:ascii="Times New Roman" w:hAnsi="Times New Roman" w:cs="Times New Roman"/>
          <w:sz w:val="24"/>
          <w:szCs w:val="24"/>
        </w:rPr>
        <w:t>art</w:t>
      </w:r>
      <w:r w:rsidR="00884EB2">
        <w:rPr>
          <w:rFonts w:ascii="Times New Roman" w:hAnsi="Times New Roman" w:cs="Times New Roman"/>
          <w:sz w:val="24"/>
          <w:szCs w:val="24"/>
        </w:rPr>
        <w:t>í</w:t>
      </w:r>
      <w:r>
        <w:rPr>
          <w:rFonts w:ascii="Times New Roman" w:hAnsi="Times New Roman" w:cs="Times New Roman"/>
          <w:sz w:val="24"/>
          <w:szCs w:val="24"/>
        </w:rPr>
        <w:t xml:space="preserve">culo </w:t>
      </w:r>
      <w:r w:rsidRPr="00F92543">
        <w:rPr>
          <w:rFonts w:ascii="Times New Roman" w:hAnsi="Times New Roman" w:cs="Times New Roman"/>
          <w:sz w:val="24"/>
          <w:szCs w:val="24"/>
        </w:rPr>
        <w:t>tuvo como objetivo general evaluar la efectividad de diferentes combinaciones de sustratos en la germinación de cacao de la variedad nacional, en la Finca Tigrillo de la Extensión Chone de la Universidad Laica Eloy Alfaro de Manabí, año 2023. La metodología de investigación utilizada se apoyó en el método inductivo-deductivo, analítico-sintético y comparativo, también se empleó la técnica de ficha de observación para evaluar las variables de medición del presente proyecto de investigación. Una vez obtenidos los datos a evaluar del cultivo, se los interpreto mediante el análisis de varianza ADEVA</w:t>
      </w:r>
      <w:r w:rsidR="00A37E88">
        <w:rPr>
          <w:rFonts w:ascii="Times New Roman" w:hAnsi="Times New Roman" w:cs="Times New Roman"/>
          <w:sz w:val="24"/>
          <w:szCs w:val="24"/>
        </w:rPr>
        <w:t xml:space="preserve"> </w:t>
      </w:r>
      <w:r w:rsidR="00A37E88" w:rsidRPr="00A37E88">
        <w:rPr>
          <w:rFonts w:ascii="Times New Roman" w:hAnsi="Times New Roman" w:cs="Times New Roman"/>
          <w:sz w:val="24"/>
          <w:szCs w:val="24"/>
        </w:rPr>
        <w:t>donde se determinó la comparación de medias por medio de la prueba de Tukey, estableciendo un nivel de significancia de p&lt;0.05.</w:t>
      </w:r>
      <w:r w:rsidRPr="00F92543">
        <w:rPr>
          <w:rFonts w:ascii="Times New Roman" w:hAnsi="Times New Roman" w:cs="Times New Roman"/>
          <w:sz w:val="24"/>
          <w:szCs w:val="24"/>
        </w:rPr>
        <w:t xml:space="preserve">, del cual se obtuvo que </w:t>
      </w:r>
      <w:r w:rsidR="00523526">
        <w:rPr>
          <w:rFonts w:ascii="Times New Roman" w:hAnsi="Times New Roman" w:cs="Times New Roman"/>
          <w:sz w:val="24"/>
          <w:szCs w:val="24"/>
        </w:rPr>
        <w:t>el m</w:t>
      </w:r>
      <w:r w:rsidRPr="00F92543">
        <w:rPr>
          <w:rFonts w:ascii="Times New Roman" w:hAnsi="Times New Roman" w:cs="Times New Roman"/>
          <w:sz w:val="24"/>
          <w:szCs w:val="24"/>
        </w:rPr>
        <w:t xml:space="preserve">ayor porcentaje de germinación se lo observó en el tratamiento 4 con un 99% del valor promedio de las tres repeticiones </w:t>
      </w:r>
      <w:r w:rsidR="00A37E88">
        <w:rPr>
          <w:rFonts w:ascii="Times New Roman" w:hAnsi="Times New Roman" w:cs="Times New Roman"/>
          <w:sz w:val="24"/>
          <w:szCs w:val="24"/>
        </w:rPr>
        <w:t xml:space="preserve">y </w:t>
      </w:r>
      <w:r w:rsidR="00A37E88" w:rsidRPr="004D3C71">
        <w:rPr>
          <w:rFonts w:ascii="Times New Roman" w:hAnsi="Times New Roman" w:cs="Times New Roman"/>
          <w:sz w:val="24"/>
          <w:szCs w:val="24"/>
        </w:rPr>
        <w:t>varió significativamente entre los tratamientos (p - 0.0116)</w:t>
      </w:r>
      <w:r w:rsidR="00A37E88">
        <w:rPr>
          <w:rFonts w:ascii="Times New Roman" w:hAnsi="Times New Roman" w:cs="Times New Roman"/>
          <w:sz w:val="24"/>
          <w:szCs w:val="24"/>
        </w:rPr>
        <w:t>. En lo</w:t>
      </w:r>
      <w:r w:rsidRPr="00F92543">
        <w:rPr>
          <w:rFonts w:ascii="Times New Roman" w:hAnsi="Times New Roman" w:cs="Times New Roman"/>
          <w:sz w:val="24"/>
          <w:szCs w:val="24"/>
        </w:rPr>
        <w:t xml:space="preserve"> referente a los costos por tratamiento, el tratamiento 1, 2, 3, y tratamiento 0 (testigo), tuvieron un costo total de $10. A diferencia del tratamiento 4, que mantuvo un costo de $60 debido al costo del material utilizado en este tratamiento (turba: $50). </w:t>
      </w:r>
    </w:p>
    <w:p w14:paraId="2373FD7A" w14:textId="791B962D" w:rsidR="009D77C8" w:rsidRPr="009D77C8" w:rsidRDefault="009D77C8" w:rsidP="003F584D">
      <w:pPr>
        <w:spacing w:after="120" w:line="360" w:lineRule="auto"/>
        <w:jc w:val="both"/>
        <w:rPr>
          <w:rFonts w:ascii="Times New Roman" w:hAnsi="Times New Roman" w:cs="Times New Roman"/>
          <w:sz w:val="24"/>
          <w:szCs w:val="24"/>
        </w:rPr>
      </w:pPr>
      <w:r w:rsidRPr="00226E6E">
        <w:rPr>
          <w:rFonts w:ascii="Times New Roman" w:hAnsi="Times New Roman" w:cs="Times New Roman"/>
          <w:b/>
          <w:bCs/>
          <w:sz w:val="24"/>
          <w:szCs w:val="24"/>
        </w:rPr>
        <w:t>Palabras clave:</w:t>
      </w:r>
      <w:r w:rsidR="00523526">
        <w:rPr>
          <w:rFonts w:ascii="Times New Roman" w:hAnsi="Times New Roman" w:cs="Times New Roman"/>
          <w:b/>
          <w:bCs/>
          <w:sz w:val="24"/>
          <w:szCs w:val="24"/>
        </w:rPr>
        <w:t xml:space="preserve"> </w:t>
      </w:r>
      <w:r w:rsidR="00F92543">
        <w:rPr>
          <w:rFonts w:ascii="Times New Roman" w:hAnsi="Times New Roman" w:cs="Times New Roman"/>
          <w:sz w:val="24"/>
          <w:szCs w:val="24"/>
        </w:rPr>
        <w:t>Cacao, germinación, sustratos.</w:t>
      </w:r>
    </w:p>
    <w:p w14:paraId="33CFFE0C" w14:textId="3E58DA00" w:rsidR="00390F12" w:rsidRPr="00056266" w:rsidRDefault="00390F12" w:rsidP="003F584D">
      <w:pPr>
        <w:spacing w:after="120" w:line="360" w:lineRule="auto"/>
        <w:jc w:val="both"/>
        <w:rPr>
          <w:rFonts w:ascii="Times New Roman" w:hAnsi="Times New Roman" w:cs="Times New Roman"/>
          <w:b/>
          <w:bCs/>
          <w:sz w:val="24"/>
          <w:szCs w:val="24"/>
        </w:rPr>
      </w:pPr>
    </w:p>
    <w:p w14:paraId="4D51EC33" w14:textId="77777777" w:rsidR="00390F12" w:rsidRPr="00056266" w:rsidRDefault="00390F12" w:rsidP="003F584D">
      <w:pPr>
        <w:spacing w:after="120" w:line="360" w:lineRule="auto"/>
        <w:jc w:val="both"/>
        <w:rPr>
          <w:rFonts w:ascii="Times New Roman" w:hAnsi="Times New Roman" w:cs="Times New Roman"/>
          <w:b/>
          <w:bCs/>
          <w:sz w:val="24"/>
          <w:szCs w:val="24"/>
        </w:rPr>
      </w:pPr>
    </w:p>
    <w:p w14:paraId="5ADF3233" w14:textId="77777777" w:rsidR="009D77C8" w:rsidRPr="00226E6E" w:rsidRDefault="00226E6E" w:rsidP="003F584D">
      <w:pPr>
        <w:spacing w:after="120" w:line="360" w:lineRule="auto"/>
        <w:jc w:val="both"/>
        <w:rPr>
          <w:rFonts w:ascii="Times New Roman" w:hAnsi="Times New Roman" w:cs="Times New Roman"/>
          <w:b/>
          <w:bCs/>
          <w:sz w:val="24"/>
          <w:szCs w:val="24"/>
          <w:lang w:val="en-US"/>
        </w:rPr>
      </w:pPr>
      <w:r w:rsidRPr="00226E6E">
        <w:rPr>
          <w:rFonts w:ascii="Times New Roman" w:hAnsi="Times New Roman" w:cs="Times New Roman"/>
          <w:b/>
          <w:bCs/>
          <w:sz w:val="24"/>
          <w:szCs w:val="24"/>
          <w:lang w:val="en-US"/>
        </w:rPr>
        <w:lastRenderedPageBreak/>
        <w:t>Abstract</w:t>
      </w:r>
    </w:p>
    <w:p w14:paraId="7764B7BD" w14:textId="77777777" w:rsidR="00E37B11" w:rsidRPr="00E37B11" w:rsidRDefault="00E37B11" w:rsidP="003F584D">
      <w:pPr>
        <w:spacing w:after="120" w:line="360" w:lineRule="auto"/>
        <w:jc w:val="both"/>
        <w:rPr>
          <w:rFonts w:ascii="Times New Roman" w:hAnsi="Times New Roman" w:cs="Times New Roman"/>
          <w:sz w:val="24"/>
          <w:szCs w:val="24"/>
        </w:rPr>
      </w:pPr>
      <w:r w:rsidRPr="00E37B11">
        <w:rPr>
          <w:rFonts w:ascii="Times New Roman" w:hAnsi="Times New Roman" w:cs="Times New Roman"/>
          <w:sz w:val="24"/>
          <w:szCs w:val="24"/>
        </w:rPr>
        <w:t>The general objective of this article was to evaluate the effectiveness of different substrate combinations on the germination of the national cacao variety at Finca Tigrillo, Chone Extension of the Universidad Laica Eloy Alfaro de Manabí, in 2023. The research methodology employed was based on the inductive-deductive, analytical-synthetic, and comparative methods; the observation sheet technique was also used to evaluate the measurement variables of this research project. Once the crop data to be evaluated were obtained, they were interpreted using analysis of variance (ANOVA), with mean comparisons determined by Tukey’s test at a significance level of p &lt; 0.05. The highest germination rate was observed in treatment 4, with 99% of the average value across the three replicates, and varied significantly among treatments (p = 0.0116). Regarding treatment costs, treatments 1, 2, 3, and 0 (control) each cost a total of 0. Unlike treatment 4, which cost $60 due to the material used (peat: $50).</w:t>
      </w:r>
    </w:p>
    <w:p w14:paraId="6B57B098" w14:textId="71B0120E" w:rsidR="00A73082" w:rsidRPr="00F92543" w:rsidRDefault="009D77C8" w:rsidP="003F584D">
      <w:pPr>
        <w:spacing w:after="120" w:line="360" w:lineRule="auto"/>
        <w:jc w:val="both"/>
        <w:rPr>
          <w:rFonts w:ascii="Times New Roman" w:hAnsi="Times New Roman" w:cs="Times New Roman"/>
          <w:sz w:val="24"/>
          <w:szCs w:val="24"/>
        </w:rPr>
      </w:pPr>
      <w:r w:rsidRPr="00F92543">
        <w:rPr>
          <w:rFonts w:ascii="Times New Roman" w:hAnsi="Times New Roman" w:cs="Times New Roman"/>
          <w:b/>
          <w:bCs/>
          <w:sz w:val="24"/>
          <w:szCs w:val="24"/>
        </w:rPr>
        <w:t>keywords</w:t>
      </w:r>
      <w:r w:rsidR="00226E6E" w:rsidRPr="00F92543">
        <w:rPr>
          <w:rFonts w:ascii="Times New Roman" w:hAnsi="Times New Roman" w:cs="Times New Roman"/>
          <w:b/>
          <w:bCs/>
          <w:sz w:val="24"/>
          <w:szCs w:val="24"/>
        </w:rPr>
        <w:t>:</w:t>
      </w:r>
      <w:r w:rsidR="00523526">
        <w:rPr>
          <w:rFonts w:ascii="Times New Roman" w:hAnsi="Times New Roman" w:cs="Times New Roman"/>
          <w:b/>
          <w:bCs/>
          <w:sz w:val="24"/>
          <w:szCs w:val="24"/>
        </w:rPr>
        <w:t xml:space="preserve"> </w:t>
      </w:r>
      <w:r w:rsidR="00F92543" w:rsidRPr="00F92543">
        <w:rPr>
          <w:rFonts w:ascii="Times New Roman" w:hAnsi="Times New Roman" w:cs="Times New Roman"/>
          <w:sz w:val="24"/>
          <w:szCs w:val="24"/>
        </w:rPr>
        <w:t>Cocoa, germination, substrates.</w:t>
      </w:r>
    </w:p>
    <w:p w14:paraId="1E1EA956" w14:textId="77777777" w:rsidR="00226E6E" w:rsidRDefault="00226E6E" w:rsidP="003F584D">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Introducción</w:t>
      </w:r>
    </w:p>
    <w:p w14:paraId="1953144C" w14:textId="77777777" w:rsidR="0018663A" w:rsidRPr="0018663A" w:rsidRDefault="0018663A" w:rsidP="003F584D">
      <w:pPr>
        <w:spacing w:after="120" w:line="360" w:lineRule="auto"/>
        <w:jc w:val="both"/>
        <w:rPr>
          <w:rFonts w:ascii="Times New Roman" w:hAnsi="Times New Roman" w:cs="Times New Roman"/>
          <w:sz w:val="24"/>
          <w:szCs w:val="24"/>
        </w:rPr>
      </w:pPr>
      <w:r w:rsidRPr="0018663A">
        <w:rPr>
          <w:rFonts w:ascii="Times New Roman" w:hAnsi="Times New Roman" w:cs="Times New Roman"/>
          <w:sz w:val="24"/>
          <w:szCs w:val="24"/>
        </w:rPr>
        <w:t>La utilización de sustratos permite reducir las pérdidas que se puedan dar en el cultivo, debido al aporte de beneficios como la disminución de plagas y enfermedades o el uso de productos químicos que pueden ser tóxicos para el suelo, generando al mismo tiempo una mejora en la situación económica del agricultor y disminución de la contaminación ambiental</w:t>
      </w:r>
      <w:r w:rsidR="0040311C">
        <w:rPr>
          <w:rFonts w:ascii="Times New Roman" w:hAnsi="Times New Roman" w:cs="Times New Roman"/>
          <w:sz w:val="24"/>
          <w:szCs w:val="24"/>
        </w:rPr>
        <w:t xml:space="preserve"> </w:t>
      </w:r>
      <w:r w:rsidR="00165E14">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{"citationID":"9RZMaNsk","properties":{"formattedCitation":"(Cahuana, 2021)","plainCitation":"(Cahuana, 2021)","noteIndex":0},"citationItems":[{"id":2981,"uris":["http://zotero.org/users/14052607/items/JV7C5MG4"],"itemData":{"id":2981,"type":"thesis","genre":"PhD Thesis","publisher":"Tesis de Pregrado, Universidad Mayor de San Andres]. Repositorio …","source":"Google Scholar","title":"Evaluación del efecto de diferentes sustratos en el desarrollo de plantines de cacao (theobroma cacao l.) en el Centro Experimental del Ceibo Ltda. Localidad Sapecho–Palos Blancos","author":[{"family":"Cahuana","given":"C."}],"issued":{"date-parts":[["2021"]]}}}],"schema":"https://github.com/citation-style-language/schema/raw/master/csl-citation.json"} </w:instrText>
      </w:r>
      <w:r w:rsidR="00165E14">
        <w:rPr>
          <w:rFonts w:ascii="Times New Roman" w:hAnsi="Times New Roman" w:cs="Times New Roman"/>
          <w:sz w:val="24"/>
          <w:szCs w:val="24"/>
        </w:rPr>
        <w:fldChar w:fldCharType="separate"/>
      </w:r>
      <w:r w:rsidRPr="0018663A">
        <w:rPr>
          <w:rFonts w:ascii="Times New Roman" w:hAnsi="Times New Roman" w:cs="Times New Roman"/>
          <w:sz w:val="24"/>
        </w:rPr>
        <w:t>(Cahuana, 2021)</w:t>
      </w:r>
      <w:r w:rsidR="00165E14">
        <w:rPr>
          <w:rFonts w:ascii="Times New Roman" w:hAnsi="Times New Roman" w:cs="Times New Roman"/>
          <w:sz w:val="24"/>
          <w:szCs w:val="24"/>
        </w:rPr>
        <w:fldChar w:fldCharType="end"/>
      </w:r>
      <w:r w:rsidRPr="0018663A">
        <w:rPr>
          <w:rFonts w:ascii="Times New Roman" w:hAnsi="Times New Roman" w:cs="Times New Roman"/>
          <w:sz w:val="24"/>
          <w:szCs w:val="24"/>
        </w:rPr>
        <w:t>.</w:t>
      </w:r>
    </w:p>
    <w:p w14:paraId="233E6919" w14:textId="77777777" w:rsidR="0018663A" w:rsidRPr="0018663A" w:rsidRDefault="0018663A" w:rsidP="003F584D">
      <w:pPr>
        <w:spacing w:after="120" w:line="360" w:lineRule="auto"/>
        <w:jc w:val="both"/>
        <w:rPr>
          <w:rFonts w:ascii="Times New Roman" w:hAnsi="Times New Roman" w:cs="Times New Roman"/>
          <w:sz w:val="24"/>
          <w:szCs w:val="24"/>
        </w:rPr>
      </w:pPr>
      <w:r w:rsidRPr="0018663A">
        <w:rPr>
          <w:rFonts w:ascii="Times New Roman" w:hAnsi="Times New Roman" w:cs="Times New Roman"/>
          <w:sz w:val="24"/>
          <w:szCs w:val="24"/>
        </w:rPr>
        <w:t>En la actualidad mundial, los productores agrícolas se han visto en la obligación de producir alimentos de manera rentable, competitiva, y al mismo tiempo, amigable con el ambiente, para esto se ha vuelto necesario recurrir a la utilización de algunos conceptos de la agricultura ecológica, entre estos se encuentran los sustratos.</w:t>
      </w:r>
      <w:r w:rsidR="00165E14">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{"citationID":"bkgX0dyP","properties":{"formattedCitation":"(Velalcazar Ramos, 2019)","plainCitation":"(Velalcazar Ramos, 2019)","noteIndex":0},"citationItems":[{"id":2982,"uris":["http://zotero.org/users/14052607/items/9QZUL2TT"],"itemData":{"id":2982,"type":"article-journal","abstract":"Esta investigación se la realizó en la Finca Experimental “La Represa” propiedad de la Universidad Técnica Estatal de Quevedo, Provincia de Los Ríos. El objetivo fue determinar el factor sustrato y cobertura en la germinación y desarrollo inicial de patrones de cacao (Theobroma cacao L.) en vivero. Donde se empleó un diseño completamente al azar con arreglo bifactorial (4 x 4), el primer factor sustratos (Tierra de montaña, Carboncillo, Aserrín de Balsa, y Enraizante) el segundo factor coberturas (Hoja de Plátano, Hoja de Bijao, Papel de despacho y Sarán), en 16 tratamientos y 4 repeticiones, cada unidad experimental constó por 20 fundas ubicadas en filas de 10, se hizo un análisis de varianza ANDEVA y las medias fueron comparadas a través de la prueba de Test de Tukey (p&lt;0.05). Se evaluaron las variables porcentaje de germinación, altura de la planta, diámetro del tallo, número de hojas, longitud de la raíz y volumen de la raíz en un periodo de 60 y 90 días posterior a la siembra. El Factor sustrato presento alta significancia en porcentaje de germinación, altura de la planta, numero de hojas, longitud de la raíz y volumen de raíz, así también el Factor cobertura únicamente en la variable porcentaje de germinación. Los tratamientos dieron como resultado que el mejor sustrato para el porcentaje de germinación fue tierra de montaña + aserrín de balsa + Enraizante y sarán con un 90%. Se encontró significancia estadística (p&lt;0.05) en longitud de raíz a los 60 días tanto para el Factor sustrato como en el Factor cobertura.","language":"spa","note":"publisher: Quevedo - UTEQ","source":"repositorio.uteq.edu.ec","title":"Factor sustrato y cobertura en la germinacion y desarrollo inicial de patrones de cacao (Theobroma cacao L.) en vivero, finca experimental La Represa","URL":"https://repositorio.uteq.edu.ec/handle/43000/3264","author":[{"family":"Velalcazar Ramos","given":"Kenny Alejandro"}],"accessed":{"date-parts":[["2025",9,21]]},"issued":{"date-parts":[["2019",4]]}}}],"schema":"https://github.com/citation-style-language/schema/raw/master/csl-citation.json"} </w:instrText>
      </w:r>
      <w:r w:rsidR="00165E14">
        <w:rPr>
          <w:rFonts w:ascii="Times New Roman" w:hAnsi="Times New Roman" w:cs="Times New Roman"/>
          <w:sz w:val="24"/>
          <w:szCs w:val="24"/>
        </w:rPr>
        <w:fldChar w:fldCharType="separate"/>
      </w:r>
      <w:r w:rsidRPr="0018663A">
        <w:rPr>
          <w:rFonts w:ascii="Times New Roman" w:hAnsi="Times New Roman" w:cs="Times New Roman"/>
          <w:sz w:val="24"/>
        </w:rPr>
        <w:t>(Velalcazar Ramos, 2019)</w:t>
      </w:r>
      <w:r w:rsidR="00165E14">
        <w:rPr>
          <w:rFonts w:ascii="Times New Roman" w:hAnsi="Times New Roman" w:cs="Times New Roman"/>
          <w:sz w:val="24"/>
          <w:szCs w:val="24"/>
        </w:rPr>
        <w:fldChar w:fldCharType="end"/>
      </w:r>
    </w:p>
    <w:p w14:paraId="2C52B47B" w14:textId="77777777" w:rsidR="0018663A" w:rsidRPr="0018663A" w:rsidRDefault="0018663A" w:rsidP="003F584D">
      <w:pPr>
        <w:spacing w:after="120" w:line="360" w:lineRule="auto"/>
        <w:jc w:val="both"/>
        <w:rPr>
          <w:rFonts w:ascii="Times New Roman" w:hAnsi="Times New Roman" w:cs="Times New Roman"/>
          <w:sz w:val="24"/>
          <w:szCs w:val="24"/>
        </w:rPr>
      </w:pPr>
      <w:r w:rsidRPr="0018663A">
        <w:rPr>
          <w:rFonts w:ascii="Times New Roman" w:hAnsi="Times New Roman" w:cs="Times New Roman"/>
          <w:sz w:val="24"/>
          <w:szCs w:val="24"/>
        </w:rPr>
        <w:t>El sustrato constituye el material de origen natural o procedente de la síntesis química, que hace posible que se desarrolle de manera adecuada el sistema radical de la planta y suministra las circunstancias para el abastecimiento de agua y nutrientes; los sustratos pueden utilizarse puros o combinado. Conviene subrayar que el sustrato a ser utilizado debe poseer una mayor cantidad de nutrientes, además de una textura franco limosa a franco arcillosa</w:t>
      </w:r>
      <w:r w:rsidR="00165E14">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{"citationID":"uqNhJS7c","properties":{"formattedCitation":"(Moran-Rodr\\uc0\\u237{}guez et\\uc0\\u160{}al., 2020)","plainCitation":"(Moran-Rodríguez et al., 2020)","noteIndex":0},"citationItems":[{"id":2984,"uris":["http://zotero.org/users/14052607/items/CUSAUHIG"],"itemData":{"id":2984,"type":"article-journal","abstract":"The investigation was developed in the Estación Experimental Agro-Forestal Tercer Frente nursery, among June-September of the 2011, with the objective of evaluating different substratum for the development of cocoa (Theobroma cocoa Lin.) postures taken place in trays with alveoli of 200 cm3 of volumetric capacity. 10 substratums were studied and they were compared with a witness in bags, distributed in a totally at random design. The parcels conformed to with 40 seedlings of which 10 were analyzed. They were taken to end evaluations every 15 days after the emergency of the seedlings for the variables: height, diameter of the shaft and number of leaves. Foliate applications of liquid worm humus were carried out to the 60 days and of Bioplasm at 67 days later to the germination. To the 90 later days to the bud of the plants it concluded the rehearsal, the variable height, diameter of the shaft, number of leaves, dry weight of the air system and area to foliate were analyzed. The obtained data were subjected to variance analysis and the significant factors analyzed by the Duncan test with a level of significance of 5 %. The results show that the compound substratum for a mixture of coconut fiber 40 % + Humus of worm 40 % + Litonita 20 %, according to the analyzed variables propitiated the best development in the postures, also that the system of seedlings production in tubetes for the cultivation of the cocoa needs of a fertilization starting from the 45 days later to the emergency of the seedlings.","container-title":"Café Cacao","ISSN":"1680-7685","issue":"1","language":"es","license":"Derechos de autor 2024 Este artículo se encuentra bajo licencia Creative Commons Reconocimiento-NoComercial 4.0 Internacional (CC BY-NC 4.0)","page":"37-44","source":"cafecacao.edicionescervantes.com","title":"Estudio de diferentes sustratos para el desarrollo de posturas de cacao (Theobroma cacao L.) producidas en bandejas con alveolos de 200 cm3","volume":"19","author":[{"family":"Moran-Rodríguez","given":"Norlan"},{"family":"Martínez-Suárez","given":"Felipe"},{"family":"Bustamante-González","given":"Carlos Alberto"}],"issued":{"date-parts":[["2020"]]}}}],"schema":"https://github.com/citation-style-language/schema/raw/master/csl-citation.json"} </w:instrText>
      </w:r>
      <w:r w:rsidR="00165E14">
        <w:rPr>
          <w:rFonts w:ascii="Times New Roman" w:hAnsi="Times New Roman" w:cs="Times New Roman"/>
          <w:sz w:val="24"/>
          <w:szCs w:val="24"/>
        </w:rPr>
        <w:fldChar w:fldCharType="separate"/>
      </w:r>
      <w:r w:rsidRPr="0018663A">
        <w:rPr>
          <w:rFonts w:ascii="Times New Roman" w:hAnsi="Times New Roman" w:cs="Times New Roman"/>
          <w:sz w:val="24"/>
          <w:szCs w:val="24"/>
        </w:rPr>
        <w:t>(Moran-Rodríguez et al., 2020)</w:t>
      </w:r>
      <w:r w:rsidR="00165E14">
        <w:rPr>
          <w:rFonts w:ascii="Times New Roman" w:hAnsi="Times New Roman" w:cs="Times New Roman"/>
          <w:sz w:val="24"/>
          <w:szCs w:val="24"/>
        </w:rPr>
        <w:fldChar w:fldCharType="end"/>
      </w:r>
      <w:r w:rsidRPr="0018663A">
        <w:rPr>
          <w:rFonts w:ascii="Times New Roman" w:hAnsi="Times New Roman" w:cs="Times New Roman"/>
          <w:sz w:val="24"/>
          <w:szCs w:val="24"/>
        </w:rPr>
        <w:t>.</w:t>
      </w:r>
    </w:p>
    <w:p w14:paraId="7BE2A8B3" w14:textId="77777777" w:rsidR="0018663A" w:rsidRPr="0018663A" w:rsidRDefault="0018663A" w:rsidP="003F584D">
      <w:pPr>
        <w:spacing w:after="120" w:line="360" w:lineRule="auto"/>
        <w:jc w:val="both"/>
        <w:rPr>
          <w:rFonts w:ascii="Times New Roman" w:hAnsi="Times New Roman" w:cs="Times New Roman"/>
          <w:sz w:val="24"/>
          <w:szCs w:val="24"/>
        </w:rPr>
      </w:pPr>
      <w:r w:rsidRPr="0018663A">
        <w:rPr>
          <w:rFonts w:ascii="Times New Roman" w:hAnsi="Times New Roman" w:cs="Times New Roman"/>
          <w:sz w:val="24"/>
          <w:szCs w:val="24"/>
        </w:rPr>
        <w:t xml:space="preserve">Los sustratos orgánicos tienen origen natural, entre estos se encuentran las turbas, los que son producto de la síntesis como es el poliestireno, y algunos subproductos, los mismos que después </w:t>
      </w:r>
      <w:r w:rsidRPr="0018663A">
        <w:rPr>
          <w:rFonts w:ascii="Times New Roman" w:hAnsi="Times New Roman" w:cs="Times New Roman"/>
          <w:sz w:val="24"/>
          <w:szCs w:val="24"/>
        </w:rPr>
        <w:lastRenderedPageBreak/>
        <w:t>de un proceso de compostaje, están listos para ser utilizados, como el estiércol excretado por los animales, los residuos de cosechas, lodos procedentes de la depuración de aguas, aserrín. Por otro lado, los sustratos inorgánicos proceden del medio natural como la grava y la arena</w:t>
      </w:r>
      <w:r w:rsidR="00165E14">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{"citationID":"VrmEgtvt","properties":{"formattedCitation":"(Angulo Villacorta et\\uc0\\u160{}al., 2021)","plainCitation":"(Angulo Villacorta et al., 2021)","noteIndex":0},"citationItems":[{"id":2986,"uris":["http://zotero.org/users/14052607/items/AX3RPJES"],"itemData":{"id":2986,"type":"article-journal","abstract":"El cultivo del cacao (Theobroma cacao) en Alto Amazonas ha aumentado sus extensiones en la última década, lo cual demanda plántulas de cacao con buenas raíces. Esta demanda requiere sustratos para la producción de plantas en vivero; sin embargo, en la zona es escaso, por lo que es necesario identificar el volumen de sustrato para obtener plántulas de cacao, con el fin de establecer plantaciones con éxito. El objetivo del estudio fue evaluar el crecimiento de plántulas en vivero, usando diferentes volúmenes de sustratos. El diseño experimental correspondió a Completamente al Azar (DCA) con arreglo en parcelas divididas y dependencias fueron representadas mediante gráficos de regresión lineal y polinómica. Se utilizaron semillas pre germinadas de cacao criollo, se evaluaron a los 15, 45, 75 y 105 días de la emergencia, altura de la planta (cm), número, ancho y longitud de hojas (cm), diámetro del tallo (cm), longitud de raíz principal (cm) y el peso fresco total de plantas (g). Los resultados indican que en volúmenes de 1,5 kg la mayoría de las variables evaluadas en espacial el peso total de las plantas tuvo mejores promedios y ajuste del modelo lineal. Lo que se evidencia un mejor comportamiento en comparación de los otros dos volúmenes de sustrato (1 kg y 2 kg), lo que permite definir parcialmente un estándar del volumen a usar en la producción de plantas en vivero.","language":"spa","note":"publisher: Universidad Nacional de Tumbes","source":"repositorio.inia.gob.pe","title":"Crecimiento de plántulas de cacao (Theobroma cacao) en vivero, usando diferentes volúmenes de sustrato","URL":"https://hdl.handle.net/20.500.12955/1504","author":[{"family":"Angulo Villacorta","given":"Carlos Darwin"},{"family":"Mathios Flores","given":"Marco Antonio"},{"family":"Racchumi García","given":"Alfredo"},{"family":"Bardales Lozano","given":"Ricardo Manuel"},{"family":"Ayala Montejo","given":"Diana"}],"accessed":{"date-parts":[["2025",9,21]]},"issued":{"date-parts":[["2021",7,10]]}}}],"schema":"https://github.com/citation-style-language/schema/raw/master/csl-citation.json"} </w:instrText>
      </w:r>
      <w:r w:rsidR="00165E14">
        <w:rPr>
          <w:rFonts w:ascii="Times New Roman" w:hAnsi="Times New Roman" w:cs="Times New Roman"/>
          <w:sz w:val="24"/>
          <w:szCs w:val="24"/>
        </w:rPr>
        <w:fldChar w:fldCharType="separate"/>
      </w:r>
      <w:r w:rsidRPr="0018663A">
        <w:rPr>
          <w:rFonts w:ascii="Times New Roman" w:hAnsi="Times New Roman" w:cs="Times New Roman"/>
          <w:sz w:val="24"/>
          <w:szCs w:val="24"/>
        </w:rPr>
        <w:t>(Angulo Villacorta et al., 2021)</w:t>
      </w:r>
      <w:r w:rsidR="00165E14">
        <w:rPr>
          <w:rFonts w:ascii="Times New Roman" w:hAnsi="Times New Roman" w:cs="Times New Roman"/>
          <w:sz w:val="24"/>
          <w:szCs w:val="24"/>
        </w:rPr>
        <w:fldChar w:fldCharType="end"/>
      </w:r>
      <w:r w:rsidRPr="0018663A">
        <w:rPr>
          <w:rFonts w:ascii="Times New Roman" w:hAnsi="Times New Roman" w:cs="Times New Roman"/>
          <w:sz w:val="24"/>
          <w:szCs w:val="24"/>
        </w:rPr>
        <w:t>.</w:t>
      </w:r>
    </w:p>
    <w:p w14:paraId="416EC8F3" w14:textId="77777777" w:rsidR="0018663A" w:rsidRPr="0018663A" w:rsidRDefault="0018663A" w:rsidP="003F584D">
      <w:pPr>
        <w:spacing w:after="120" w:line="360" w:lineRule="auto"/>
        <w:jc w:val="both"/>
        <w:rPr>
          <w:rFonts w:ascii="Times New Roman" w:hAnsi="Times New Roman" w:cs="Times New Roman"/>
          <w:sz w:val="24"/>
          <w:szCs w:val="24"/>
        </w:rPr>
      </w:pPr>
      <w:r w:rsidRPr="0018663A">
        <w:rPr>
          <w:rFonts w:ascii="Times New Roman" w:hAnsi="Times New Roman" w:cs="Times New Roman"/>
          <w:sz w:val="24"/>
          <w:szCs w:val="24"/>
        </w:rPr>
        <w:t xml:space="preserve">Según </w:t>
      </w:r>
      <w:r w:rsidR="00165E14">
        <w:rPr>
          <w:rFonts w:ascii="Times New Roman" w:hAnsi="Times New Roman" w:cs="Times New Roman"/>
          <w:sz w:val="24"/>
          <w:szCs w:val="24"/>
        </w:rPr>
        <w:fldChar w:fldCharType="begin"/>
      </w:r>
      <w:r w:rsidR="00AA0A36">
        <w:rPr>
          <w:rFonts w:ascii="Times New Roman" w:hAnsi="Times New Roman" w:cs="Times New Roman"/>
          <w:sz w:val="24"/>
          <w:szCs w:val="24"/>
        </w:rPr>
        <w:instrText xml:space="preserve"> ADDIN ZOTERO_ITEM CSL_CITATION {"citationID":"vaPzIfJV","properties":{"formattedCitation":"(Guill\\uc0\\u233{}n et\\uc0\\u160{}al., 2024)","plainCitation":"(Guillén et al., 2024)","dontUpdate":true,"noteIndex":0},"citationItems":[{"id":2988,"uris":["http://zotero.org/users/14052607/items/FE5ZE2FV"],"itemData":{"id":2988,"type":"article-journal","container-title":"SATHIRI","issue":"2","page":"164–177","source":"Google Scholar","title":"Efecto de tres sustratos y dos fórmulas de fertilizantes en el crecimiento de plántulas de cacao (Theobroma cacao L.), Naranjal, provincia del Guayas","volume":"19","author":[{"family":"Guillén","given":"Pablo Israel Vargas"},{"family":"Sumba","given":"Walter Armando Tenesaca"},{"family":"Quiróz","given":"Paulo Humberto Centanaro"},{"family":"Haro","given":"César Antonio Peña"}],"issued":{"date-parts":[["2024"]]}}}],"schema":"https://github.com/citation-style-language/schema/raw/master/csl-citation.json"} </w:instrText>
      </w:r>
      <w:r w:rsidR="00165E14">
        <w:rPr>
          <w:rFonts w:ascii="Times New Roman" w:hAnsi="Times New Roman" w:cs="Times New Roman"/>
          <w:sz w:val="24"/>
          <w:szCs w:val="24"/>
        </w:rPr>
        <w:fldChar w:fldCharType="separate"/>
      </w:r>
      <w:r w:rsidR="006E4712" w:rsidRPr="006E4712">
        <w:rPr>
          <w:rFonts w:ascii="Times New Roman" w:hAnsi="Times New Roman" w:cs="Times New Roman"/>
          <w:sz w:val="24"/>
          <w:szCs w:val="24"/>
        </w:rPr>
        <w:t>Guillén et al.</w:t>
      </w:r>
      <w:r w:rsidR="006E4712">
        <w:rPr>
          <w:rFonts w:ascii="Times New Roman" w:hAnsi="Times New Roman" w:cs="Times New Roman"/>
          <w:sz w:val="24"/>
          <w:szCs w:val="24"/>
        </w:rPr>
        <w:t xml:space="preserve"> (</w:t>
      </w:r>
      <w:r w:rsidR="006E4712" w:rsidRPr="006E4712">
        <w:rPr>
          <w:rFonts w:ascii="Times New Roman" w:hAnsi="Times New Roman" w:cs="Times New Roman"/>
          <w:sz w:val="24"/>
          <w:szCs w:val="24"/>
        </w:rPr>
        <w:t>2024)</w:t>
      </w:r>
      <w:r w:rsidR="00165E14">
        <w:rPr>
          <w:rFonts w:ascii="Times New Roman" w:hAnsi="Times New Roman" w:cs="Times New Roman"/>
          <w:sz w:val="24"/>
          <w:szCs w:val="24"/>
        </w:rPr>
        <w:fldChar w:fldCharType="end"/>
      </w:r>
      <w:r w:rsidRPr="0018663A">
        <w:rPr>
          <w:rFonts w:ascii="Times New Roman" w:hAnsi="Times New Roman" w:cs="Times New Roman"/>
          <w:sz w:val="24"/>
          <w:szCs w:val="24"/>
        </w:rPr>
        <w:t>, el cultivo nacional de Ecuador es el cacao fino de aroma, que fue un producto muy apreciado en la gastronomía europea por su sabor y aroma, dando lugar a una época conocida como "la pepa de oro" porque toda la producción era de cacao tipo Nacional y de excelente calidad, lo que sirvió de apertura y vínculo con el mundo. Los agricultores que se dedican a este cultivo son medianos y pequeños productores de las zonas rurales.</w:t>
      </w:r>
    </w:p>
    <w:p w14:paraId="521FD7BC" w14:textId="77777777" w:rsidR="0018663A" w:rsidRPr="0018663A" w:rsidRDefault="0018663A" w:rsidP="003F584D">
      <w:pPr>
        <w:spacing w:after="120" w:line="360" w:lineRule="auto"/>
        <w:jc w:val="both"/>
        <w:rPr>
          <w:rFonts w:ascii="Times New Roman" w:hAnsi="Times New Roman" w:cs="Times New Roman"/>
          <w:sz w:val="24"/>
          <w:szCs w:val="24"/>
        </w:rPr>
      </w:pPr>
      <w:r w:rsidRPr="0018663A">
        <w:rPr>
          <w:rFonts w:ascii="Times New Roman" w:hAnsi="Times New Roman" w:cs="Times New Roman"/>
          <w:sz w:val="24"/>
          <w:szCs w:val="24"/>
        </w:rPr>
        <w:t>En el cultivo de cacao particularmente, es importante la obtención de un producto de calidad desde la primera etapa en el semillero, esto hará posible que al ser llevado al campo la planta pueda soportar las condiciones adversas. La calidad de las plántulas puede variar de acuerdo con el sustrato utilizado, es por esto que su evaluación constituye un aspecto fundamental que debe ser manejado durante su etapa de producción en los viveros</w:t>
      </w:r>
      <w:r w:rsidR="00165E14">
        <w:rPr>
          <w:rFonts w:ascii="Times New Roman" w:hAnsi="Times New Roman" w:cs="Times New Roman"/>
          <w:sz w:val="24"/>
          <w:szCs w:val="24"/>
        </w:rPr>
        <w:fldChar w:fldCharType="begin"/>
      </w:r>
      <w:r w:rsidR="006E4712">
        <w:rPr>
          <w:rFonts w:ascii="Times New Roman" w:hAnsi="Times New Roman" w:cs="Times New Roman"/>
          <w:sz w:val="24"/>
          <w:szCs w:val="24"/>
        </w:rPr>
        <w:instrText xml:space="preserve"> ADDIN ZOTERO_ITEM CSL_CITATION {"citationID":"r3hXT0SZ","properties":{"formattedCitation":"(Arauz &amp; Sabando, 2024)","plainCitation":"(Arauz &amp; Sabando, 2024)","noteIndex":0},"citationItems":[{"id":2989,"uris":["http://zotero.org/users/14052607/items/LNCV3EYD"],"itemData":{"id":2989,"type":"article-journal","abstract":"In a study conducted in the Quinindé canton, Ecuador, three treatments with plant phytohormones (AIA, GA3, BA) and three treatments with seaweed extracts were evaluated to improve the germination and development of cocoa seedlings (Theobroma cacao). The phytohormone treatments included three concentrations: 0.5 ml/L (T1), 1.0 ml/L (T2), and 1.5 ml/L (T3). In treatment T3 (1.5 ml/L), the seeds germinated on day 10, with seedlings reaching 7 cm at emergence and 23 cm in height at 21 days, with 8 leaves. Treatments T1 and T2 showed germination at 12 days, with seedlings measuring 5 and 6 cm, respectively, and a final height of 23 cm with 8 leaves. However, germination was irregular across all treatments, suggesting that the combination of phytohormones was not optimal for uniform germination. On the other hand, the seaweed extract treatments (5 g/L, 10 g/L, and 15 g/L) proved to be more effective. Treatments T4, T5, and T6 achieved homogeneous germination at 8 days, with seedlings reaching 25 cm in height and 10 leaves at 21 days. The seedlings showed healthy development without deformities, indicating that seaweed extracts significantly improve both the speed and uniformity of germination. Finally, the control group (T7), with no treatment, showed delayed germination (14 days) and seedlings with deformities, though without fungal diseases. These results suggest that seaweed extracts are more effective in promoting fast and uniform germination and early seedling development in cocoa.","container-title":"Reincisol.","DOI":"10.59282/reincisol.V3(6)6639-6654","ISSN":"2953-6421","issue":"6","language":"es","license":"Derechos de autor 2024 Jonathan Daniel  Freire Arauz, Kristley David  Celi Sabando","page":"6639-6654","source":"www.reincisol.com","title":"Uso de fitohormonas vegetales y extractos de algas marinas en la germinación de semillas de cacao (Theobroma cacao) en el cantón Quinindé","volume":"3","author":[{"family":"Arauz","given":"Jonathan Daniel Freire"},{"family":"Sabando","given":"Kristley David Celi"}],"issued":{"date-parts":[["2024",12,18]]}}}],"schema":"https://github.com/citation-style-language/schema/raw/master/csl-citation.json"} </w:instrText>
      </w:r>
      <w:r w:rsidR="00165E14">
        <w:rPr>
          <w:rFonts w:ascii="Times New Roman" w:hAnsi="Times New Roman" w:cs="Times New Roman"/>
          <w:sz w:val="24"/>
          <w:szCs w:val="24"/>
        </w:rPr>
        <w:fldChar w:fldCharType="separate"/>
      </w:r>
      <w:r w:rsidR="006E4712" w:rsidRPr="006E4712">
        <w:rPr>
          <w:rFonts w:ascii="Times New Roman" w:hAnsi="Times New Roman" w:cs="Times New Roman"/>
          <w:sz w:val="24"/>
        </w:rPr>
        <w:t>(Arauz &amp; Sabando, 2024)</w:t>
      </w:r>
      <w:r w:rsidR="00165E14">
        <w:rPr>
          <w:rFonts w:ascii="Times New Roman" w:hAnsi="Times New Roman" w:cs="Times New Roman"/>
          <w:sz w:val="24"/>
          <w:szCs w:val="24"/>
        </w:rPr>
        <w:fldChar w:fldCharType="end"/>
      </w:r>
      <w:r w:rsidRPr="0018663A">
        <w:rPr>
          <w:rFonts w:ascii="Times New Roman" w:hAnsi="Times New Roman" w:cs="Times New Roman"/>
          <w:sz w:val="24"/>
          <w:szCs w:val="24"/>
        </w:rPr>
        <w:t>.</w:t>
      </w:r>
    </w:p>
    <w:p w14:paraId="2AA42FC0" w14:textId="77777777" w:rsidR="0018663A" w:rsidRPr="0018663A" w:rsidRDefault="0018663A" w:rsidP="003F584D">
      <w:pPr>
        <w:spacing w:after="120" w:line="360" w:lineRule="auto"/>
        <w:jc w:val="both"/>
        <w:rPr>
          <w:rFonts w:ascii="Times New Roman" w:hAnsi="Times New Roman" w:cs="Times New Roman"/>
          <w:sz w:val="24"/>
          <w:szCs w:val="24"/>
        </w:rPr>
      </w:pPr>
      <w:r w:rsidRPr="0018663A">
        <w:rPr>
          <w:rFonts w:ascii="Times New Roman" w:hAnsi="Times New Roman" w:cs="Times New Roman"/>
          <w:sz w:val="24"/>
          <w:szCs w:val="24"/>
        </w:rPr>
        <w:t xml:space="preserve">Para </w:t>
      </w:r>
      <w:r w:rsidR="00165E14">
        <w:rPr>
          <w:rFonts w:ascii="Times New Roman" w:hAnsi="Times New Roman" w:cs="Times New Roman"/>
          <w:sz w:val="24"/>
          <w:szCs w:val="24"/>
        </w:rPr>
        <w:fldChar w:fldCharType="begin"/>
      </w:r>
      <w:r w:rsidR="006E4712">
        <w:rPr>
          <w:rFonts w:ascii="Times New Roman" w:hAnsi="Times New Roman" w:cs="Times New Roman"/>
          <w:sz w:val="24"/>
          <w:szCs w:val="24"/>
        </w:rPr>
        <w:instrText xml:space="preserve"> ADDIN ZOTERO_ITEM CSL_CITATION {"citationID":"gK6oaaTI","properties":{"formattedCitation":"(Bueno-P\\uc0\\u233{}rez, 2023)","plainCitation":"(Bueno-Pérez, 2023)","noteIndex":0},"citationItems":[{"id":2991,"uris":["http://zotero.org/users/14052607/items/6HEK3ZMT"],"itemData":{"id":2991,"type":"article-journal","container-title":"@ limentech: Ciencia y Tecnología Alimentaria","source":"Google Scholar","title":"DETERMINACIÓN DE LAS PROPIEDADES ÓPTICAS Y MORFOGEOMÉTRICAS DE SEMILLAS DE CACAO TIPO FORASTERO DE DIVERSAS COSECHAS.","URL":"https://search.ebscohost.com/login.aspx?direct=true&amp;profile=ehost&amp;scope=site&amp;authtype=crawler&amp;jrnl=16927125&amp;AN=178470175&amp;h=Bik7%2FBAGy73ZOAXBwCI7uDa97mqWjsxuhDnpukbNaW1FJxLqb8JfCYpBETs4xOHnQGteIgddu9pOhhyP95sJng%3D%3D&amp;crl=c","volume":"21","author":[{"family":"Bueno-Pérez","given":"Sandra Milena"}],"accessed":{"date-parts":[["2025",9,21]]},"issued":{"date-parts":[["2023"]]}}}],"schema":"https://github.com/citation-style-language/schema/raw/master/csl-citation.json"} </w:instrText>
      </w:r>
      <w:r w:rsidR="00165E14">
        <w:rPr>
          <w:rFonts w:ascii="Times New Roman" w:hAnsi="Times New Roman" w:cs="Times New Roman"/>
          <w:sz w:val="24"/>
          <w:szCs w:val="24"/>
        </w:rPr>
        <w:fldChar w:fldCharType="separate"/>
      </w:r>
      <w:r w:rsidR="006E4712" w:rsidRPr="006E4712">
        <w:rPr>
          <w:rFonts w:ascii="Times New Roman" w:hAnsi="Times New Roman" w:cs="Times New Roman"/>
          <w:sz w:val="24"/>
          <w:szCs w:val="24"/>
        </w:rPr>
        <w:t>Bueno-Pérez</w:t>
      </w:r>
      <w:r w:rsidR="006E4712">
        <w:rPr>
          <w:rFonts w:ascii="Times New Roman" w:hAnsi="Times New Roman" w:cs="Times New Roman"/>
          <w:sz w:val="24"/>
          <w:szCs w:val="24"/>
        </w:rPr>
        <w:t xml:space="preserve"> (</w:t>
      </w:r>
      <w:r w:rsidR="006E4712" w:rsidRPr="006E4712">
        <w:rPr>
          <w:rFonts w:ascii="Times New Roman" w:hAnsi="Times New Roman" w:cs="Times New Roman"/>
          <w:sz w:val="24"/>
          <w:szCs w:val="24"/>
        </w:rPr>
        <w:t>2023)</w:t>
      </w:r>
      <w:r w:rsidR="00165E14">
        <w:rPr>
          <w:rFonts w:ascii="Times New Roman" w:hAnsi="Times New Roman" w:cs="Times New Roman"/>
          <w:sz w:val="24"/>
          <w:szCs w:val="24"/>
        </w:rPr>
        <w:fldChar w:fldCharType="end"/>
      </w:r>
      <w:r w:rsidRPr="0018663A">
        <w:rPr>
          <w:rFonts w:ascii="Times New Roman" w:hAnsi="Times New Roman" w:cs="Times New Roman"/>
          <w:sz w:val="24"/>
          <w:szCs w:val="24"/>
        </w:rPr>
        <w:t>, es imprescindible tener en cuenta tanto el proceso como el material de plantación utilizado para el cacao, teniendo en cuenta que la planta de la que se extraen las semillas debe tener características de alta productividad y resistencia a las enfermedades, ya que los mejores rendimientos se obtienen cuando estos rasgos están presentes. Esto se debe a que la calidad de la planta que se lleva al campo afecta el crecimiento y la producción de frutos. Por otro lado, algo a tener en cuenta es el sustrato utilizado para cultivar las plántulas, ya que permite generar plantas sanas y robustas para el trasplante cuando el sustrato es de buena calidad nutricional.</w:t>
      </w:r>
    </w:p>
    <w:p w14:paraId="77C8942A" w14:textId="77777777" w:rsidR="0018663A" w:rsidRPr="0018663A" w:rsidRDefault="0018663A" w:rsidP="003F584D">
      <w:pPr>
        <w:spacing w:after="120" w:line="360" w:lineRule="auto"/>
        <w:jc w:val="both"/>
        <w:rPr>
          <w:rFonts w:ascii="Times New Roman" w:hAnsi="Times New Roman" w:cs="Times New Roman"/>
          <w:sz w:val="24"/>
          <w:szCs w:val="24"/>
        </w:rPr>
      </w:pPr>
      <w:r w:rsidRPr="0018663A">
        <w:rPr>
          <w:rFonts w:ascii="Times New Roman" w:hAnsi="Times New Roman" w:cs="Times New Roman"/>
          <w:sz w:val="24"/>
          <w:szCs w:val="24"/>
        </w:rPr>
        <w:t>La presente investigación surge con la finalidad de contribuir a la generación de nuevos conocimientos científicos para el sector agrícola, de manera particular a los productores de cacao, para lo cual es fundamental recurrir a la aplicación de sustratos que permiten elevar el desarrollo de las plantas durante su etapa de germinación.</w:t>
      </w:r>
    </w:p>
    <w:p w14:paraId="64E91108" w14:textId="77777777" w:rsidR="0018663A" w:rsidRPr="0018663A" w:rsidRDefault="0018663A" w:rsidP="003F584D">
      <w:pPr>
        <w:spacing w:after="120" w:line="360" w:lineRule="auto"/>
        <w:jc w:val="both"/>
        <w:rPr>
          <w:rFonts w:ascii="Times New Roman" w:hAnsi="Times New Roman" w:cs="Times New Roman"/>
          <w:sz w:val="24"/>
          <w:szCs w:val="24"/>
        </w:rPr>
      </w:pPr>
      <w:r w:rsidRPr="0018663A">
        <w:rPr>
          <w:rFonts w:ascii="Times New Roman" w:hAnsi="Times New Roman" w:cs="Times New Roman"/>
          <w:sz w:val="24"/>
          <w:szCs w:val="24"/>
        </w:rPr>
        <w:t xml:space="preserve">Uno de los principales problemas de los productores de cacao a nivel nacional y particularmente en el cantón Chone, es el elevado costo de los sustratos comerciales disponibles en el mercado, el mismo que se refleja en el costo de producción de la plántula de cacao, por lo cual, las investigaciones agrícolas se centran en la búsqueda del sustrato que permita su desarrollo adecuado </w:t>
      </w:r>
      <w:r w:rsidRPr="0018663A">
        <w:rPr>
          <w:rFonts w:ascii="Times New Roman" w:hAnsi="Times New Roman" w:cs="Times New Roman"/>
          <w:sz w:val="24"/>
          <w:szCs w:val="24"/>
        </w:rPr>
        <w:lastRenderedPageBreak/>
        <w:t xml:space="preserve">sin que se eleven los costos de producción, sin embargo, todavía son escasas las propuestas de investigación en las cuales se evalué sus características productivas y de costos.  </w:t>
      </w:r>
    </w:p>
    <w:p w14:paraId="5C3F50D2" w14:textId="77777777" w:rsidR="0018663A" w:rsidRPr="0018663A" w:rsidRDefault="0018663A" w:rsidP="003F584D">
      <w:pPr>
        <w:spacing w:after="120" w:line="360" w:lineRule="auto"/>
        <w:jc w:val="both"/>
        <w:rPr>
          <w:rFonts w:ascii="Times New Roman" w:hAnsi="Times New Roman" w:cs="Times New Roman"/>
          <w:sz w:val="24"/>
          <w:szCs w:val="24"/>
        </w:rPr>
      </w:pPr>
      <w:r w:rsidRPr="0018663A">
        <w:rPr>
          <w:rFonts w:ascii="Times New Roman" w:hAnsi="Times New Roman" w:cs="Times New Roman"/>
          <w:sz w:val="24"/>
          <w:szCs w:val="24"/>
        </w:rPr>
        <w:t xml:space="preserve">Por ende, debido a lo mencionado anteriormente, el presente proyecto de investigación en modalidad Proyecto Investigador, tiene como </w:t>
      </w:r>
      <w:r w:rsidR="006E4712">
        <w:rPr>
          <w:rFonts w:ascii="Times New Roman" w:hAnsi="Times New Roman" w:cs="Times New Roman"/>
          <w:sz w:val="24"/>
          <w:szCs w:val="24"/>
        </w:rPr>
        <w:t>objetivo e</w:t>
      </w:r>
      <w:r w:rsidRPr="0018663A">
        <w:rPr>
          <w:rFonts w:ascii="Times New Roman" w:hAnsi="Times New Roman" w:cs="Times New Roman"/>
          <w:sz w:val="24"/>
          <w:szCs w:val="24"/>
        </w:rPr>
        <w:t xml:space="preserve">valuar la efectividad de diferentes combinaciones de sustratos en la germinación de cacao de la variedad nacional, en la Finca Tigrillo de la Extensión Chone de la Universidad Laica Eloy Alfaro de Manabí, </w:t>
      </w:r>
      <w:r w:rsidR="006E4712">
        <w:rPr>
          <w:rFonts w:ascii="Times New Roman" w:hAnsi="Times New Roman" w:cs="Times New Roman"/>
          <w:sz w:val="24"/>
          <w:szCs w:val="24"/>
        </w:rPr>
        <w:t xml:space="preserve">en el </w:t>
      </w:r>
      <w:r w:rsidRPr="0018663A">
        <w:rPr>
          <w:rFonts w:ascii="Times New Roman" w:hAnsi="Times New Roman" w:cs="Times New Roman"/>
          <w:sz w:val="24"/>
          <w:szCs w:val="24"/>
        </w:rPr>
        <w:t xml:space="preserve">año 2023. </w:t>
      </w:r>
    </w:p>
    <w:p w14:paraId="040C7E3B" w14:textId="77777777" w:rsidR="00D55E14" w:rsidRPr="00820656" w:rsidRDefault="00D55E14" w:rsidP="003F584D">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Materiales y métodos.</w:t>
      </w:r>
    </w:p>
    <w:p w14:paraId="6E534D29" w14:textId="77777777" w:rsidR="006E4712" w:rsidRPr="00146BFD" w:rsidRDefault="006E4712" w:rsidP="003F584D">
      <w:pPr>
        <w:spacing w:after="120" w:line="360" w:lineRule="auto"/>
        <w:jc w:val="both"/>
        <w:rPr>
          <w:rFonts w:ascii="Times New Roman" w:hAnsi="Times New Roman" w:cs="Times New Roman"/>
          <w:sz w:val="24"/>
          <w:szCs w:val="24"/>
        </w:rPr>
      </w:pPr>
      <w:r w:rsidRPr="00146BFD">
        <w:rPr>
          <w:rFonts w:ascii="Times New Roman" w:hAnsi="Times New Roman" w:cs="Times New Roman"/>
          <w:sz w:val="24"/>
          <w:szCs w:val="24"/>
        </w:rPr>
        <w:t xml:space="preserve">El presente </w:t>
      </w:r>
      <w:r w:rsidR="0071740B">
        <w:rPr>
          <w:rFonts w:ascii="Times New Roman" w:hAnsi="Times New Roman" w:cs="Times New Roman"/>
          <w:sz w:val="24"/>
          <w:szCs w:val="24"/>
        </w:rPr>
        <w:t>artículo</w:t>
      </w:r>
      <w:r w:rsidRPr="00146BFD">
        <w:rPr>
          <w:rFonts w:ascii="Times New Roman" w:hAnsi="Times New Roman" w:cs="Times New Roman"/>
          <w:sz w:val="24"/>
          <w:szCs w:val="24"/>
        </w:rPr>
        <w:t xml:space="preserve"> se realizó en la finca experimental “Tigrillo” de la Universidad Laica Eloy Alfaro de Manabí Extensión Chone</w:t>
      </w:r>
      <w:r w:rsidR="0071740B">
        <w:rPr>
          <w:rFonts w:ascii="Times New Roman" w:hAnsi="Times New Roman" w:cs="Times New Roman"/>
          <w:sz w:val="24"/>
          <w:szCs w:val="24"/>
        </w:rPr>
        <w:t>, en el periodo académico 2023.</w:t>
      </w:r>
    </w:p>
    <w:p w14:paraId="0CC412C9" w14:textId="77777777" w:rsidR="006E4712" w:rsidRPr="00146BFD" w:rsidRDefault="006E4712" w:rsidP="003F584D">
      <w:pPr>
        <w:spacing w:after="120" w:line="360" w:lineRule="auto"/>
        <w:jc w:val="both"/>
        <w:rPr>
          <w:rFonts w:ascii="Times New Roman" w:hAnsi="Times New Roman" w:cs="Times New Roman"/>
          <w:sz w:val="24"/>
          <w:szCs w:val="24"/>
        </w:rPr>
      </w:pPr>
      <w:bookmarkStart w:id="0" w:name="_Toc145177037"/>
      <w:r w:rsidRPr="00146BFD">
        <w:rPr>
          <w:rFonts w:ascii="Times New Roman" w:hAnsi="Times New Roman" w:cs="Times New Roman"/>
          <w:sz w:val="24"/>
          <w:szCs w:val="24"/>
        </w:rPr>
        <w:t>Tipo de investigación</w:t>
      </w:r>
      <w:bookmarkEnd w:id="0"/>
    </w:p>
    <w:p w14:paraId="59116A48" w14:textId="77777777" w:rsidR="006E4712" w:rsidRPr="00146BFD" w:rsidRDefault="006E4712" w:rsidP="003F584D">
      <w:pPr>
        <w:spacing w:after="120" w:line="360" w:lineRule="auto"/>
        <w:jc w:val="both"/>
        <w:rPr>
          <w:rFonts w:ascii="Times New Roman" w:hAnsi="Times New Roman" w:cs="Times New Roman"/>
          <w:sz w:val="24"/>
          <w:szCs w:val="24"/>
        </w:rPr>
      </w:pPr>
      <w:r w:rsidRPr="00146BFD">
        <w:rPr>
          <w:rFonts w:ascii="Times New Roman" w:hAnsi="Times New Roman" w:cs="Times New Roman"/>
          <w:sz w:val="24"/>
          <w:szCs w:val="24"/>
        </w:rPr>
        <w:t>Se utilizó una investigación</w:t>
      </w:r>
      <w:r w:rsidR="00146BFD">
        <w:rPr>
          <w:rFonts w:ascii="Times New Roman" w:hAnsi="Times New Roman" w:cs="Times New Roman"/>
          <w:sz w:val="24"/>
          <w:szCs w:val="24"/>
        </w:rPr>
        <w:t xml:space="preserve"> tipo</w:t>
      </w:r>
      <w:r w:rsidRPr="00146BFD">
        <w:rPr>
          <w:rFonts w:ascii="Times New Roman" w:hAnsi="Times New Roman" w:cs="Times New Roman"/>
          <w:sz w:val="24"/>
          <w:szCs w:val="24"/>
        </w:rPr>
        <w:t xml:space="preserve"> experimental debido a que se manejaron factores de estudio con la finalidad de conseguir datos relacionados con el manejo del cultivo de cacao, con las diferentes combinaciones de sustratos en los viveros ubicados en la zona mencionada anteriormente. </w:t>
      </w:r>
    </w:p>
    <w:p w14:paraId="0C272E04" w14:textId="77777777" w:rsidR="006E4712" w:rsidRPr="00146BFD" w:rsidRDefault="00146BFD" w:rsidP="003F584D">
      <w:pPr>
        <w:spacing w:after="120" w:line="360" w:lineRule="auto"/>
        <w:jc w:val="both"/>
        <w:rPr>
          <w:rFonts w:ascii="Times New Roman" w:hAnsi="Times New Roman" w:cs="Times New Roman"/>
          <w:sz w:val="24"/>
          <w:szCs w:val="24"/>
        </w:rPr>
      </w:pPr>
      <w:r w:rsidRPr="00146BFD">
        <w:rPr>
          <w:rFonts w:ascii="Times New Roman" w:hAnsi="Times New Roman" w:cs="Times New Roman"/>
          <w:sz w:val="24"/>
          <w:szCs w:val="24"/>
        </w:rPr>
        <w:t>Mét</w:t>
      </w:r>
      <w:r>
        <w:rPr>
          <w:rFonts w:ascii="Times New Roman" w:hAnsi="Times New Roman" w:cs="Times New Roman"/>
          <w:sz w:val="24"/>
          <w:szCs w:val="24"/>
        </w:rPr>
        <w:t xml:space="preserve">odos </w:t>
      </w:r>
    </w:p>
    <w:p w14:paraId="561D0B78" w14:textId="77777777" w:rsidR="006E4712" w:rsidRPr="00146BFD" w:rsidRDefault="006E4712" w:rsidP="003F584D">
      <w:pPr>
        <w:spacing w:after="120" w:line="360" w:lineRule="auto"/>
        <w:jc w:val="both"/>
        <w:rPr>
          <w:rFonts w:ascii="Times New Roman" w:hAnsi="Times New Roman" w:cs="Times New Roman"/>
          <w:sz w:val="24"/>
          <w:szCs w:val="24"/>
        </w:rPr>
      </w:pPr>
      <w:r w:rsidRPr="00146BFD">
        <w:rPr>
          <w:rFonts w:ascii="Times New Roman" w:hAnsi="Times New Roman" w:cs="Times New Roman"/>
          <w:sz w:val="24"/>
          <w:szCs w:val="24"/>
        </w:rPr>
        <w:t xml:space="preserve">Método inductivo – deductivo: </w:t>
      </w:r>
      <w:r w:rsidR="0071740B">
        <w:rPr>
          <w:rFonts w:ascii="Times New Roman" w:hAnsi="Times New Roman" w:cs="Times New Roman"/>
          <w:sz w:val="24"/>
          <w:szCs w:val="24"/>
        </w:rPr>
        <w:t>A través de</w:t>
      </w:r>
      <w:r w:rsidRPr="00146BFD">
        <w:rPr>
          <w:rFonts w:ascii="Times New Roman" w:hAnsi="Times New Roman" w:cs="Times New Roman"/>
          <w:sz w:val="24"/>
          <w:szCs w:val="24"/>
        </w:rPr>
        <w:t xml:space="preserve"> este método fue posible realizar un razonamiento con base en las observaciones particulares </w:t>
      </w:r>
      <w:r w:rsidR="00146BFD">
        <w:rPr>
          <w:rFonts w:ascii="Times New Roman" w:hAnsi="Times New Roman" w:cs="Times New Roman"/>
          <w:sz w:val="24"/>
          <w:szCs w:val="24"/>
        </w:rPr>
        <w:t xml:space="preserve">que se visualizaron en la germinación del cacao </w:t>
      </w:r>
      <w:r w:rsidRPr="00146BFD">
        <w:rPr>
          <w:rFonts w:ascii="Times New Roman" w:hAnsi="Times New Roman" w:cs="Times New Roman"/>
          <w:sz w:val="24"/>
          <w:szCs w:val="24"/>
        </w:rPr>
        <w:t>que hicieron posible establecer conclusiones partiendo de leyes y enunciados teóricos generales.</w:t>
      </w:r>
    </w:p>
    <w:p w14:paraId="334DE764" w14:textId="77777777" w:rsidR="006E4712" w:rsidRPr="00146BFD" w:rsidRDefault="006E4712" w:rsidP="003F584D">
      <w:pPr>
        <w:spacing w:after="120" w:line="360" w:lineRule="auto"/>
        <w:jc w:val="both"/>
        <w:rPr>
          <w:rFonts w:ascii="Times New Roman" w:hAnsi="Times New Roman" w:cs="Times New Roman"/>
          <w:sz w:val="24"/>
          <w:szCs w:val="24"/>
        </w:rPr>
      </w:pPr>
      <w:r w:rsidRPr="00146BFD">
        <w:rPr>
          <w:rFonts w:ascii="Times New Roman" w:hAnsi="Times New Roman" w:cs="Times New Roman"/>
          <w:sz w:val="24"/>
          <w:szCs w:val="24"/>
        </w:rPr>
        <w:t>Método analítico – sintético: se efect</w:t>
      </w:r>
      <w:r w:rsidR="00146BFD">
        <w:rPr>
          <w:rFonts w:ascii="Times New Roman" w:hAnsi="Times New Roman" w:cs="Times New Roman"/>
          <w:sz w:val="24"/>
          <w:szCs w:val="24"/>
        </w:rPr>
        <w:t>uó</w:t>
      </w:r>
      <w:r w:rsidRPr="00146BFD">
        <w:rPr>
          <w:rFonts w:ascii="Times New Roman" w:hAnsi="Times New Roman" w:cs="Times New Roman"/>
          <w:sz w:val="24"/>
          <w:szCs w:val="24"/>
        </w:rPr>
        <w:t xml:space="preserve"> estableciendo una relación entre estos elementos y vinculándolos con</w:t>
      </w:r>
      <w:r w:rsidR="00146BFD">
        <w:rPr>
          <w:rFonts w:ascii="Times New Roman" w:hAnsi="Times New Roman" w:cs="Times New Roman"/>
          <w:sz w:val="24"/>
          <w:szCs w:val="24"/>
        </w:rPr>
        <w:t xml:space="preserve"> el experimento, en este caso los sustratos empleados en el estudio, </w:t>
      </w:r>
      <w:r w:rsidRPr="00146BFD">
        <w:rPr>
          <w:rFonts w:ascii="Times New Roman" w:hAnsi="Times New Roman" w:cs="Times New Roman"/>
          <w:sz w:val="24"/>
          <w:szCs w:val="24"/>
        </w:rPr>
        <w:t xml:space="preserve">mientras que la síntesis se va a producir fundamentándose en los resultados </w:t>
      </w:r>
      <w:r w:rsidR="00146BFD">
        <w:rPr>
          <w:rFonts w:ascii="Times New Roman" w:hAnsi="Times New Roman" w:cs="Times New Roman"/>
          <w:sz w:val="24"/>
          <w:szCs w:val="24"/>
        </w:rPr>
        <w:t>obtenidos de la investigación</w:t>
      </w:r>
      <w:r w:rsidRPr="00146BFD">
        <w:rPr>
          <w:rFonts w:ascii="Times New Roman" w:hAnsi="Times New Roman" w:cs="Times New Roman"/>
          <w:sz w:val="24"/>
          <w:szCs w:val="24"/>
        </w:rPr>
        <w:t xml:space="preserve">. </w:t>
      </w:r>
    </w:p>
    <w:p w14:paraId="4EB2B747" w14:textId="77777777" w:rsidR="006E4712" w:rsidRPr="00146BFD" w:rsidRDefault="006E4712" w:rsidP="003F584D">
      <w:pPr>
        <w:spacing w:after="120" w:line="360" w:lineRule="auto"/>
        <w:jc w:val="both"/>
        <w:rPr>
          <w:rFonts w:ascii="Times New Roman" w:hAnsi="Times New Roman" w:cs="Times New Roman"/>
          <w:sz w:val="24"/>
          <w:szCs w:val="24"/>
        </w:rPr>
      </w:pPr>
      <w:r w:rsidRPr="00146BFD">
        <w:rPr>
          <w:rFonts w:ascii="Times New Roman" w:hAnsi="Times New Roman" w:cs="Times New Roman"/>
          <w:sz w:val="24"/>
          <w:szCs w:val="24"/>
        </w:rPr>
        <w:t>Método comparativo:Por medio de este método se estableció la diferencia entre los tratamientos a utilizar con la finalidad de identificar la mejor alternativa de combinación de sustratos.</w:t>
      </w:r>
    </w:p>
    <w:p w14:paraId="392DF15D" w14:textId="77777777" w:rsidR="006E4712" w:rsidRPr="00146BFD" w:rsidRDefault="006E4712" w:rsidP="003F584D">
      <w:pPr>
        <w:spacing w:after="120" w:line="360" w:lineRule="auto"/>
        <w:jc w:val="both"/>
        <w:rPr>
          <w:rFonts w:ascii="Times New Roman" w:hAnsi="Times New Roman" w:cs="Times New Roman"/>
          <w:sz w:val="24"/>
          <w:szCs w:val="24"/>
        </w:rPr>
      </w:pPr>
      <w:bookmarkStart w:id="1" w:name="_Toc145177039"/>
      <w:r w:rsidRPr="00146BFD">
        <w:rPr>
          <w:rFonts w:ascii="Times New Roman" w:hAnsi="Times New Roman" w:cs="Times New Roman"/>
          <w:sz w:val="24"/>
          <w:szCs w:val="24"/>
        </w:rPr>
        <w:t>Diseño de la Investigación</w:t>
      </w:r>
      <w:bookmarkEnd w:id="1"/>
    </w:p>
    <w:p w14:paraId="32915D12" w14:textId="77777777" w:rsidR="006E4712" w:rsidRPr="00146BFD" w:rsidRDefault="006E4712" w:rsidP="003F584D">
      <w:pPr>
        <w:spacing w:after="120" w:line="360" w:lineRule="auto"/>
        <w:jc w:val="both"/>
        <w:rPr>
          <w:rFonts w:ascii="Times New Roman" w:hAnsi="Times New Roman" w:cs="Times New Roman"/>
          <w:sz w:val="24"/>
          <w:szCs w:val="24"/>
        </w:rPr>
      </w:pPr>
      <w:bookmarkStart w:id="2" w:name="_Toc145177040"/>
      <w:r w:rsidRPr="00146BFD">
        <w:rPr>
          <w:rFonts w:ascii="Times New Roman" w:hAnsi="Times New Roman" w:cs="Times New Roman"/>
          <w:sz w:val="24"/>
          <w:szCs w:val="24"/>
        </w:rPr>
        <w:t>Análisis estadístico</w:t>
      </w:r>
      <w:bookmarkEnd w:id="2"/>
    </w:p>
    <w:p w14:paraId="0DAC3EAE" w14:textId="025C2DA2" w:rsidR="00146BFD" w:rsidRPr="00146BFD" w:rsidRDefault="006E4712" w:rsidP="003F584D">
      <w:pPr>
        <w:spacing w:after="120" w:line="360" w:lineRule="auto"/>
        <w:jc w:val="both"/>
        <w:rPr>
          <w:rFonts w:ascii="Times New Roman" w:hAnsi="Times New Roman" w:cs="Times New Roman"/>
          <w:sz w:val="24"/>
          <w:szCs w:val="24"/>
        </w:rPr>
      </w:pPr>
      <w:r w:rsidRPr="00146BFD">
        <w:rPr>
          <w:rFonts w:ascii="Times New Roman" w:hAnsi="Times New Roman" w:cs="Times New Roman"/>
          <w:sz w:val="24"/>
          <w:szCs w:val="24"/>
        </w:rPr>
        <w:t xml:space="preserve">Para la investigación se recurrió al análisis de varianza ADEVA, </w:t>
      </w:r>
      <w:r w:rsidR="00E37B11">
        <w:rPr>
          <w:rFonts w:ascii="Times New Roman" w:hAnsi="Times New Roman" w:cs="Times New Roman"/>
          <w:sz w:val="24"/>
          <w:szCs w:val="24"/>
        </w:rPr>
        <w:t>donde se determinó la comparación</w:t>
      </w:r>
      <w:r w:rsidR="00E37B11" w:rsidRPr="00E37B11">
        <w:rPr>
          <w:rFonts w:ascii="Times New Roman" w:hAnsi="Times New Roman" w:cs="Times New Roman"/>
          <w:sz w:val="24"/>
          <w:szCs w:val="24"/>
        </w:rPr>
        <w:t xml:space="preserve"> de medias por medio de la prueba de Tukey, estableciendo un nivel de significancia de p&lt;0.05</w:t>
      </w:r>
      <w:r w:rsidR="00E37B11">
        <w:rPr>
          <w:rFonts w:ascii="Times New Roman" w:hAnsi="Times New Roman" w:cs="Times New Roman"/>
          <w:sz w:val="24"/>
          <w:szCs w:val="24"/>
        </w:rPr>
        <w:t>,</w:t>
      </w:r>
      <w:r w:rsidR="00E37B11" w:rsidRPr="0054316A">
        <w:rPr>
          <w:rFonts w:ascii="Arial" w:hAnsi="Arial" w:cs="Arial"/>
          <w:sz w:val="24"/>
          <w:szCs w:val="24"/>
        </w:rPr>
        <w:t xml:space="preserve"> </w:t>
      </w:r>
      <w:r w:rsidRPr="00146BFD">
        <w:rPr>
          <w:rFonts w:ascii="Times New Roman" w:hAnsi="Times New Roman" w:cs="Times New Roman"/>
          <w:sz w:val="24"/>
          <w:szCs w:val="24"/>
        </w:rPr>
        <w:t xml:space="preserve">en un diseño completamente al azar con 5 tratamientos (combinación de sustratos: arena de rio, cascara de maní, estiércol de bovino, turba, tierra negra), todas las mezclas se realizarán en </w:t>
      </w:r>
      <w:r w:rsidRPr="00146BFD">
        <w:rPr>
          <w:rFonts w:ascii="Times New Roman" w:hAnsi="Times New Roman" w:cs="Times New Roman"/>
          <w:sz w:val="24"/>
          <w:szCs w:val="24"/>
        </w:rPr>
        <w:lastRenderedPageBreak/>
        <w:t xml:space="preserve">una proporción del 50% en 3 repeticiones a diferencia del testigo total el cual su mezcla será del 100%. Se tomó en cuenta un total de 24 plántulas como unidad experimental. </w:t>
      </w:r>
    </w:p>
    <w:p w14:paraId="23ED4319" w14:textId="77777777" w:rsidR="006E4712" w:rsidRPr="00146BFD" w:rsidRDefault="006E4712" w:rsidP="003F584D">
      <w:pPr>
        <w:spacing w:after="120" w:line="360" w:lineRule="auto"/>
        <w:jc w:val="both"/>
        <w:rPr>
          <w:rFonts w:ascii="Times New Roman" w:hAnsi="Times New Roman" w:cs="Times New Roman"/>
          <w:sz w:val="24"/>
          <w:szCs w:val="24"/>
        </w:rPr>
      </w:pPr>
      <w:bookmarkStart w:id="3" w:name="_Toc145177041"/>
      <w:r w:rsidRPr="00146BFD">
        <w:rPr>
          <w:rFonts w:ascii="Times New Roman" w:hAnsi="Times New Roman" w:cs="Times New Roman"/>
          <w:sz w:val="24"/>
          <w:szCs w:val="24"/>
        </w:rPr>
        <w:t>Procedimiento</w:t>
      </w:r>
      <w:bookmarkEnd w:id="3"/>
    </w:p>
    <w:p w14:paraId="6033DE29" w14:textId="77777777" w:rsidR="006E4712" w:rsidRPr="00146BFD" w:rsidRDefault="006E4712" w:rsidP="003F584D">
      <w:pPr>
        <w:spacing w:after="120" w:line="360" w:lineRule="auto"/>
        <w:jc w:val="both"/>
        <w:rPr>
          <w:rFonts w:ascii="Times New Roman" w:hAnsi="Times New Roman" w:cs="Times New Roman"/>
          <w:sz w:val="24"/>
          <w:szCs w:val="24"/>
        </w:rPr>
      </w:pPr>
      <w:bookmarkStart w:id="4" w:name="_Toc145177042"/>
      <w:r w:rsidRPr="00146BFD">
        <w:rPr>
          <w:rFonts w:ascii="Times New Roman" w:hAnsi="Times New Roman" w:cs="Times New Roman"/>
          <w:sz w:val="24"/>
          <w:szCs w:val="24"/>
        </w:rPr>
        <w:t>Material Genético</w:t>
      </w:r>
      <w:bookmarkEnd w:id="4"/>
    </w:p>
    <w:p w14:paraId="40DEC10F" w14:textId="77777777" w:rsidR="006E4712" w:rsidRPr="00146BFD" w:rsidRDefault="006E4712" w:rsidP="003F584D">
      <w:pPr>
        <w:spacing w:after="120" w:line="360" w:lineRule="auto"/>
        <w:jc w:val="both"/>
        <w:rPr>
          <w:rFonts w:ascii="Times New Roman" w:hAnsi="Times New Roman" w:cs="Times New Roman"/>
          <w:sz w:val="24"/>
          <w:szCs w:val="24"/>
        </w:rPr>
      </w:pPr>
      <w:r w:rsidRPr="00146BFD">
        <w:rPr>
          <w:rFonts w:ascii="Times New Roman" w:hAnsi="Times New Roman" w:cs="Times New Roman"/>
          <w:sz w:val="24"/>
          <w:szCs w:val="24"/>
        </w:rPr>
        <w:t>Como material genético se recurrió a semillas procedentes de mazorcas de cacao criollo nacional, de origen ecuatoriano. Tiene entre sus características una rápida fermentación y un chocolate de buen aroma y sabor, razón por la cual ha sido reconocido a nivel mundial y clasificado como “Cacao Fino de Aroma”.</w:t>
      </w:r>
    </w:p>
    <w:p w14:paraId="3CA12116" w14:textId="77777777" w:rsidR="006E4712" w:rsidRPr="00146BFD" w:rsidRDefault="006E4712" w:rsidP="003F584D">
      <w:pPr>
        <w:spacing w:after="120" w:line="360" w:lineRule="auto"/>
        <w:jc w:val="both"/>
        <w:rPr>
          <w:rFonts w:ascii="Times New Roman" w:hAnsi="Times New Roman" w:cs="Times New Roman"/>
          <w:sz w:val="24"/>
          <w:szCs w:val="24"/>
        </w:rPr>
      </w:pPr>
      <w:bookmarkStart w:id="5" w:name="_Toc145177043"/>
      <w:r w:rsidRPr="00146BFD">
        <w:rPr>
          <w:rFonts w:ascii="Times New Roman" w:hAnsi="Times New Roman" w:cs="Times New Roman"/>
          <w:sz w:val="24"/>
          <w:szCs w:val="24"/>
        </w:rPr>
        <w:t>Sustratos a utilizar</w:t>
      </w:r>
      <w:bookmarkEnd w:id="5"/>
    </w:p>
    <w:p w14:paraId="0C7F0B28" w14:textId="77777777" w:rsidR="006E4712" w:rsidRPr="00146BFD" w:rsidRDefault="006E4712" w:rsidP="003F584D">
      <w:pPr>
        <w:spacing w:after="120" w:line="360" w:lineRule="auto"/>
        <w:jc w:val="both"/>
        <w:rPr>
          <w:rFonts w:ascii="Times New Roman" w:hAnsi="Times New Roman" w:cs="Times New Roman"/>
          <w:sz w:val="24"/>
          <w:szCs w:val="24"/>
        </w:rPr>
      </w:pPr>
      <w:r w:rsidRPr="00146BFD">
        <w:rPr>
          <w:rFonts w:ascii="Times New Roman" w:hAnsi="Times New Roman" w:cs="Times New Roman"/>
          <w:sz w:val="24"/>
          <w:szCs w:val="24"/>
        </w:rPr>
        <w:t>La cantidad suficiente de los diferentes sustratos a utilizar, fueron seleccionados de acuerdo a sus características de calidad; por otro lado, la turba a ser utilizada fue comprada en un centro de comercialización de productos agropecuarios. El material base de todos los tratamientos fue tierra negra. De acuerdo</w:t>
      </w:r>
      <w:r w:rsidR="00146BFD">
        <w:rPr>
          <w:rFonts w:ascii="Times New Roman" w:hAnsi="Times New Roman" w:cs="Times New Roman"/>
          <w:sz w:val="24"/>
          <w:szCs w:val="24"/>
        </w:rPr>
        <w:t xml:space="preserve"> con la tabla 1</w:t>
      </w:r>
      <w:r w:rsidRPr="00146BFD">
        <w:rPr>
          <w:rFonts w:ascii="Times New Roman" w:hAnsi="Times New Roman" w:cs="Times New Roman"/>
          <w:sz w:val="24"/>
          <w:szCs w:val="24"/>
        </w:rPr>
        <w:t xml:space="preserve"> a cada tratamiento se procedió a realizar las respectivas combinaciones, el resultado obtenido se humedeció y se colocó en bandejas de germinación de polietileno. </w:t>
      </w:r>
    </w:p>
    <w:tbl>
      <w:tblPr>
        <w:tblStyle w:val="Tablaconcuadrcula"/>
        <w:tblW w:w="0" w:type="auto"/>
        <w:jc w:val="center"/>
        <w:tblLook w:val="04A0" w:firstRow="1" w:lastRow="0" w:firstColumn="1" w:lastColumn="0" w:noHBand="0" w:noVBand="1"/>
      </w:tblPr>
      <w:tblGrid>
        <w:gridCol w:w="1272"/>
        <w:gridCol w:w="4883"/>
      </w:tblGrid>
      <w:tr w:rsidR="006E4712" w:rsidRPr="00146BFD" w14:paraId="073B51B1" w14:textId="77777777" w:rsidTr="00146BFD">
        <w:trPr>
          <w:jc w:val="center"/>
        </w:trPr>
        <w:tc>
          <w:tcPr>
            <w:tcW w:w="0" w:type="auto"/>
          </w:tcPr>
          <w:p w14:paraId="00DBBFEC"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Tratamientos</w:t>
            </w:r>
          </w:p>
        </w:tc>
        <w:tc>
          <w:tcPr>
            <w:tcW w:w="0" w:type="auto"/>
          </w:tcPr>
          <w:p w14:paraId="095E71AB"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Descripción</w:t>
            </w:r>
          </w:p>
        </w:tc>
      </w:tr>
      <w:tr w:rsidR="006E4712" w:rsidRPr="00146BFD" w14:paraId="36CECC75" w14:textId="77777777" w:rsidTr="00146BFD">
        <w:trPr>
          <w:jc w:val="center"/>
        </w:trPr>
        <w:tc>
          <w:tcPr>
            <w:tcW w:w="0" w:type="auto"/>
          </w:tcPr>
          <w:p w14:paraId="09B9A47F"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T1</w:t>
            </w:r>
          </w:p>
        </w:tc>
        <w:tc>
          <w:tcPr>
            <w:tcW w:w="0" w:type="auto"/>
          </w:tcPr>
          <w:p w14:paraId="31E845E9"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50% tierra negra + 50% cáscara de maní</w:t>
            </w:r>
          </w:p>
        </w:tc>
      </w:tr>
      <w:tr w:rsidR="006E4712" w:rsidRPr="00146BFD" w14:paraId="76C716A6" w14:textId="77777777" w:rsidTr="00146BFD">
        <w:trPr>
          <w:jc w:val="center"/>
        </w:trPr>
        <w:tc>
          <w:tcPr>
            <w:tcW w:w="0" w:type="auto"/>
          </w:tcPr>
          <w:p w14:paraId="3686674E"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T2</w:t>
            </w:r>
          </w:p>
        </w:tc>
        <w:tc>
          <w:tcPr>
            <w:tcW w:w="0" w:type="auto"/>
          </w:tcPr>
          <w:p w14:paraId="5D35DF5F"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50% tierra negra + 50% estiércol de bovino descompuesto</w:t>
            </w:r>
          </w:p>
        </w:tc>
      </w:tr>
      <w:tr w:rsidR="006E4712" w:rsidRPr="00146BFD" w14:paraId="5A5782CC" w14:textId="77777777" w:rsidTr="00146BFD">
        <w:trPr>
          <w:jc w:val="center"/>
        </w:trPr>
        <w:tc>
          <w:tcPr>
            <w:tcW w:w="0" w:type="auto"/>
          </w:tcPr>
          <w:p w14:paraId="4EBCE806"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T3</w:t>
            </w:r>
          </w:p>
        </w:tc>
        <w:tc>
          <w:tcPr>
            <w:tcW w:w="0" w:type="auto"/>
          </w:tcPr>
          <w:p w14:paraId="401E02A0"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50% tierra negra + 50% arena</w:t>
            </w:r>
          </w:p>
        </w:tc>
      </w:tr>
      <w:tr w:rsidR="006E4712" w:rsidRPr="00146BFD" w14:paraId="2BF64B37" w14:textId="77777777" w:rsidTr="00146BFD">
        <w:trPr>
          <w:jc w:val="center"/>
        </w:trPr>
        <w:tc>
          <w:tcPr>
            <w:tcW w:w="0" w:type="auto"/>
          </w:tcPr>
          <w:p w14:paraId="6A41C1AB"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T4</w:t>
            </w:r>
          </w:p>
        </w:tc>
        <w:tc>
          <w:tcPr>
            <w:tcW w:w="0" w:type="auto"/>
          </w:tcPr>
          <w:p w14:paraId="77AFBD18"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50% tierra negra + 50% turba</w:t>
            </w:r>
          </w:p>
        </w:tc>
      </w:tr>
      <w:tr w:rsidR="006E4712" w:rsidRPr="00146BFD" w14:paraId="023E283F" w14:textId="77777777" w:rsidTr="00146BFD">
        <w:trPr>
          <w:jc w:val="center"/>
        </w:trPr>
        <w:tc>
          <w:tcPr>
            <w:tcW w:w="0" w:type="auto"/>
          </w:tcPr>
          <w:p w14:paraId="22B03C72"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T0</w:t>
            </w:r>
          </w:p>
        </w:tc>
        <w:tc>
          <w:tcPr>
            <w:tcW w:w="0" w:type="auto"/>
          </w:tcPr>
          <w:p w14:paraId="5E0BB57B"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100% tierra negra (tratamiento testigo)</w:t>
            </w:r>
          </w:p>
        </w:tc>
      </w:tr>
    </w:tbl>
    <w:p w14:paraId="259AB654" w14:textId="77777777" w:rsidR="00146BFD" w:rsidRPr="00146BFD" w:rsidRDefault="00146BFD" w:rsidP="003F584D">
      <w:pPr>
        <w:spacing w:after="120" w:line="360" w:lineRule="auto"/>
        <w:jc w:val="center"/>
        <w:rPr>
          <w:rFonts w:ascii="Times New Roman" w:hAnsi="Times New Roman" w:cs="Times New Roman"/>
          <w:sz w:val="20"/>
          <w:szCs w:val="20"/>
        </w:rPr>
      </w:pPr>
      <w:bookmarkStart w:id="6" w:name="_Toc140180683"/>
      <w:r w:rsidRPr="00146BFD">
        <w:rPr>
          <w:rFonts w:ascii="Times New Roman" w:hAnsi="Times New Roman" w:cs="Times New Roman"/>
          <w:sz w:val="20"/>
          <w:szCs w:val="20"/>
        </w:rPr>
        <w:t>Tabla 1. Descripción de los tratamientos</w:t>
      </w:r>
      <w:bookmarkEnd w:id="6"/>
    </w:p>
    <w:p w14:paraId="3B518C42" w14:textId="77777777" w:rsidR="006E4712" w:rsidRDefault="006E4712" w:rsidP="00CC65B7">
      <w:pPr>
        <w:spacing w:after="0" w:line="360" w:lineRule="auto"/>
        <w:jc w:val="both"/>
        <w:rPr>
          <w:rFonts w:ascii="Times New Roman" w:hAnsi="Times New Roman" w:cs="Times New Roman"/>
          <w:sz w:val="24"/>
          <w:szCs w:val="24"/>
        </w:rPr>
      </w:pPr>
      <w:r w:rsidRPr="00146BFD">
        <w:rPr>
          <w:rFonts w:ascii="Times New Roman" w:hAnsi="Times New Roman" w:cs="Times New Roman"/>
          <w:sz w:val="24"/>
          <w:szCs w:val="24"/>
        </w:rPr>
        <w:t>Especificaciones del experimento</w:t>
      </w:r>
    </w:p>
    <w:p w14:paraId="427EA55B" w14:textId="77777777" w:rsidR="006E4712" w:rsidRPr="00146BFD" w:rsidRDefault="00146BFD" w:rsidP="003F584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Para llevar a cabo, se distribuyó las unidades de estudio tal y como se muestra en la tabla 2,</w:t>
      </w:r>
    </w:p>
    <w:tbl>
      <w:tblPr>
        <w:tblStyle w:val="Tablaconcuadrcula"/>
        <w:tblW w:w="0" w:type="auto"/>
        <w:jc w:val="center"/>
        <w:tblLook w:val="04A0" w:firstRow="1" w:lastRow="0" w:firstColumn="1" w:lastColumn="0" w:noHBand="0" w:noVBand="1"/>
      </w:tblPr>
      <w:tblGrid>
        <w:gridCol w:w="3132"/>
        <w:gridCol w:w="516"/>
      </w:tblGrid>
      <w:tr w:rsidR="006E4712" w:rsidRPr="00146BFD" w14:paraId="19FCC3E9" w14:textId="77777777" w:rsidTr="00146BFD">
        <w:trPr>
          <w:jc w:val="center"/>
        </w:trPr>
        <w:tc>
          <w:tcPr>
            <w:tcW w:w="0" w:type="auto"/>
          </w:tcPr>
          <w:p w14:paraId="0F9A64AF"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Plantas por tratamiento</w:t>
            </w:r>
          </w:p>
        </w:tc>
        <w:tc>
          <w:tcPr>
            <w:tcW w:w="0" w:type="auto"/>
          </w:tcPr>
          <w:p w14:paraId="31155223"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24</w:t>
            </w:r>
          </w:p>
        </w:tc>
      </w:tr>
      <w:tr w:rsidR="006E4712" w:rsidRPr="00146BFD" w14:paraId="073A7572" w14:textId="77777777" w:rsidTr="00146BFD">
        <w:trPr>
          <w:jc w:val="center"/>
        </w:trPr>
        <w:tc>
          <w:tcPr>
            <w:tcW w:w="0" w:type="auto"/>
          </w:tcPr>
          <w:p w14:paraId="10F48828"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Número de tratamientos</w:t>
            </w:r>
          </w:p>
        </w:tc>
        <w:tc>
          <w:tcPr>
            <w:tcW w:w="0" w:type="auto"/>
          </w:tcPr>
          <w:p w14:paraId="10181717"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5</w:t>
            </w:r>
          </w:p>
        </w:tc>
      </w:tr>
      <w:tr w:rsidR="006E4712" w:rsidRPr="00146BFD" w14:paraId="653788F0" w14:textId="77777777" w:rsidTr="00146BFD">
        <w:trPr>
          <w:jc w:val="center"/>
        </w:trPr>
        <w:tc>
          <w:tcPr>
            <w:tcW w:w="0" w:type="auto"/>
          </w:tcPr>
          <w:p w14:paraId="68B850B5"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Número de repeticiones</w:t>
            </w:r>
          </w:p>
        </w:tc>
        <w:tc>
          <w:tcPr>
            <w:tcW w:w="0" w:type="auto"/>
          </w:tcPr>
          <w:p w14:paraId="01FD15BC"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3</w:t>
            </w:r>
          </w:p>
        </w:tc>
      </w:tr>
      <w:tr w:rsidR="006E4712" w:rsidRPr="00146BFD" w14:paraId="03000DDF" w14:textId="77777777" w:rsidTr="00146BFD">
        <w:trPr>
          <w:jc w:val="center"/>
        </w:trPr>
        <w:tc>
          <w:tcPr>
            <w:tcW w:w="0" w:type="auto"/>
          </w:tcPr>
          <w:p w14:paraId="1E8D4F82"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Número de unidades experimentales</w:t>
            </w:r>
          </w:p>
        </w:tc>
        <w:tc>
          <w:tcPr>
            <w:tcW w:w="0" w:type="auto"/>
          </w:tcPr>
          <w:p w14:paraId="2E30036C"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15</w:t>
            </w:r>
          </w:p>
        </w:tc>
      </w:tr>
      <w:tr w:rsidR="006E4712" w:rsidRPr="00146BFD" w14:paraId="3075A9B4" w14:textId="77777777" w:rsidTr="00146BFD">
        <w:trPr>
          <w:jc w:val="center"/>
        </w:trPr>
        <w:tc>
          <w:tcPr>
            <w:tcW w:w="0" w:type="auto"/>
          </w:tcPr>
          <w:p w14:paraId="3420CA00"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Plantas por repetición</w:t>
            </w:r>
          </w:p>
        </w:tc>
        <w:tc>
          <w:tcPr>
            <w:tcW w:w="0" w:type="auto"/>
          </w:tcPr>
          <w:p w14:paraId="68F23F5C"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72</w:t>
            </w:r>
          </w:p>
        </w:tc>
      </w:tr>
      <w:tr w:rsidR="006E4712" w:rsidRPr="00146BFD" w14:paraId="7E9662D0" w14:textId="77777777" w:rsidTr="00146BFD">
        <w:trPr>
          <w:jc w:val="center"/>
        </w:trPr>
        <w:tc>
          <w:tcPr>
            <w:tcW w:w="0" w:type="auto"/>
          </w:tcPr>
          <w:p w14:paraId="2CFC2CD8"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Total, de plantas en el ensayo</w:t>
            </w:r>
          </w:p>
        </w:tc>
        <w:tc>
          <w:tcPr>
            <w:tcW w:w="0" w:type="auto"/>
          </w:tcPr>
          <w:p w14:paraId="615114C3" w14:textId="77777777" w:rsidR="006E4712" w:rsidRPr="00146BFD" w:rsidRDefault="006E4712" w:rsidP="005D550B">
            <w:pPr>
              <w:spacing w:after="120"/>
              <w:rPr>
                <w:rFonts w:ascii="Times New Roman" w:hAnsi="Times New Roman" w:cs="Times New Roman"/>
                <w:sz w:val="20"/>
                <w:szCs w:val="20"/>
              </w:rPr>
            </w:pPr>
            <w:r w:rsidRPr="00146BFD">
              <w:rPr>
                <w:rFonts w:ascii="Times New Roman" w:hAnsi="Times New Roman" w:cs="Times New Roman"/>
                <w:sz w:val="20"/>
                <w:szCs w:val="20"/>
              </w:rPr>
              <w:t>360</w:t>
            </w:r>
          </w:p>
        </w:tc>
      </w:tr>
    </w:tbl>
    <w:p w14:paraId="6A59CDEE" w14:textId="77777777" w:rsidR="006E4712" w:rsidRPr="00146BFD" w:rsidRDefault="00146BFD" w:rsidP="003F584D">
      <w:pPr>
        <w:spacing w:after="120" w:line="360" w:lineRule="auto"/>
        <w:jc w:val="center"/>
        <w:rPr>
          <w:rFonts w:ascii="Times New Roman" w:hAnsi="Times New Roman" w:cs="Times New Roman"/>
          <w:sz w:val="20"/>
          <w:szCs w:val="20"/>
        </w:rPr>
      </w:pPr>
      <w:bookmarkStart w:id="7" w:name="_Toc140180684"/>
      <w:r w:rsidRPr="00146BFD">
        <w:rPr>
          <w:rFonts w:ascii="Times New Roman" w:hAnsi="Times New Roman" w:cs="Times New Roman"/>
          <w:sz w:val="20"/>
          <w:szCs w:val="20"/>
        </w:rPr>
        <w:t xml:space="preserve">Tabla </w:t>
      </w:r>
      <w:r>
        <w:rPr>
          <w:rFonts w:ascii="Times New Roman" w:hAnsi="Times New Roman" w:cs="Times New Roman"/>
          <w:sz w:val="20"/>
          <w:szCs w:val="20"/>
        </w:rPr>
        <w:t>2</w:t>
      </w:r>
      <w:r w:rsidRPr="00146BFD">
        <w:rPr>
          <w:rFonts w:ascii="Times New Roman" w:hAnsi="Times New Roman" w:cs="Times New Roman"/>
          <w:sz w:val="20"/>
          <w:szCs w:val="20"/>
        </w:rPr>
        <w:t>. Especificaciones del tratamiento</w:t>
      </w:r>
      <w:bookmarkEnd w:id="7"/>
    </w:p>
    <w:p w14:paraId="72899DD8" w14:textId="77777777" w:rsidR="006E4712" w:rsidRPr="00146BFD" w:rsidRDefault="00146BFD" w:rsidP="00CC65B7">
      <w:pPr>
        <w:spacing w:after="0" w:line="360" w:lineRule="auto"/>
        <w:jc w:val="both"/>
        <w:rPr>
          <w:rFonts w:ascii="Times New Roman" w:hAnsi="Times New Roman" w:cs="Times New Roman"/>
          <w:sz w:val="24"/>
          <w:szCs w:val="24"/>
        </w:rPr>
      </w:pPr>
      <w:bookmarkStart w:id="8" w:name="_Toc145177044"/>
      <w:r w:rsidRPr="00146BFD">
        <w:rPr>
          <w:rFonts w:ascii="Times New Roman" w:hAnsi="Times New Roman" w:cs="Times New Roman"/>
          <w:sz w:val="24"/>
          <w:szCs w:val="24"/>
        </w:rPr>
        <w:lastRenderedPageBreak/>
        <w:t>Manejo del ensayo</w:t>
      </w:r>
      <w:bookmarkEnd w:id="8"/>
    </w:p>
    <w:p w14:paraId="24795E88" w14:textId="77777777" w:rsidR="006E4712" w:rsidRPr="00146BFD" w:rsidRDefault="006E4712" w:rsidP="00CC65B7">
      <w:pPr>
        <w:spacing w:after="0" w:line="360" w:lineRule="auto"/>
        <w:jc w:val="both"/>
        <w:rPr>
          <w:rFonts w:ascii="Times New Roman" w:hAnsi="Times New Roman" w:cs="Times New Roman"/>
          <w:sz w:val="24"/>
          <w:szCs w:val="24"/>
        </w:rPr>
      </w:pPr>
      <w:bookmarkStart w:id="9" w:name="_Toc145177046"/>
      <w:r w:rsidRPr="00146BFD">
        <w:rPr>
          <w:rFonts w:ascii="Times New Roman" w:hAnsi="Times New Roman" w:cs="Times New Roman"/>
          <w:sz w:val="24"/>
          <w:szCs w:val="24"/>
        </w:rPr>
        <w:t>Material Experimental</w:t>
      </w:r>
      <w:bookmarkEnd w:id="9"/>
    </w:p>
    <w:p w14:paraId="5F2C5302" w14:textId="77777777" w:rsidR="006E4712" w:rsidRPr="00146BFD" w:rsidRDefault="006E4712" w:rsidP="00CC65B7">
      <w:pPr>
        <w:spacing w:after="0" w:line="360" w:lineRule="auto"/>
        <w:jc w:val="both"/>
        <w:rPr>
          <w:rFonts w:ascii="Times New Roman" w:hAnsi="Times New Roman" w:cs="Times New Roman"/>
          <w:sz w:val="24"/>
          <w:szCs w:val="24"/>
        </w:rPr>
      </w:pPr>
      <w:r w:rsidRPr="00146BFD">
        <w:rPr>
          <w:rFonts w:ascii="Times New Roman" w:hAnsi="Times New Roman" w:cs="Times New Roman"/>
          <w:sz w:val="24"/>
          <w:szCs w:val="24"/>
        </w:rPr>
        <w:t>Sustratos para la germinación de cacao</w:t>
      </w:r>
    </w:p>
    <w:p w14:paraId="064DD34F" w14:textId="77777777" w:rsidR="006E4712" w:rsidRPr="00146BFD" w:rsidRDefault="006E4712" w:rsidP="00CC65B7">
      <w:pPr>
        <w:spacing w:after="0" w:line="360" w:lineRule="auto"/>
        <w:jc w:val="both"/>
        <w:rPr>
          <w:rFonts w:ascii="Times New Roman" w:hAnsi="Times New Roman" w:cs="Times New Roman"/>
          <w:sz w:val="24"/>
          <w:szCs w:val="24"/>
        </w:rPr>
      </w:pPr>
      <w:bookmarkStart w:id="10" w:name="_Toc145177049"/>
      <w:r w:rsidRPr="00146BFD">
        <w:rPr>
          <w:rFonts w:ascii="Times New Roman" w:hAnsi="Times New Roman" w:cs="Times New Roman"/>
          <w:sz w:val="24"/>
          <w:szCs w:val="24"/>
        </w:rPr>
        <w:t>Medición de Variables</w:t>
      </w:r>
      <w:bookmarkEnd w:id="10"/>
    </w:p>
    <w:p w14:paraId="72B03405" w14:textId="77777777" w:rsidR="006E4712" w:rsidRPr="00146BFD" w:rsidRDefault="006E4712" w:rsidP="003F584D">
      <w:pPr>
        <w:spacing w:after="120" w:line="360" w:lineRule="auto"/>
        <w:jc w:val="both"/>
        <w:rPr>
          <w:rFonts w:ascii="Times New Roman" w:hAnsi="Times New Roman" w:cs="Times New Roman"/>
          <w:sz w:val="24"/>
          <w:szCs w:val="24"/>
        </w:rPr>
      </w:pPr>
      <w:bookmarkStart w:id="11" w:name="_Toc145177050"/>
      <w:r w:rsidRPr="00146BFD">
        <w:rPr>
          <w:rFonts w:ascii="Times New Roman" w:hAnsi="Times New Roman" w:cs="Times New Roman"/>
          <w:sz w:val="24"/>
          <w:szCs w:val="24"/>
        </w:rPr>
        <w:t>Porcentaje de Germinación</w:t>
      </w:r>
      <w:bookmarkEnd w:id="11"/>
    </w:p>
    <w:p w14:paraId="6CC8981A" w14:textId="77777777" w:rsidR="006E4712" w:rsidRPr="00146BFD" w:rsidRDefault="006E4712" w:rsidP="003F584D">
      <w:pPr>
        <w:spacing w:after="120" w:line="360" w:lineRule="auto"/>
        <w:jc w:val="both"/>
        <w:rPr>
          <w:rFonts w:ascii="Times New Roman" w:hAnsi="Times New Roman" w:cs="Times New Roman"/>
          <w:sz w:val="24"/>
          <w:szCs w:val="24"/>
        </w:rPr>
      </w:pPr>
      <w:r w:rsidRPr="00146BFD">
        <w:rPr>
          <w:rFonts w:ascii="Times New Roman" w:hAnsi="Times New Roman" w:cs="Times New Roman"/>
          <w:sz w:val="24"/>
          <w:szCs w:val="24"/>
        </w:rPr>
        <w:t>Se comprobó el número total de plantas germinadas por cada unidad experimental, la misma que estuvo conformada por 24 plantas, estos resultados fueron expresados en porcentaje por medio de la siguiente fórmula:</w:t>
      </w:r>
    </w:p>
    <w:p w14:paraId="66801A0D" w14:textId="77777777" w:rsidR="006E4712" w:rsidRPr="0071740B" w:rsidRDefault="006E4712" w:rsidP="003F584D">
      <w:pPr>
        <w:spacing w:after="120" w:line="360" w:lineRule="auto"/>
        <w:jc w:val="both"/>
        <w:rPr>
          <w:rFonts w:ascii="Times New Roman" w:hAnsi="Times New Roman" w:cs="Times New Roman"/>
          <w:sz w:val="20"/>
          <w:szCs w:val="20"/>
        </w:rPr>
      </w:pPr>
      <m:oMathPara>
        <m:oMath>
          <m:r>
            <m:rPr>
              <m:sty m:val="p"/>
            </m:rPr>
            <w:rPr>
              <w:rFonts w:ascii="Cambria Math" w:hAnsi="Cambria Math" w:cs="Times New Roman"/>
              <w:sz w:val="20"/>
              <w:szCs w:val="20"/>
            </w:rPr>
            <m:t>PG(%)=</m:t>
          </m:r>
          <m:f>
            <m:fPr>
              <m:ctrlPr>
                <w:rPr>
                  <w:rFonts w:ascii="Cambria Math" w:hAnsi="Cambria Math" w:cs="Times New Roman"/>
                  <w:sz w:val="20"/>
                  <w:szCs w:val="20"/>
                </w:rPr>
              </m:ctrlPr>
            </m:fPr>
            <m:num>
              <m:r>
                <m:rPr>
                  <m:sty m:val="p"/>
                </m:rPr>
                <w:rPr>
                  <w:rFonts w:ascii="Cambria Math" w:hAnsi="Cambria Math" w:cs="Times New Roman"/>
                  <w:sz w:val="20"/>
                  <w:szCs w:val="20"/>
                </w:rPr>
                <m:t>N.P.E</m:t>
              </m:r>
            </m:num>
            <m:den>
              <m:r>
                <m:rPr>
                  <m:sty m:val="p"/>
                </m:rPr>
                <w:rPr>
                  <w:rFonts w:ascii="Cambria Math" w:hAnsi="Cambria Math" w:cs="Times New Roman"/>
                  <w:sz w:val="20"/>
                  <w:szCs w:val="20"/>
                </w:rPr>
                <m:t>N.P.T</m:t>
              </m:r>
            </m:den>
          </m:f>
          <m:r>
            <m:rPr>
              <m:sty m:val="p"/>
            </m:rPr>
            <w:rPr>
              <w:rFonts w:ascii="Cambria Math" w:hAnsi="Cambria Math" w:cs="Times New Roman"/>
              <w:sz w:val="20"/>
              <w:szCs w:val="20"/>
            </w:rPr>
            <m:t xml:space="preserve"> x 100</m:t>
          </m:r>
        </m:oMath>
      </m:oMathPara>
    </w:p>
    <w:p w14:paraId="5B744142" w14:textId="77777777" w:rsidR="006E4712" w:rsidRPr="00146BFD" w:rsidRDefault="006E4712" w:rsidP="00CC65B7">
      <w:pPr>
        <w:spacing w:after="0" w:line="360" w:lineRule="auto"/>
        <w:jc w:val="both"/>
        <w:rPr>
          <w:rFonts w:ascii="Times New Roman" w:hAnsi="Times New Roman" w:cs="Times New Roman"/>
          <w:sz w:val="24"/>
          <w:szCs w:val="24"/>
        </w:rPr>
      </w:pPr>
      <w:r w:rsidRPr="00146BFD">
        <w:rPr>
          <w:rFonts w:ascii="Times New Roman" w:hAnsi="Times New Roman" w:cs="Times New Roman"/>
          <w:sz w:val="24"/>
          <w:szCs w:val="24"/>
        </w:rPr>
        <w:t xml:space="preserve">P.G: Porcentaje de germinación </w:t>
      </w:r>
    </w:p>
    <w:p w14:paraId="15F86755" w14:textId="77777777" w:rsidR="006E4712" w:rsidRPr="00146BFD" w:rsidRDefault="006E4712" w:rsidP="00CC65B7">
      <w:pPr>
        <w:spacing w:after="0" w:line="360" w:lineRule="auto"/>
        <w:jc w:val="both"/>
        <w:rPr>
          <w:rFonts w:ascii="Times New Roman" w:hAnsi="Times New Roman" w:cs="Times New Roman"/>
          <w:sz w:val="24"/>
          <w:szCs w:val="24"/>
        </w:rPr>
      </w:pPr>
      <w:r w:rsidRPr="00146BFD">
        <w:rPr>
          <w:rFonts w:ascii="Times New Roman" w:hAnsi="Times New Roman" w:cs="Times New Roman"/>
          <w:sz w:val="24"/>
          <w:szCs w:val="24"/>
        </w:rPr>
        <w:t xml:space="preserve">N.P.E: Número de plantas emergidas </w:t>
      </w:r>
    </w:p>
    <w:p w14:paraId="75A0DFFF" w14:textId="77777777" w:rsidR="006E4712" w:rsidRPr="00146BFD" w:rsidRDefault="006E4712" w:rsidP="00CC65B7">
      <w:pPr>
        <w:spacing w:after="0" w:line="360" w:lineRule="auto"/>
        <w:jc w:val="both"/>
        <w:rPr>
          <w:rFonts w:ascii="Times New Roman" w:hAnsi="Times New Roman" w:cs="Times New Roman"/>
          <w:sz w:val="24"/>
          <w:szCs w:val="24"/>
        </w:rPr>
      </w:pPr>
      <w:r w:rsidRPr="00146BFD">
        <w:rPr>
          <w:rFonts w:ascii="Times New Roman" w:hAnsi="Times New Roman" w:cs="Times New Roman"/>
          <w:sz w:val="24"/>
          <w:szCs w:val="24"/>
        </w:rPr>
        <w:t>N.P.T: Número de plantas por tratamiento</w:t>
      </w:r>
    </w:p>
    <w:p w14:paraId="37BE3BB7" w14:textId="77777777" w:rsidR="006E4712" w:rsidRPr="00146BFD" w:rsidRDefault="006E4712" w:rsidP="003F584D">
      <w:pPr>
        <w:spacing w:after="120" w:line="360" w:lineRule="auto"/>
        <w:jc w:val="both"/>
        <w:rPr>
          <w:rFonts w:ascii="Times New Roman" w:hAnsi="Times New Roman" w:cs="Times New Roman"/>
          <w:sz w:val="24"/>
          <w:szCs w:val="24"/>
        </w:rPr>
      </w:pPr>
      <w:bookmarkStart w:id="12" w:name="_Toc145177051"/>
      <w:r w:rsidRPr="00146BFD">
        <w:rPr>
          <w:rFonts w:ascii="Times New Roman" w:hAnsi="Times New Roman" w:cs="Times New Roman"/>
          <w:sz w:val="24"/>
          <w:szCs w:val="24"/>
        </w:rPr>
        <w:t>Altura de Planta (cm)</w:t>
      </w:r>
      <w:bookmarkEnd w:id="12"/>
    </w:p>
    <w:p w14:paraId="18059B8C" w14:textId="77777777" w:rsidR="006E4712" w:rsidRPr="00146BFD" w:rsidRDefault="006E4712" w:rsidP="003F584D">
      <w:pPr>
        <w:spacing w:after="120" w:line="360" w:lineRule="auto"/>
        <w:jc w:val="both"/>
        <w:rPr>
          <w:rFonts w:ascii="Times New Roman" w:hAnsi="Times New Roman" w:cs="Times New Roman"/>
          <w:sz w:val="24"/>
          <w:szCs w:val="24"/>
        </w:rPr>
      </w:pPr>
      <w:r w:rsidRPr="00146BFD">
        <w:rPr>
          <w:rFonts w:ascii="Times New Roman" w:hAnsi="Times New Roman" w:cs="Times New Roman"/>
          <w:sz w:val="24"/>
          <w:szCs w:val="24"/>
        </w:rPr>
        <w:t>Este dato fue registrado a los 45, 60 y 75 días, se procedió a tomar al azar 10 plantas por tratamiento, en estas se midió por medio de una cinta métrica la altura desde el nivel de la tierra de la funda hasta el ápice de la hoja más joven; los valores obtenidos fueron promediados y expresados en centímetros.</w:t>
      </w:r>
    </w:p>
    <w:p w14:paraId="2A2D08F3" w14:textId="77777777" w:rsidR="006E4712" w:rsidRPr="00146BFD" w:rsidRDefault="006E4712" w:rsidP="003F584D">
      <w:pPr>
        <w:spacing w:after="120" w:line="360" w:lineRule="auto"/>
        <w:jc w:val="both"/>
        <w:rPr>
          <w:rFonts w:ascii="Times New Roman" w:hAnsi="Times New Roman" w:cs="Times New Roman"/>
          <w:sz w:val="24"/>
          <w:szCs w:val="24"/>
        </w:rPr>
      </w:pPr>
      <w:bookmarkStart w:id="13" w:name="_Toc145177052"/>
      <w:r w:rsidRPr="00146BFD">
        <w:rPr>
          <w:rFonts w:ascii="Times New Roman" w:hAnsi="Times New Roman" w:cs="Times New Roman"/>
          <w:sz w:val="24"/>
          <w:szCs w:val="24"/>
        </w:rPr>
        <w:t>Diámetro del Tallo (mm)</w:t>
      </w:r>
      <w:bookmarkEnd w:id="13"/>
    </w:p>
    <w:p w14:paraId="1CBD29DF" w14:textId="77777777" w:rsidR="006E4712" w:rsidRPr="00146BFD" w:rsidRDefault="006E4712" w:rsidP="003F584D">
      <w:pPr>
        <w:spacing w:after="120" w:line="360" w:lineRule="auto"/>
        <w:jc w:val="both"/>
        <w:rPr>
          <w:rFonts w:ascii="Times New Roman" w:hAnsi="Times New Roman" w:cs="Times New Roman"/>
          <w:sz w:val="24"/>
          <w:szCs w:val="24"/>
        </w:rPr>
      </w:pPr>
      <w:r w:rsidRPr="00146BFD">
        <w:rPr>
          <w:rFonts w:ascii="Times New Roman" w:hAnsi="Times New Roman" w:cs="Times New Roman"/>
          <w:sz w:val="24"/>
          <w:szCs w:val="24"/>
        </w:rPr>
        <w:t>El diámetro del tallo se midió por medio de un calibrador denominado pie de rey a los 45, 60 y 75 días después de la siembra, se tomaron 10 plantas al azar por cada tratamiento y el resultado fue promediado y expresado en milímetros, en cada valoración realizada.</w:t>
      </w:r>
    </w:p>
    <w:p w14:paraId="1FFC1074" w14:textId="77777777" w:rsidR="006E4712" w:rsidRPr="00146BFD" w:rsidRDefault="006E4712" w:rsidP="003F584D">
      <w:pPr>
        <w:spacing w:after="120" w:line="360" w:lineRule="auto"/>
        <w:jc w:val="both"/>
        <w:rPr>
          <w:rFonts w:ascii="Times New Roman" w:hAnsi="Times New Roman" w:cs="Times New Roman"/>
          <w:sz w:val="24"/>
          <w:szCs w:val="24"/>
        </w:rPr>
      </w:pPr>
      <w:bookmarkStart w:id="14" w:name="_Toc145177053"/>
      <w:r w:rsidRPr="00146BFD">
        <w:rPr>
          <w:rFonts w:ascii="Times New Roman" w:hAnsi="Times New Roman" w:cs="Times New Roman"/>
          <w:sz w:val="24"/>
          <w:szCs w:val="24"/>
        </w:rPr>
        <w:t>Número de Hojas</w:t>
      </w:r>
      <w:bookmarkEnd w:id="14"/>
    </w:p>
    <w:p w14:paraId="240FEDB6" w14:textId="0AB19E0C" w:rsidR="00803F68" w:rsidRDefault="006E4712" w:rsidP="003F584D">
      <w:pPr>
        <w:widowControl w:val="0"/>
        <w:spacing w:after="120" w:line="360" w:lineRule="auto"/>
        <w:jc w:val="both"/>
        <w:rPr>
          <w:rFonts w:ascii="Times New Roman" w:hAnsi="Times New Roman" w:cs="Times New Roman"/>
          <w:sz w:val="24"/>
          <w:szCs w:val="24"/>
        </w:rPr>
      </w:pPr>
      <w:r w:rsidRPr="00146BFD">
        <w:rPr>
          <w:rFonts w:ascii="Times New Roman" w:hAnsi="Times New Roman" w:cs="Times New Roman"/>
          <w:sz w:val="24"/>
          <w:szCs w:val="24"/>
        </w:rPr>
        <w:t xml:space="preserve">El número de hojas se contabilizó a los 45, 60 y 75 días, para esto se tomaron como muestras 10 plantas al azar por cada tratamiento y a continuación se determinó su promedio por cada valoración cumplida. </w:t>
      </w:r>
    </w:p>
    <w:p w14:paraId="121F221B" w14:textId="77777777" w:rsidR="006E4712" w:rsidRPr="00146BFD" w:rsidRDefault="006E4712" w:rsidP="003F584D">
      <w:pPr>
        <w:widowControl w:val="0"/>
        <w:spacing w:after="120" w:line="360" w:lineRule="auto"/>
        <w:jc w:val="both"/>
        <w:rPr>
          <w:rFonts w:ascii="Times New Roman" w:hAnsi="Times New Roman" w:cs="Times New Roman"/>
          <w:sz w:val="24"/>
          <w:szCs w:val="24"/>
        </w:rPr>
      </w:pPr>
      <w:bookmarkStart w:id="15" w:name="_Toc145177054"/>
      <w:r w:rsidRPr="00146BFD">
        <w:rPr>
          <w:rFonts w:ascii="Times New Roman" w:hAnsi="Times New Roman" w:cs="Times New Roman"/>
          <w:sz w:val="24"/>
          <w:szCs w:val="24"/>
        </w:rPr>
        <w:t>Análisis Económico</w:t>
      </w:r>
      <w:bookmarkEnd w:id="15"/>
    </w:p>
    <w:p w14:paraId="4F6C281F" w14:textId="77777777" w:rsidR="006E4712" w:rsidRPr="00146BFD" w:rsidRDefault="006E4712" w:rsidP="003F584D">
      <w:pPr>
        <w:widowControl w:val="0"/>
        <w:spacing w:after="120" w:line="360" w:lineRule="auto"/>
        <w:jc w:val="both"/>
        <w:rPr>
          <w:rFonts w:ascii="Times New Roman" w:hAnsi="Times New Roman" w:cs="Times New Roman"/>
          <w:sz w:val="24"/>
          <w:szCs w:val="24"/>
        </w:rPr>
      </w:pPr>
      <w:r w:rsidRPr="00146BFD">
        <w:rPr>
          <w:rFonts w:ascii="Times New Roman" w:hAnsi="Times New Roman" w:cs="Times New Roman"/>
          <w:sz w:val="24"/>
          <w:szCs w:val="24"/>
        </w:rPr>
        <w:t xml:space="preserve">El análisis económico se realizó tomando en cuenta los costos de cada uno de los tratamientos estudiados, y los ingresos que se generen por la comercialización de las plántulas, finalmente se </w:t>
      </w:r>
      <w:r w:rsidRPr="00146BFD">
        <w:rPr>
          <w:rFonts w:ascii="Times New Roman" w:hAnsi="Times New Roman" w:cs="Times New Roman"/>
          <w:sz w:val="24"/>
          <w:szCs w:val="24"/>
        </w:rPr>
        <w:lastRenderedPageBreak/>
        <w:t>estableció la relación beneficio/costo utilizando la fórmula:</w:t>
      </w:r>
    </w:p>
    <w:p w14:paraId="034BFD97" w14:textId="77777777" w:rsidR="006E4712" w:rsidRPr="0071740B" w:rsidRDefault="006E4712" w:rsidP="003F584D">
      <w:pPr>
        <w:widowControl w:val="0"/>
        <w:spacing w:after="120" w:line="360" w:lineRule="auto"/>
        <w:jc w:val="both"/>
        <w:rPr>
          <w:rFonts w:ascii="Times New Roman" w:hAnsi="Times New Roman" w:cs="Times New Roman"/>
          <w:sz w:val="20"/>
          <w:szCs w:val="20"/>
        </w:rPr>
      </w:pPr>
      <m:oMathPara>
        <m:oMath>
          <m:r>
            <m:rPr>
              <m:sty m:val="p"/>
            </m:rPr>
            <w:rPr>
              <w:rFonts w:ascii="Cambria Math" w:hAnsi="Cambria Math" w:cs="Times New Roman"/>
              <w:sz w:val="20"/>
              <w:szCs w:val="20"/>
            </w:rPr>
            <m:t xml:space="preserve">B/C= </m:t>
          </m:r>
          <m:f>
            <m:fPr>
              <m:ctrlPr>
                <w:rPr>
                  <w:rFonts w:ascii="Cambria Math" w:hAnsi="Cambria Math" w:cs="Times New Roman"/>
                  <w:sz w:val="20"/>
                  <w:szCs w:val="20"/>
                </w:rPr>
              </m:ctrlPr>
            </m:fPr>
            <m:num>
              <m:r>
                <m:rPr>
                  <m:sty m:val="p"/>
                </m:rPr>
                <w:rPr>
                  <w:rFonts w:ascii="Cambria Math" w:hAnsi="Cambria Math" w:cs="Times New Roman"/>
                  <w:sz w:val="20"/>
                  <w:szCs w:val="20"/>
                </w:rPr>
                <m:t>I.B.</m:t>
              </m:r>
            </m:num>
            <m:den>
              <m:r>
                <m:rPr>
                  <m:sty m:val="p"/>
                </m:rPr>
                <w:rPr>
                  <w:rFonts w:ascii="Cambria Math" w:hAnsi="Cambria Math" w:cs="Times New Roman"/>
                  <w:sz w:val="20"/>
                  <w:szCs w:val="20"/>
                </w:rPr>
                <m:t>C.T.P.</m:t>
              </m:r>
            </m:den>
          </m:f>
        </m:oMath>
      </m:oMathPara>
    </w:p>
    <w:p w14:paraId="154C328B" w14:textId="77777777" w:rsidR="006E4712" w:rsidRPr="00146BFD" w:rsidRDefault="006E4712" w:rsidP="00CC65B7">
      <w:pPr>
        <w:widowControl w:val="0"/>
        <w:spacing w:after="0" w:line="360" w:lineRule="auto"/>
        <w:jc w:val="both"/>
        <w:rPr>
          <w:rFonts w:ascii="Times New Roman" w:hAnsi="Times New Roman" w:cs="Times New Roman"/>
          <w:sz w:val="24"/>
          <w:szCs w:val="24"/>
        </w:rPr>
      </w:pPr>
      <w:r w:rsidRPr="00146BFD">
        <w:rPr>
          <w:rFonts w:ascii="Times New Roman" w:hAnsi="Times New Roman" w:cs="Times New Roman"/>
          <w:sz w:val="24"/>
          <w:szCs w:val="24"/>
        </w:rPr>
        <w:t>B/C: Relación beneficio – costo</w:t>
      </w:r>
    </w:p>
    <w:p w14:paraId="273BCA2E" w14:textId="77777777" w:rsidR="006E4712" w:rsidRPr="00146BFD" w:rsidRDefault="006E4712" w:rsidP="00CC65B7">
      <w:pPr>
        <w:widowControl w:val="0"/>
        <w:spacing w:after="0" w:line="360" w:lineRule="auto"/>
        <w:jc w:val="both"/>
        <w:rPr>
          <w:rFonts w:ascii="Times New Roman" w:hAnsi="Times New Roman" w:cs="Times New Roman"/>
          <w:sz w:val="24"/>
          <w:szCs w:val="24"/>
        </w:rPr>
      </w:pPr>
      <w:r w:rsidRPr="00146BFD">
        <w:rPr>
          <w:rFonts w:ascii="Times New Roman" w:hAnsi="Times New Roman" w:cs="Times New Roman"/>
          <w:sz w:val="24"/>
          <w:szCs w:val="24"/>
        </w:rPr>
        <w:t xml:space="preserve">I.B: Ingreso bruto </w:t>
      </w:r>
    </w:p>
    <w:p w14:paraId="3BC7FC5C" w14:textId="65F0FDB5" w:rsidR="00146BFD" w:rsidRDefault="006E4712" w:rsidP="003F584D">
      <w:pPr>
        <w:widowControl w:val="0"/>
        <w:spacing w:after="120" w:line="360" w:lineRule="auto"/>
        <w:jc w:val="both"/>
        <w:rPr>
          <w:rFonts w:ascii="Times New Roman" w:hAnsi="Times New Roman" w:cs="Times New Roman"/>
          <w:sz w:val="24"/>
          <w:szCs w:val="24"/>
        </w:rPr>
      </w:pPr>
      <w:r w:rsidRPr="00146BFD">
        <w:rPr>
          <w:rFonts w:ascii="Times New Roman" w:hAnsi="Times New Roman" w:cs="Times New Roman"/>
          <w:sz w:val="24"/>
          <w:szCs w:val="24"/>
        </w:rPr>
        <w:t>C.T.P: Costo total de producción</w:t>
      </w:r>
    </w:p>
    <w:p w14:paraId="24F13598" w14:textId="77777777" w:rsidR="005E644D" w:rsidRPr="00146BFD" w:rsidRDefault="005E644D" w:rsidP="003F584D">
      <w:pPr>
        <w:spacing w:after="120" w:line="360" w:lineRule="auto"/>
        <w:jc w:val="both"/>
        <w:rPr>
          <w:rFonts w:ascii="Times New Roman" w:hAnsi="Times New Roman" w:cs="Times New Roman"/>
          <w:sz w:val="24"/>
          <w:szCs w:val="24"/>
        </w:rPr>
      </w:pPr>
      <w:bookmarkStart w:id="16" w:name="_Toc145177048"/>
      <w:r w:rsidRPr="00146BFD">
        <w:rPr>
          <w:rFonts w:ascii="Times New Roman" w:hAnsi="Times New Roman" w:cs="Times New Roman"/>
          <w:sz w:val="24"/>
          <w:szCs w:val="24"/>
        </w:rPr>
        <w:t>Material de campo</w:t>
      </w:r>
      <w:bookmarkEnd w:id="16"/>
    </w:p>
    <w:p w14:paraId="6942061B" w14:textId="5C11E8AE" w:rsidR="005E644D" w:rsidRPr="00803F68" w:rsidRDefault="005E644D" w:rsidP="003F584D">
      <w:pPr>
        <w:spacing w:after="120" w:line="360" w:lineRule="auto"/>
        <w:jc w:val="both"/>
        <w:rPr>
          <w:rFonts w:ascii="Times New Roman" w:hAnsi="Times New Roman" w:cs="Times New Roman"/>
          <w:sz w:val="24"/>
          <w:szCs w:val="24"/>
        </w:rPr>
      </w:pPr>
      <w:r w:rsidRPr="00146BFD">
        <w:rPr>
          <w:rFonts w:ascii="Times New Roman" w:hAnsi="Times New Roman" w:cs="Times New Roman"/>
          <w:sz w:val="24"/>
          <w:szCs w:val="24"/>
        </w:rPr>
        <w:t>Fundas, sarán, caña, madera, clavos, machete, manguera, agua, tierra, estiércol de bovino, turba, arena de río, cascarilla de maní.</w:t>
      </w:r>
    </w:p>
    <w:p w14:paraId="0229315D" w14:textId="73A706DE" w:rsidR="00914588" w:rsidRDefault="00914588" w:rsidP="003F584D">
      <w:pPr>
        <w:widowControl w:val="0"/>
        <w:spacing w:after="120" w:line="360" w:lineRule="auto"/>
        <w:jc w:val="both"/>
        <w:rPr>
          <w:rFonts w:ascii="Times New Roman" w:hAnsi="Times New Roman" w:cs="Times New Roman"/>
          <w:b/>
          <w:bCs/>
          <w:sz w:val="24"/>
          <w:szCs w:val="24"/>
        </w:rPr>
      </w:pPr>
      <w:bookmarkStart w:id="17" w:name="_Hlk211824698"/>
      <w:r w:rsidRPr="00820656">
        <w:rPr>
          <w:rFonts w:ascii="Times New Roman" w:hAnsi="Times New Roman" w:cs="Times New Roman"/>
          <w:b/>
          <w:bCs/>
          <w:sz w:val="24"/>
          <w:szCs w:val="24"/>
        </w:rPr>
        <w:t>Resultados.</w:t>
      </w:r>
    </w:p>
    <w:tbl>
      <w:tblPr>
        <w:tblStyle w:val="Tablaconcuadrcula"/>
        <w:tblW w:w="0" w:type="auto"/>
        <w:jc w:val="center"/>
        <w:tblLook w:val="04A0" w:firstRow="1" w:lastRow="0" w:firstColumn="1" w:lastColumn="0" w:noHBand="0" w:noVBand="1"/>
      </w:tblPr>
      <w:tblGrid>
        <w:gridCol w:w="1272"/>
        <w:gridCol w:w="946"/>
        <w:gridCol w:w="946"/>
        <w:gridCol w:w="807"/>
        <w:gridCol w:w="1849"/>
      </w:tblGrid>
      <w:tr w:rsidR="00CC65B7" w:rsidRPr="00803F68" w14:paraId="019AA1C5" w14:textId="77777777" w:rsidTr="009434CE">
        <w:trPr>
          <w:jc w:val="center"/>
        </w:trPr>
        <w:tc>
          <w:tcPr>
            <w:tcW w:w="0" w:type="auto"/>
            <w:vMerge w:val="restart"/>
            <w:hideMark/>
          </w:tcPr>
          <w:p w14:paraId="366A9E8C"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Tratamientos</w:t>
            </w:r>
          </w:p>
        </w:tc>
        <w:tc>
          <w:tcPr>
            <w:tcW w:w="0" w:type="auto"/>
            <w:gridSpan w:val="3"/>
            <w:hideMark/>
          </w:tcPr>
          <w:p w14:paraId="335123D9"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Porcentaje de germinación (%)</w:t>
            </w:r>
          </w:p>
        </w:tc>
        <w:tc>
          <w:tcPr>
            <w:tcW w:w="0" w:type="auto"/>
            <w:vMerge w:val="restart"/>
          </w:tcPr>
          <w:p w14:paraId="4AD8FE25"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Valor Promedio (%)</w:t>
            </w:r>
          </w:p>
        </w:tc>
      </w:tr>
      <w:tr w:rsidR="00CC65B7" w:rsidRPr="00803F68" w14:paraId="3D9A3ABB" w14:textId="77777777" w:rsidTr="009434CE">
        <w:trPr>
          <w:jc w:val="center"/>
        </w:trPr>
        <w:tc>
          <w:tcPr>
            <w:tcW w:w="0" w:type="auto"/>
            <w:vMerge/>
          </w:tcPr>
          <w:p w14:paraId="243CAB41" w14:textId="77777777" w:rsidR="00CC65B7" w:rsidRPr="00803F68" w:rsidRDefault="00CC65B7" w:rsidP="009434CE">
            <w:pPr>
              <w:widowControl w:val="0"/>
              <w:spacing w:after="120"/>
              <w:rPr>
                <w:rFonts w:ascii="Times New Roman" w:hAnsi="Times New Roman" w:cs="Times New Roman"/>
                <w:sz w:val="20"/>
                <w:szCs w:val="20"/>
              </w:rPr>
            </w:pPr>
          </w:p>
        </w:tc>
        <w:tc>
          <w:tcPr>
            <w:tcW w:w="0" w:type="auto"/>
          </w:tcPr>
          <w:p w14:paraId="4682A84B"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R1</w:t>
            </w:r>
          </w:p>
        </w:tc>
        <w:tc>
          <w:tcPr>
            <w:tcW w:w="0" w:type="auto"/>
          </w:tcPr>
          <w:p w14:paraId="1D7F15C2"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R2</w:t>
            </w:r>
          </w:p>
        </w:tc>
        <w:tc>
          <w:tcPr>
            <w:tcW w:w="0" w:type="auto"/>
          </w:tcPr>
          <w:p w14:paraId="2F7280CE"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R3</w:t>
            </w:r>
          </w:p>
        </w:tc>
        <w:tc>
          <w:tcPr>
            <w:tcW w:w="0" w:type="auto"/>
            <w:vMerge/>
          </w:tcPr>
          <w:p w14:paraId="56C423B2" w14:textId="77777777" w:rsidR="00CC65B7" w:rsidRPr="00803F68" w:rsidRDefault="00CC65B7" w:rsidP="009434CE">
            <w:pPr>
              <w:widowControl w:val="0"/>
              <w:spacing w:after="120"/>
              <w:rPr>
                <w:rFonts w:ascii="Times New Roman" w:hAnsi="Times New Roman" w:cs="Times New Roman"/>
                <w:sz w:val="20"/>
                <w:szCs w:val="20"/>
              </w:rPr>
            </w:pPr>
          </w:p>
        </w:tc>
      </w:tr>
      <w:tr w:rsidR="00CC65B7" w:rsidRPr="00803F68" w14:paraId="77E11420" w14:textId="77777777" w:rsidTr="009434CE">
        <w:trPr>
          <w:jc w:val="center"/>
        </w:trPr>
        <w:tc>
          <w:tcPr>
            <w:tcW w:w="0" w:type="auto"/>
            <w:hideMark/>
          </w:tcPr>
          <w:p w14:paraId="60CBF452"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T1</w:t>
            </w:r>
          </w:p>
        </w:tc>
        <w:tc>
          <w:tcPr>
            <w:tcW w:w="0" w:type="auto"/>
            <w:hideMark/>
          </w:tcPr>
          <w:p w14:paraId="0B68C635"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96%</w:t>
            </w:r>
          </w:p>
        </w:tc>
        <w:tc>
          <w:tcPr>
            <w:tcW w:w="0" w:type="auto"/>
            <w:hideMark/>
          </w:tcPr>
          <w:p w14:paraId="4D889F9E"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92%</w:t>
            </w:r>
          </w:p>
        </w:tc>
        <w:tc>
          <w:tcPr>
            <w:tcW w:w="0" w:type="auto"/>
          </w:tcPr>
          <w:p w14:paraId="0D604B5D"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92%</w:t>
            </w:r>
          </w:p>
        </w:tc>
        <w:tc>
          <w:tcPr>
            <w:tcW w:w="0" w:type="auto"/>
          </w:tcPr>
          <w:p w14:paraId="4237F5E4"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93</w:t>
            </w:r>
            <w:r>
              <w:rPr>
                <w:rFonts w:ascii="Times New Roman" w:hAnsi="Times New Roman" w:cs="Times New Roman"/>
                <w:sz w:val="20"/>
                <w:szCs w:val="20"/>
              </w:rPr>
              <w:t xml:space="preserve"> b</w:t>
            </w:r>
          </w:p>
        </w:tc>
      </w:tr>
      <w:tr w:rsidR="00CC65B7" w:rsidRPr="00803F68" w14:paraId="3C843B20" w14:textId="77777777" w:rsidTr="009434CE">
        <w:trPr>
          <w:jc w:val="center"/>
        </w:trPr>
        <w:tc>
          <w:tcPr>
            <w:tcW w:w="0" w:type="auto"/>
            <w:hideMark/>
          </w:tcPr>
          <w:p w14:paraId="10CE09D6"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T2</w:t>
            </w:r>
          </w:p>
        </w:tc>
        <w:tc>
          <w:tcPr>
            <w:tcW w:w="0" w:type="auto"/>
            <w:hideMark/>
          </w:tcPr>
          <w:p w14:paraId="4B5C141C"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63%</w:t>
            </w:r>
          </w:p>
        </w:tc>
        <w:tc>
          <w:tcPr>
            <w:tcW w:w="0" w:type="auto"/>
            <w:hideMark/>
          </w:tcPr>
          <w:p w14:paraId="267C46F2"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83%</w:t>
            </w:r>
          </w:p>
        </w:tc>
        <w:tc>
          <w:tcPr>
            <w:tcW w:w="0" w:type="auto"/>
          </w:tcPr>
          <w:p w14:paraId="08BA846A"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67%</w:t>
            </w:r>
          </w:p>
        </w:tc>
        <w:tc>
          <w:tcPr>
            <w:tcW w:w="0" w:type="auto"/>
          </w:tcPr>
          <w:p w14:paraId="76768975"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71</w:t>
            </w:r>
            <w:r>
              <w:rPr>
                <w:rFonts w:ascii="Times New Roman" w:hAnsi="Times New Roman" w:cs="Times New Roman"/>
                <w:sz w:val="20"/>
                <w:szCs w:val="20"/>
              </w:rPr>
              <w:t xml:space="preserve"> ab</w:t>
            </w:r>
          </w:p>
        </w:tc>
      </w:tr>
      <w:tr w:rsidR="00CC65B7" w:rsidRPr="00803F68" w14:paraId="3B36CB86" w14:textId="77777777" w:rsidTr="009434CE">
        <w:trPr>
          <w:jc w:val="center"/>
        </w:trPr>
        <w:tc>
          <w:tcPr>
            <w:tcW w:w="0" w:type="auto"/>
            <w:hideMark/>
          </w:tcPr>
          <w:p w14:paraId="37DD0A93"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T3</w:t>
            </w:r>
          </w:p>
        </w:tc>
        <w:tc>
          <w:tcPr>
            <w:tcW w:w="0" w:type="auto"/>
            <w:hideMark/>
          </w:tcPr>
          <w:p w14:paraId="35EB7BF9"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79%</w:t>
            </w:r>
          </w:p>
        </w:tc>
        <w:tc>
          <w:tcPr>
            <w:tcW w:w="0" w:type="auto"/>
            <w:hideMark/>
          </w:tcPr>
          <w:p w14:paraId="25FFDFBE"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33%</w:t>
            </w:r>
          </w:p>
        </w:tc>
        <w:tc>
          <w:tcPr>
            <w:tcW w:w="0" w:type="auto"/>
          </w:tcPr>
          <w:p w14:paraId="64373F28"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58%</w:t>
            </w:r>
          </w:p>
        </w:tc>
        <w:tc>
          <w:tcPr>
            <w:tcW w:w="0" w:type="auto"/>
          </w:tcPr>
          <w:p w14:paraId="367ED825"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57</w:t>
            </w:r>
            <w:r>
              <w:rPr>
                <w:rFonts w:ascii="Times New Roman" w:hAnsi="Times New Roman" w:cs="Times New Roman"/>
                <w:sz w:val="20"/>
                <w:szCs w:val="20"/>
              </w:rPr>
              <w:t xml:space="preserve"> a</w:t>
            </w:r>
          </w:p>
        </w:tc>
      </w:tr>
      <w:tr w:rsidR="00CC65B7" w:rsidRPr="00803F68" w14:paraId="6C2B3FBE" w14:textId="77777777" w:rsidTr="009434CE">
        <w:trPr>
          <w:jc w:val="center"/>
        </w:trPr>
        <w:tc>
          <w:tcPr>
            <w:tcW w:w="0" w:type="auto"/>
            <w:hideMark/>
          </w:tcPr>
          <w:p w14:paraId="402AA37B"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T4</w:t>
            </w:r>
          </w:p>
        </w:tc>
        <w:tc>
          <w:tcPr>
            <w:tcW w:w="0" w:type="auto"/>
            <w:hideMark/>
          </w:tcPr>
          <w:p w14:paraId="3ECE6A51"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100%</w:t>
            </w:r>
          </w:p>
        </w:tc>
        <w:tc>
          <w:tcPr>
            <w:tcW w:w="0" w:type="auto"/>
            <w:hideMark/>
          </w:tcPr>
          <w:p w14:paraId="0FD18DF4"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100%</w:t>
            </w:r>
          </w:p>
        </w:tc>
        <w:tc>
          <w:tcPr>
            <w:tcW w:w="0" w:type="auto"/>
          </w:tcPr>
          <w:p w14:paraId="753F8C06"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96%</w:t>
            </w:r>
          </w:p>
        </w:tc>
        <w:tc>
          <w:tcPr>
            <w:tcW w:w="0" w:type="auto"/>
          </w:tcPr>
          <w:p w14:paraId="21EBBFD6"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99</w:t>
            </w:r>
            <w:r>
              <w:rPr>
                <w:rFonts w:ascii="Times New Roman" w:hAnsi="Times New Roman" w:cs="Times New Roman"/>
                <w:sz w:val="20"/>
                <w:szCs w:val="20"/>
              </w:rPr>
              <w:t xml:space="preserve"> b</w:t>
            </w:r>
          </w:p>
        </w:tc>
      </w:tr>
      <w:tr w:rsidR="00CC65B7" w:rsidRPr="00803F68" w14:paraId="25D2D9DE" w14:textId="77777777" w:rsidTr="009434CE">
        <w:trPr>
          <w:jc w:val="center"/>
        </w:trPr>
        <w:tc>
          <w:tcPr>
            <w:tcW w:w="0" w:type="auto"/>
            <w:hideMark/>
          </w:tcPr>
          <w:p w14:paraId="52395568"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T0</w:t>
            </w:r>
          </w:p>
        </w:tc>
        <w:tc>
          <w:tcPr>
            <w:tcW w:w="0" w:type="auto"/>
            <w:hideMark/>
          </w:tcPr>
          <w:p w14:paraId="7C8E5A82"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67%</w:t>
            </w:r>
          </w:p>
        </w:tc>
        <w:tc>
          <w:tcPr>
            <w:tcW w:w="0" w:type="auto"/>
            <w:hideMark/>
          </w:tcPr>
          <w:p w14:paraId="7C33245C"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58%</w:t>
            </w:r>
          </w:p>
        </w:tc>
        <w:tc>
          <w:tcPr>
            <w:tcW w:w="0" w:type="auto"/>
          </w:tcPr>
          <w:p w14:paraId="5106D66E"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83%</w:t>
            </w:r>
          </w:p>
        </w:tc>
        <w:tc>
          <w:tcPr>
            <w:tcW w:w="0" w:type="auto"/>
          </w:tcPr>
          <w:p w14:paraId="0E5D214A" w14:textId="77777777" w:rsidR="00CC65B7" w:rsidRPr="00803F68" w:rsidRDefault="00CC65B7" w:rsidP="009434CE">
            <w:pPr>
              <w:widowControl w:val="0"/>
              <w:spacing w:after="120"/>
              <w:rPr>
                <w:rFonts w:ascii="Times New Roman" w:hAnsi="Times New Roman" w:cs="Times New Roman"/>
                <w:sz w:val="20"/>
                <w:szCs w:val="20"/>
              </w:rPr>
            </w:pPr>
            <w:r w:rsidRPr="00803F68">
              <w:rPr>
                <w:rFonts w:ascii="Times New Roman" w:hAnsi="Times New Roman" w:cs="Times New Roman"/>
                <w:sz w:val="20"/>
                <w:szCs w:val="20"/>
              </w:rPr>
              <w:t>69</w:t>
            </w:r>
            <w:r>
              <w:rPr>
                <w:rFonts w:ascii="Times New Roman" w:hAnsi="Times New Roman" w:cs="Times New Roman"/>
                <w:sz w:val="20"/>
                <w:szCs w:val="20"/>
              </w:rPr>
              <w:t xml:space="preserve"> ab</w:t>
            </w:r>
          </w:p>
        </w:tc>
      </w:tr>
      <w:tr w:rsidR="00CC65B7" w:rsidRPr="00803F68" w14:paraId="0E80627C" w14:textId="77777777" w:rsidTr="009434CE">
        <w:trPr>
          <w:jc w:val="center"/>
        </w:trPr>
        <w:tc>
          <w:tcPr>
            <w:tcW w:w="0" w:type="auto"/>
            <w:gridSpan w:val="4"/>
          </w:tcPr>
          <w:p w14:paraId="24FCE627" w14:textId="77777777" w:rsidR="00CC65B7" w:rsidRPr="00803F68" w:rsidRDefault="00CC65B7" w:rsidP="009434CE">
            <w:pPr>
              <w:widowControl w:val="0"/>
              <w:spacing w:after="120"/>
              <w:rPr>
                <w:rFonts w:ascii="Times New Roman" w:hAnsi="Times New Roman" w:cs="Times New Roman"/>
                <w:sz w:val="20"/>
                <w:szCs w:val="20"/>
              </w:rPr>
            </w:pPr>
            <w:r>
              <w:rPr>
                <w:rFonts w:ascii="Times New Roman" w:hAnsi="Times New Roman" w:cs="Times New Roman"/>
                <w:sz w:val="20"/>
                <w:szCs w:val="20"/>
              </w:rPr>
              <w:t>Probabilidad</w:t>
            </w:r>
          </w:p>
        </w:tc>
        <w:tc>
          <w:tcPr>
            <w:tcW w:w="0" w:type="auto"/>
          </w:tcPr>
          <w:p w14:paraId="15162B1B" w14:textId="77777777" w:rsidR="00CC65B7" w:rsidRPr="00803F68" w:rsidRDefault="00CC65B7" w:rsidP="009434CE">
            <w:pPr>
              <w:widowControl w:val="0"/>
              <w:spacing w:after="120"/>
              <w:rPr>
                <w:rFonts w:ascii="Times New Roman" w:hAnsi="Times New Roman" w:cs="Times New Roman"/>
                <w:sz w:val="20"/>
                <w:szCs w:val="20"/>
              </w:rPr>
            </w:pPr>
            <w:r>
              <w:rPr>
                <w:rFonts w:ascii="Times New Roman" w:hAnsi="Times New Roman" w:cs="Times New Roman"/>
                <w:sz w:val="20"/>
                <w:szCs w:val="20"/>
              </w:rPr>
              <w:t>0.0116</w:t>
            </w:r>
          </w:p>
        </w:tc>
      </w:tr>
      <w:tr w:rsidR="00CC65B7" w:rsidRPr="00803F68" w14:paraId="4334A675" w14:textId="77777777" w:rsidTr="009434CE">
        <w:trPr>
          <w:jc w:val="center"/>
        </w:trPr>
        <w:tc>
          <w:tcPr>
            <w:tcW w:w="0" w:type="auto"/>
            <w:gridSpan w:val="4"/>
          </w:tcPr>
          <w:p w14:paraId="6E4EE0F2" w14:textId="77777777" w:rsidR="00CC65B7" w:rsidRPr="00803F68" w:rsidRDefault="00CC65B7" w:rsidP="009434CE">
            <w:pPr>
              <w:widowControl w:val="0"/>
              <w:spacing w:after="120"/>
              <w:rPr>
                <w:rFonts w:ascii="Times New Roman" w:hAnsi="Times New Roman" w:cs="Times New Roman"/>
                <w:sz w:val="20"/>
                <w:szCs w:val="20"/>
              </w:rPr>
            </w:pPr>
            <w:r>
              <w:rPr>
                <w:rFonts w:ascii="Times New Roman" w:hAnsi="Times New Roman" w:cs="Times New Roman"/>
                <w:sz w:val="20"/>
                <w:szCs w:val="20"/>
              </w:rPr>
              <w:t>E. estándar</w:t>
            </w:r>
          </w:p>
        </w:tc>
        <w:tc>
          <w:tcPr>
            <w:tcW w:w="0" w:type="auto"/>
          </w:tcPr>
          <w:p w14:paraId="6318A311" w14:textId="77777777" w:rsidR="00CC65B7" w:rsidRDefault="00CC65B7" w:rsidP="009434CE">
            <w:pPr>
              <w:widowControl w:val="0"/>
              <w:spacing w:after="120"/>
              <w:rPr>
                <w:rFonts w:ascii="Times New Roman" w:hAnsi="Times New Roman" w:cs="Times New Roman"/>
                <w:sz w:val="20"/>
                <w:szCs w:val="20"/>
              </w:rPr>
            </w:pPr>
            <w:r>
              <w:rPr>
                <w:rFonts w:ascii="Times New Roman" w:hAnsi="Times New Roman" w:cs="Times New Roman"/>
                <w:sz w:val="20"/>
                <w:szCs w:val="20"/>
              </w:rPr>
              <w:t>7.36</w:t>
            </w:r>
          </w:p>
        </w:tc>
      </w:tr>
    </w:tbl>
    <w:p w14:paraId="55E2A3D4" w14:textId="77777777" w:rsidR="00CC65B7" w:rsidRPr="00B52AC8" w:rsidRDefault="00CC65B7" w:rsidP="00CC65B7">
      <w:pPr>
        <w:widowControl w:val="0"/>
        <w:spacing w:after="120" w:line="360" w:lineRule="auto"/>
        <w:jc w:val="center"/>
        <w:rPr>
          <w:rFonts w:ascii="Times New Roman" w:hAnsi="Times New Roman" w:cs="Times New Roman"/>
          <w:sz w:val="20"/>
          <w:szCs w:val="20"/>
        </w:rPr>
      </w:pPr>
      <w:bookmarkStart w:id="18" w:name="_Toc140180815"/>
      <w:r w:rsidRPr="00803F68">
        <w:rPr>
          <w:rFonts w:ascii="Times New Roman" w:hAnsi="Times New Roman" w:cs="Times New Roman"/>
          <w:sz w:val="20"/>
          <w:szCs w:val="20"/>
        </w:rPr>
        <w:t>Tabla 3. Porcentajes de germinación de los cinco tratamientos y sus respectivas repeticiones</w:t>
      </w:r>
      <w:bookmarkEnd w:id="18"/>
      <w:r>
        <w:rPr>
          <w:rFonts w:ascii="Times New Roman" w:hAnsi="Times New Roman" w:cs="Times New Roman"/>
          <w:sz w:val="20"/>
          <w:szCs w:val="20"/>
        </w:rPr>
        <w:t xml:space="preserve">. </w:t>
      </w:r>
      <w:r w:rsidRPr="007829C4">
        <w:rPr>
          <w:rFonts w:ascii="Times New Roman" w:hAnsi="Times New Roman" w:cs="Times New Roman"/>
          <w:sz w:val="20"/>
          <w:szCs w:val="20"/>
        </w:rPr>
        <w:t>Medias con una letra común no son significativamente diferentes (p &gt; 0.05).</w:t>
      </w:r>
    </w:p>
    <w:p w14:paraId="01576B65" w14:textId="77777777" w:rsidR="00803F68" w:rsidRPr="00803F68" w:rsidRDefault="00803F68" w:rsidP="003F584D">
      <w:pPr>
        <w:widowControl w:val="0"/>
        <w:spacing w:after="120" w:line="360" w:lineRule="auto"/>
        <w:jc w:val="both"/>
        <w:rPr>
          <w:rFonts w:ascii="Times New Roman" w:hAnsi="Times New Roman" w:cs="Times New Roman"/>
          <w:sz w:val="24"/>
          <w:szCs w:val="24"/>
        </w:rPr>
      </w:pPr>
      <w:bookmarkStart w:id="19" w:name="_Toc145177056"/>
      <w:r w:rsidRPr="00803F68">
        <w:rPr>
          <w:rFonts w:ascii="Times New Roman" w:hAnsi="Times New Roman" w:cs="Times New Roman"/>
          <w:sz w:val="24"/>
          <w:szCs w:val="24"/>
        </w:rPr>
        <w:t>Porcentaje de germinación</w:t>
      </w:r>
      <w:bookmarkEnd w:id="19"/>
    </w:p>
    <w:p w14:paraId="11BFB46C" w14:textId="7EBD5159" w:rsidR="00803F68" w:rsidRPr="00803F68" w:rsidRDefault="00803F68" w:rsidP="003F584D">
      <w:pPr>
        <w:spacing w:after="120" w:line="360" w:lineRule="auto"/>
        <w:jc w:val="both"/>
        <w:rPr>
          <w:rFonts w:ascii="Times New Roman" w:hAnsi="Times New Roman" w:cs="Times New Roman"/>
          <w:sz w:val="24"/>
          <w:szCs w:val="24"/>
        </w:rPr>
      </w:pPr>
      <w:r w:rsidRPr="00803F68">
        <w:rPr>
          <w:rFonts w:ascii="Times New Roman" w:hAnsi="Times New Roman" w:cs="Times New Roman"/>
          <w:sz w:val="24"/>
          <w:szCs w:val="24"/>
        </w:rPr>
        <w:t xml:space="preserve">En la Tabla 3, </w:t>
      </w:r>
      <w:r w:rsidR="004D3C71">
        <w:rPr>
          <w:rFonts w:ascii="Times New Roman" w:hAnsi="Times New Roman" w:cs="Times New Roman"/>
          <w:sz w:val="24"/>
          <w:szCs w:val="24"/>
        </w:rPr>
        <w:t>e</w:t>
      </w:r>
      <w:r w:rsidR="004D3C71" w:rsidRPr="004D3C71">
        <w:rPr>
          <w:rFonts w:ascii="Times New Roman" w:hAnsi="Times New Roman" w:cs="Times New Roman"/>
          <w:sz w:val="24"/>
          <w:szCs w:val="24"/>
        </w:rPr>
        <w:t>l porcentaje de germinación varió significativamente entre los tratamientos (p - 0.0116). El mayor porcentaje se observó en el tratamiento 4 (50% de tierra negra + 50% de turba), alcanzando un 99% del valor promedio. Le siguió de cerca el tratamiento 1 (50% de tierra negra + 50% de cáscara de maní), con un promedio del 93%. Ambos tratamientos fueron estadísticamente superiores al tratamiento 3 (arena de río). Los tratamientos intermedios fueron el tratamiento 2 (50% de tierra negra + 50% de estiércol de bovino descompuesto), con un 71%, y el tratamiento 0 (testigo), con un 69%. El menor promedio de germinación se registró en el tratamiento 3 (50% de tierra negra + 50% de arena de río), con un 57%.</w:t>
      </w:r>
    </w:p>
    <w:p w14:paraId="7FE7575B" w14:textId="77777777" w:rsidR="00803F68" w:rsidRPr="00B11875" w:rsidRDefault="00803F68" w:rsidP="003F584D">
      <w:pPr>
        <w:spacing w:after="120" w:line="360" w:lineRule="auto"/>
        <w:jc w:val="both"/>
        <w:rPr>
          <w:rFonts w:ascii="Times New Roman" w:hAnsi="Times New Roman" w:cs="Times New Roman"/>
          <w:sz w:val="24"/>
          <w:szCs w:val="24"/>
        </w:rPr>
      </w:pPr>
      <w:bookmarkStart w:id="20" w:name="_Toc145177057"/>
      <w:r w:rsidRPr="00B11875">
        <w:rPr>
          <w:rFonts w:ascii="Times New Roman" w:hAnsi="Times New Roman" w:cs="Times New Roman"/>
          <w:sz w:val="24"/>
          <w:szCs w:val="24"/>
        </w:rPr>
        <w:t>Altura de la planta (cm)</w:t>
      </w:r>
      <w:bookmarkEnd w:id="20"/>
    </w:p>
    <w:tbl>
      <w:tblPr>
        <w:tblStyle w:val="Tablaconcuadrcula"/>
        <w:tblW w:w="0" w:type="auto"/>
        <w:jc w:val="center"/>
        <w:tblLook w:val="04A0" w:firstRow="1" w:lastRow="0" w:firstColumn="1" w:lastColumn="0" w:noHBand="0" w:noVBand="1"/>
      </w:tblPr>
      <w:tblGrid>
        <w:gridCol w:w="1272"/>
        <w:gridCol w:w="704"/>
        <w:gridCol w:w="703"/>
        <w:gridCol w:w="703"/>
        <w:gridCol w:w="1500"/>
      </w:tblGrid>
      <w:tr w:rsidR="00CC65B7" w:rsidRPr="00B11875" w14:paraId="7390E42A" w14:textId="77777777" w:rsidTr="009434CE">
        <w:trPr>
          <w:jc w:val="center"/>
        </w:trPr>
        <w:tc>
          <w:tcPr>
            <w:tcW w:w="0" w:type="auto"/>
            <w:vMerge w:val="restart"/>
            <w:hideMark/>
          </w:tcPr>
          <w:p w14:paraId="0A4723E3"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lastRenderedPageBreak/>
              <w:t>Tratamientos</w:t>
            </w:r>
          </w:p>
        </w:tc>
        <w:tc>
          <w:tcPr>
            <w:tcW w:w="0" w:type="auto"/>
            <w:gridSpan w:val="3"/>
            <w:hideMark/>
          </w:tcPr>
          <w:p w14:paraId="66388006"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Unidad de medida (cm)</w:t>
            </w:r>
          </w:p>
        </w:tc>
        <w:tc>
          <w:tcPr>
            <w:tcW w:w="0" w:type="auto"/>
            <w:vMerge w:val="restart"/>
          </w:tcPr>
          <w:p w14:paraId="209447BD"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Valor Promedio</w:t>
            </w:r>
          </w:p>
        </w:tc>
      </w:tr>
      <w:tr w:rsidR="00CC65B7" w:rsidRPr="00B11875" w14:paraId="48A98BE5" w14:textId="77777777" w:rsidTr="009434CE">
        <w:trPr>
          <w:jc w:val="center"/>
        </w:trPr>
        <w:tc>
          <w:tcPr>
            <w:tcW w:w="0" w:type="auto"/>
            <w:vMerge/>
          </w:tcPr>
          <w:p w14:paraId="188E1C8A" w14:textId="77777777" w:rsidR="00CC65B7" w:rsidRPr="00B11875" w:rsidRDefault="00CC65B7" w:rsidP="009434CE">
            <w:pPr>
              <w:widowControl w:val="0"/>
              <w:spacing w:after="120"/>
              <w:rPr>
                <w:rFonts w:ascii="Times New Roman" w:hAnsi="Times New Roman" w:cs="Times New Roman"/>
                <w:sz w:val="20"/>
                <w:szCs w:val="20"/>
              </w:rPr>
            </w:pPr>
          </w:p>
        </w:tc>
        <w:tc>
          <w:tcPr>
            <w:tcW w:w="0" w:type="auto"/>
          </w:tcPr>
          <w:p w14:paraId="1EE9A896"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R1</w:t>
            </w:r>
          </w:p>
        </w:tc>
        <w:tc>
          <w:tcPr>
            <w:tcW w:w="0" w:type="auto"/>
          </w:tcPr>
          <w:p w14:paraId="04F53CCA"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R2</w:t>
            </w:r>
          </w:p>
        </w:tc>
        <w:tc>
          <w:tcPr>
            <w:tcW w:w="0" w:type="auto"/>
          </w:tcPr>
          <w:p w14:paraId="4F29D0FF"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R3</w:t>
            </w:r>
          </w:p>
        </w:tc>
        <w:tc>
          <w:tcPr>
            <w:tcW w:w="0" w:type="auto"/>
            <w:vMerge/>
          </w:tcPr>
          <w:p w14:paraId="1243A8A5" w14:textId="77777777" w:rsidR="00CC65B7" w:rsidRPr="00B11875" w:rsidRDefault="00CC65B7" w:rsidP="009434CE">
            <w:pPr>
              <w:widowControl w:val="0"/>
              <w:spacing w:after="120"/>
              <w:rPr>
                <w:rFonts w:ascii="Times New Roman" w:hAnsi="Times New Roman" w:cs="Times New Roman"/>
                <w:sz w:val="20"/>
                <w:szCs w:val="20"/>
              </w:rPr>
            </w:pPr>
          </w:p>
        </w:tc>
      </w:tr>
      <w:tr w:rsidR="00CC65B7" w:rsidRPr="00B11875" w14:paraId="74AE9E07" w14:textId="77777777" w:rsidTr="009434CE">
        <w:trPr>
          <w:jc w:val="center"/>
        </w:trPr>
        <w:tc>
          <w:tcPr>
            <w:tcW w:w="0" w:type="auto"/>
            <w:hideMark/>
          </w:tcPr>
          <w:p w14:paraId="2B68B4BF"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T1</w:t>
            </w:r>
          </w:p>
        </w:tc>
        <w:tc>
          <w:tcPr>
            <w:tcW w:w="0" w:type="auto"/>
            <w:hideMark/>
          </w:tcPr>
          <w:p w14:paraId="6AEAD415"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18</w:t>
            </w:r>
          </w:p>
        </w:tc>
        <w:tc>
          <w:tcPr>
            <w:tcW w:w="0" w:type="auto"/>
            <w:hideMark/>
          </w:tcPr>
          <w:p w14:paraId="4DD71B85"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23</w:t>
            </w:r>
          </w:p>
        </w:tc>
        <w:tc>
          <w:tcPr>
            <w:tcW w:w="0" w:type="auto"/>
          </w:tcPr>
          <w:p w14:paraId="50479AC0"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24</w:t>
            </w:r>
          </w:p>
        </w:tc>
        <w:tc>
          <w:tcPr>
            <w:tcW w:w="0" w:type="auto"/>
          </w:tcPr>
          <w:p w14:paraId="6608A4FE"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21,7</w:t>
            </w:r>
            <w:r>
              <w:rPr>
                <w:rFonts w:ascii="Times New Roman" w:hAnsi="Times New Roman" w:cs="Times New Roman"/>
                <w:sz w:val="20"/>
                <w:szCs w:val="20"/>
              </w:rPr>
              <w:t xml:space="preserve"> bc</w:t>
            </w:r>
          </w:p>
        </w:tc>
      </w:tr>
      <w:tr w:rsidR="00CC65B7" w:rsidRPr="00B11875" w14:paraId="257A7EA9" w14:textId="77777777" w:rsidTr="009434CE">
        <w:trPr>
          <w:jc w:val="center"/>
        </w:trPr>
        <w:tc>
          <w:tcPr>
            <w:tcW w:w="0" w:type="auto"/>
            <w:hideMark/>
          </w:tcPr>
          <w:p w14:paraId="69F1791D"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T2</w:t>
            </w:r>
          </w:p>
        </w:tc>
        <w:tc>
          <w:tcPr>
            <w:tcW w:w="0" w:type="auto"/>
            <w:hideMark/>
          </w:tcPr>
          <w:p w14:paraId="6FC03010"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16</w:t>
            </w:r>
          </w:p>
        </w:tc>
        <w:tc>
          <w:tcPr>
            <w:tcW w:w="0" w:type="auto"/>
            <w:hideMark/>
          </w:tcPr>
          <w:p w14:paraId="3B00D08C"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18</w:t>
            </w:r>
          </w:p>
        </w:tc>
        <w:tc>
          <w:tcPr>
            <w:tcW w:w="0" w:type="auto"/>
          </w:tcPr>
          <w:p w14:paraId="294D52B8"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18</w:t>
            </w:r>
          </w:p>
        </w:tc>
        <w:tc>
          <w:tcPr>
            <w:tcW w:w="0" w:type="auto"/>
          </w:tcPr>
          <w:p w14:paraId="166B17BE"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17,3</w:t>
            </w:r>
            <w:r>
              <w:rPr>
                <w:rFonts w:ascii="Times New Roman" w:hAnsi="Times New Roman" w:cs="Times New Roman"/>
                <w:sz w:val="20"/>
                <w:szCs w:val="20"/>
              </w:rPr>
              <w:t xml:space="preserve"> abc</w:t>
            </w:r>
          </w:p>
        </w:tc>
      </w:tr>
      <w:tr w:rsidR="00CC65B7" w:rsidRPr="00B11875" w14:paraId="6961652B" w14:textId="77777777" w:rsidTr="009434CE">
        <w:trPr>
          <w:jc w:val="center"/>
        </w:trPr>
        <w:tc>
          <w:tcPr>
            <w:tcW w:w="0" w:type="auto"/>
            <w:hideMark/>
          </w:tcPr>
          <w:p w14:paraId="6759DA6E"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T3</w:t>
            </w:r>
          </w:p>
        </w:tc>
        <w:tc>
          <w:tcPr>
            <w:tcW w:w="0" w:type="auto"/>
            <w:hideMark/>
          </w:tcPr>
          <w:p w14:paraId="7D1DA146"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13</w:t>
            </w:r>
          </w:p>
        </w:tc>
        <w:tc>
          <w:tcPr>
            <w:tcW w:w="0" w:type="auto"/>
            <w:hideMark/>
          </w:tcPr>
          <w:p w14:paraId="74C0E92C"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13</w:t>
            </w:r>
          </w:p>
        </w:tc>
        <w:tc>
          <w:tcPr>
            <w:tcW w:w="0" w:type="auto"/>
          </w:tcPr>
          <w:p w14:paraId="27BE28CF"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14</w:t>
            </w:r>
          </w:p>
        </w:tc>
        <w:tc>
          <w:tcPr>
            <w:tcW w:w="0" w:type="auto"/>
          </w:tcPr>
          <w:p w14:paraId="45304F5C"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13,3</w:t>
            </w:r>
            <w:r>
              <w:rPr>
                <w:rFonts w:ascii="Times New Roman" w:hAnsi="Times New Roman" w:cs="Times New Roman"/>
                <w:sz w:val="20"/>
                <w:szCs w:val="20"/>
              </w:rPr>
              <w:t xml:space="preserve"> a</w:t>
            </w:r>
          </w:p>
        </w:tc>
      </w:tr>
      <w:tr w:rsidR="00CC65B7" w:rsidRPr="00B11875" w14:paraId="6E5B4386" w14:textId="77777777" w:rsidTr="009434CE">
        <w:trPr>
          <w:jc w:val="center"/>
        </w:trPr>
        <w:tc>
          <w:tcPr>
            <w:tcW w:w="0" w:type="auto"/>
            <w:hideMark/>
          </w:tcPr>
          <w:p w14:paraId="58732046"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T4</w:t>
            </w:r>
          </w:p>
        </w:tc>
        <w:tc>
          <w:tcPr>
            <w:tcW w:w="0" w:type="auto"/>
            <w:hideMark/>
          </w:tcPr>
          <w:p w14:paraId="53AA0EB8"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19</w:t>
            </w:r>
          </w:p>
        </w:tc>
        <w:tc>
          <w:tcPr>
            <w:tcW w:w="0" w:type="auto"/>
            <w:hideMark/>
          </w:tcPr>
          <w:p w14:paraId="3E039B42"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24</w:t>
            </w:r>
          </w:p>
        </w:tc>
        <w:tc>
          <w:tcPr>
            <w:tcW w:w="0" w:type="auto"/>
          </w:tcPr>
          <w:p w14:paraId="2B681AD4"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26</w:t>
            </w:r>
          </w:p>
        </w:tc>
        <w:tc>
          <w:tcPr>
            <w:tcW w:w="0" w:type="auto"/>
          </w:tcPr>
          <w:p w14:paraId="53DA076A"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23,0</w:t>
            </w:r>
            <w:r>
              <w:rPr>
                <w:rFonts w:ascii="Times New Roman" w:hAnsi="Times New Roman" w:cs="Times New Roman"/>
                <w:sz w:val="20"/>
                <w:szCs w:val="20"/>
              </w:rPr>
              <w:t xml:space="preserve"> c</w:t>
            </w:r>
          </w:p>
        </w:tc>
      </w:tr>
      <w:tr w:rsidR="00CC65B7" w:rsidRPr="00B11875" w14:paraId="1B70DF6E" w14:textId="77777777" w:rsidTr="009434CE">
        <w:trPr>
          <w:jc w:val="center"/>
        </w:trPr>
        <w:tc>
          <w:tcPr>
            <w:tcW w:w="0" w:type="auto"/>
            <w:hideMark/>
          </w:tcPr>
          <w:p w14:paraId="3E3A599A"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T0</w:t>
            </w:r>
          </w:p>
        </w:tc>
        <w:tc>
          <w:tcPr>
            <w:tcW w:w="0" w:type="auto"/>
            <w:hideMark/>
          </w:tcPr>
          <w:p w14:paraId="5F8C2E67"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15</w:t>
            </w:r>
          </w:p>
        </w:tc>
        <w:tc>
          <w:tcPr>
            <w:tcW w:w="0" w:type="auto"/>
            <w:hideMark/>
          </w:tcPr>
          <w:p w14:paraId="1FDD0DDF"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16</w:t>
            </w:r>
          </w:p>
        </w:tc>
        <w:tc>
          <w:tcPr>
            <w:tcW w:w="0" w:type="auto"/>
          </w:tcPr>
          <w:p w14:paraId="7E69DF6D"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16</w:t>
            </w:r>
          </w:p>
        </w:tc>
        <w:tc>
          <w:tcPr>
            <w:tcW w:w="0" w:type="auto"/>
          </w:tcPr>
          <w:p w14:paraId="3EAD5A60"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15,7</w:t>
            </w:r>
            <w:r>
              <w:rPr>
                <w:rFonts w:ascii="Times New Roman" w:hAnsi="Times New Roman" w:cs="Times New Roman"/>
                <w:sz w:val="20"/>
                <w:szCs w:val="20"/>
              </w:rPr>
              <w:t xml:space="preserve"> ab</w:t>
            </w:r>
          </w:p>
        </w:tc>
      </w:tr>
      <w:tr w:rsidR="00CC65B7" w:rsidRPr="00B11875" w14:paraId="4DE5F3CF" w14:textId="77777777" w:rsidTr="009434CE">
        <w:trPr>
          <w:jc w:val="center"/>
        </w:trPr>
        <w:tc>
          <w:tcPr>
            <w:tcW w:w="0" w:type="auto"/>
            <w:gridSpan w:val="4"/>
          </w:tcPr>
          <w:p w14:paraId="54384E89" w14:textId="77777777" w:rsidR="00CC65B7" w:rsidRPr="00B11875" w:rsidRDefault="00CC65B7" w:rsidP="009434CE">
            <w:pPr>
              <w:widowControl w:val="0"/>
              <w:spacing w:after="120"/>
              <w:rPr>
                <w:rFonts w:ascii="Times New Roman" w:hAnsi="Times New Roman" w:cs="Times New Roman"/>
                <w:sz w:val="20"/>
                <w:szCs w:val="20"/>
              </w:rPr>
            </w:pPr>
            <w:r>
              <w:rPr>
                <w:rFonts w:ascii="Times New Roman" w:hAnsi="Times New Roman" w:cs="Times New Roman"/>
                <w:sz w:val="20"/>
                <w:szCs w:val="20"/>
              </w:rPr>
              <w:t>Probabilidad</w:t>
            </w:r>
          </w:p>
        </w:tc>
        <w:tc>
          <w:tcPr>
            <w:tcW w:w="0" w:type="auto"/>
          </w:tcPr>
          <w:p w14:paraId="0F29B3DE" w14:textId="77777777" w:rsidR="00CC65B7" w:rsidRPr="00B11875" w:rsidRDefault="00CC65B7" w:rsidP="009434CE">
            <w:pPr>
              <w:widowControl w:val="0"/>
              <w:spacing w:after="120"/>
              <w:rPr>
                <w:rFonts w:ascii="Times New Roman" w:hAnsi="Times New Roman" w:cs="Times New Roman"/>
                <w:sz w:val="20"/>
                <w:szCs w:val="20"/>
              </w:rPr>
            </w:pPr>
            <w:r>
              <w:rPr>
                <w:rFonts w:ascii="Times New Roman" w:hAnsi="Times New Roman" w:cs="Times New Roman"/>
                <w:sz w:val="20"/>
                <w:szCs w:val="20"/>
              </w:rPr>
              <w:t>0.0018</w:t>
            </w:r>
          </w:p>
        </w:tc>
      </w:tr>
      <w:tr w:rsidR="00CC65B7" w:rsidRPr="00B11875" w14:paraId="6058E89B" w14:textId="77777777" w:rsidTr="009434CE">
        <w:trPr>
          <w:jc w:val="center"/>
        </w:trPr>
        <w:tc>
          <w:tcPr>
            <w:tcW w:w="0" w:type="auto"/>
            <w:gridSpan w:val="4"/>
          </w:tcPr>
          <w:p w14:paraId="09C733D4" w14:textId="77777777" w:rsidR="00CC65B7" w:rsidRPr="00B11875" w:rsidRDefault="00CC65B7" w:rsidP="009434CE">
            <w:pPr>
              <w:widowControl w:val="0"/>
              <w:spacing w:after="120"/>
              <w:rPr>
                <w:rFonts w:ascii="Times New Roman" w:hAnsi="Times New Roman" w:cs="Times New Roman"/>
                <w:sz w:val="20"/>
                <w:szCs w:val="20"/>
              </w:rPr>
            </w:pPr>
            <w:r>
              <w:rPr>
                <w:rFonts w:ascii="Times New Roman" w:hAnsi="Times New Roman" w:cs="Times New Roman"/>
                <w:sz w:val="20"/>
                <w:szCs w:val="20"/>
              </w:rPr>
              <w:t xml:space="preserve">E. estándar </w:t>
            </w:r>
          </w:p>
        </w:tc>
        <w:tc>
          <w:tcPr>
            <w:tcW w:w="0" w:type="auto"/>
          </w:tcPr>
          <w:p w14:paraId="3A1C0782" w14:textId="77777777" w:rsidR="00CC65B7" w:rsidRPr="00B11875" w:rsidRDefault="00CC65B7" w:rsidP="009434CE">
            <w:pPr>
              <w:widowControl w:val="0"/>
              <w:spacing w:after="120"/>
              <w:rPr>
                <w:rFonts w:ascii="Times New Roman" w:hAnsi="Times New Roman" w:cs="Times New Roman"/>
                <w:sz w:val="20"/>
                <w:szCs w:val="20"/>
              </w:rPr>
            </w:pPr>
            <w:r>
              <w:rPr>
                <w:rFonts w:ascii="Times New Roman" w:hAnsi="Times New Roman" w:cs="Times New Roman"/>
                <w:sz w:val="20"/>
                <w:szCs w:val="20"/>
              </w:rPr>
              <w:t>1.30</w:t>
            </w:r>
          </w:p>
        </w:tc>
      </w:tr>
    </w:tbl>
    <w:p w14:paraId="4DE06F1B" w14:textId="77777777" w:rsidR="00CC65B7" w:rsidRPr="00B11875" w:rsidRDefault="00CC65B7" w:rsidP="00CC65B7">
      <w:pPr>
        <w:widowControl w:val="0"/>
        <w:spacing w:after="120" w:line="240" w:lineRule="auto"/>
        <w:jc w:val="center"/>
        <w:rPr>
          <w:rFonts w:ascii="Times New Roman" w:hAnsi="Times New Roman" w:cs="Times New Roman"/>
          <w:sz w:val="20"/>
          <w:szCs w:val="20"/>
        </w:rPr>
      </w:pPr>
      <w:bookmarkStart w:id="21" w:name="_Toc140180686"/>
      <w:bookmarkStart w:id="22" w:name="_Toc140180816"/>
      <w:r w:rsidRPr="00B11875">
        <w:rPr>
          <w:rFonts w:ascii="Times New Roman" w:hAnsi="Times New Roman" w:cs="Times New Roman"/>
          <w:sz w:val="20"/>
          <w:szCs w:val="20"/>
        </w:rPr>
        <w:t>Tabla 4. Promedio de la altura de las plantas</w:t>
      </w:r>
      <w:bookmarkEnd w:id="21"/>
      <w:r>
        <w:rPr>
          <w:rFonts w:ascii="Times New Roman" w:hAnsi="Times New Roman" w:cs="Times New Roman"/>
          <w:sz w:val="20"/>
          <w:szCs w:val="20"/>
        </w:rPr>
        <w:t xml:space="preserve">. </w:t>
      </w:r>
      <w:r w:rsidRPr="007829C4">
        <w:rPr>
          <w:rFonts w:ascii="Times New Roman" w:hAnsi="Times New Roman" w:cs="Times New Roman"/>
          <w:sz w:val="20"/>
          <w:szCs w:val="20"/>
        </w:rPr>
        <w:t>Medias con una letra común no son significativamente diferentes (p &gt; 0.05)</w:t>
      </w:r>
      <w:r>
        <w:rPr>
          <w:rFonts w:ascii="Times New Roman" w:hAnsi="Times New Roman" w:cs="Times New Roman"/>
          <w:sz w:val="20"/>
          <w:szCs w:val="20"/>
        </w:rPr>
        <w:t>.</w:t>
      </w:r>
    </w:p>
    <w:bookmarkEnd w:id="22"/>
    <w:p w14:paraId="690F39EA" w14:textId="2B532FF4" w:rsidR="00803F68" w:rsidRDefault="00B11875" w:rsidP="003F584D">
      <w:pPr>
        <w:widowControl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Teniendo en cuenta la Tabla 4, </w:t>
      </w:r>
      <w:r w:rsidR="004D3C71" w:rsidRPr="004D3C71">
        <w:rPr>
          <w:rFonts w:ascii="Times New Roman" w:hAnsi="Times New Roman" w:cs="Times New Roman"/>
          <w:sz w:val="24"/>
          <w:szCs w:val="24"/>
        </w:rPr>
        <w:t>la altura promedio de la planta también mostró diferencias significativas entre los tratamientos (p - 0.0018). La mayor altura se observó en el tratamiento 4 (50% de tierra negra + 50% de turba), con un promedio de 23.0 cm. Este tratamiento fue estadísticamente superior a los tratamientos 0 y 3. Le siguió el tratamiento 1 (50% de tierra negra + 50% de cáscara de maní), con 21.7 cm. Los tratamientos T2 (estiércol) y T0 (testigo) se ubicaron en un rango similar, con 17.3 cm y 15.7 cm, respectivamente12. La altura más baja se registró en el tratamiento 3 (50% de tierra negra + 50% de arena de río), con un promedio de 13.3 cm.</w:t>
      </w:r>
    </w:p>
    <w:tbl>
      <w:tblPr>
        <w:tblStyle w:val="Tablaconcuadrcula"/>
        <w:tblW w:w="0" w:type="auto"/>
        <w:jc w:val="center"/>
        <w:tblLook w:val="04A0" w:firstRow="1" w:lastRow="0" w:firstColumn="1" w:lastColumn="0" w:noHBand="0" w:noVBand="1"/>
      </w:tblPr>
      <w:tblGrid>
        <w:gridCol w:w="1272"/>
        <w:gridCol w:w="709"/>
        <w:gridCol w:w="734"/>
        <w:gridCol w:w="734"/>
        <w:gridCol w:w="1500"/>
      </w:tblGrid>
      <w:tr w:rsidR="00CC65B7" w:rsidRPr="00B11875" w14:paraId="6559BE19" w14:textId="77777777" w:rsidTr="009434CE">
        <w:trPr>
          <w:trHeight w:val="70"/>
          <w:jc w:val="center"/>
        </w:trPr>
        <w:tc>
          <w:tcPr>
            <w:tcW w:w="0" w:type="auto"/>
            <w:vMerge w:val="restart"/>
            <w:hideMark/>
          </w:tcPr>
          <w:p w14:paraId="485BC958"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Tratamientos</w:t>
            </w:r>
          </w:p>
        </w:tc>
        <w:tc>
          <w:tcPr>
            <w:tcW w:w="0" w:type="auto"/>
            <w:gridSpan w:val="3"/>
            <w:hideMark/>
          </w:tcPr>
          <w:p w14:paraId="044806CB"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Unidad de medida (mm)</w:t>
            </w:r>
          </w:p>
        </w:tc>
        <w:tc>
          <w:tcPr>
            <w:tcW w:w="0" w:type="auto"/>
            <w:vMerge w:val="restart"/>
          </w:tcPr>
          <w:p w14:paraId="5A395AB5"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 xml:space="preserve">Valor Promedio </w:t>
            </w:r>
          </w:p>
        </w:tc>
      </w:tr>
      <w:tr w:rsidR="00CC65B7" w:rsidRPr="00B11875" w14:paraId="75B6EC6C" w14:textId="77777777" w:rsidTr="009434CE">
        <w:trPr>
          <w:trHeight w:val="131"/>
          <w:jc w:val="center"/>
        </w:trPr>
        <w:tc>
          <w:tcPr>
            <w:tcW w:w="0" w:type="auto"/>
            <w:vMerge/>
          </w:tcPr>
          <w:p w14:paraId="3EDEB7F3" w14:textId="77777777" w:rsidR="00CC65B7" w:rsidRPr="00B11875" w:rsidRDefault="00CC65B7" w:rsidP="009434CE">
            <w:pPr>
              <w:widowControl w:val="0"/>
              <w:spacing w:after="120"/>
              <w:rPr>
                <w:rFonts w:ascii="Times New Roman" w:hAnsi="Times New Roman" w:cs="Times New Roman"/>
                <w:sz w:val="20"/>
                <w:szCs w:val="20"/>
              </w:rPr>
            </w:pPr>
          </w:p>
        </w:tc>
        <w:tc>
          <w:tcPr>
            <w:tcW w:w="0" w:type="auto"/>
          </w:tcPr>
          <w:p w14:paraId="0143AA37"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R1</w:t>
            </w:r>
          </w:p>
        </w:tc>
        <w:tc>
          <w:tcPr>
            <w:tcW w:w="0" w:type="auto"/>
          </w:tcPr>
          <w:p w14:paraId="1BE5B7A8"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R2</w:t>
            </w:r>
          </w:p>
        </w:tc>
        <w:tc>
          <w:tcPr>
            <w:tcW w:w="0" w:type="auto"/>
          </w:tcPr>
          <w:p w14:paraId="56C359EF"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R3</w:t>
            </w:r>
          </w:p>
        </w:tc>
        <w:tc>
          <w:tcPr>
            <w:tcW w:w="0" w:type="auto"/>
            <w:vMerge/>
          </w:tcPr>
          <w:p w14:paraId="1F5E0A1E" w14:textId="77777777" w:rsidR="00CC65B7" w:rsidRPr="00B11875" w:rsidRDefault="00CC65B7" w:rsidP="009434CE">
            <w:pPr>
              <w:widowControl w:val="0"/>
              <w:spacing w:after="120"/>
              <w:rPr>
                <w:rFonts w:ascii="Times New Roman" w:hAnsi="Times New Roman" w:cs="Times New Roman"/>
                <w:sz w:val="20"/>
                <w:szCs w:val="20"/>
              </w:rPr>
            </w:pPr>
          </w:p>
        </w:tc>
      </w:tr>
      <w:tr w:rsidR="00CC65B7" w:rsidRPr="00B11875" w14:paraId="68C18E91" w14:textId="77777777" w:rsidTr="009434CE">
        <w:trPr>
          <w:jc w:val="center"/>
        </w:trPr>
        <w:tc>
          <w:tcPr>
            <w:tcW w:w="0" w:type="auto"/>
            <w:hideMark/>
          </w:tcPr>
          <w:p w14:paraId="0598EF0A"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T1</w:t>
            </w:r>
          </w:p>
        </w:tc>
        <w:tc>
          <w:tcPr>
            <w:tcW w:w="0" w:type="auto"/>
            <w:hideMark/>
          </w:tcPr>
          <w:p w14:paraId="5716F33A"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3</w:t>
            </w:r>
          </w:p>
        </w:tc>
        <w:tc>
          <w:tcPr>
            <w:tcW w:w="0" w:type="auto"/>
            <w:hideMark/>
          </w:tcPr>
          <w:p w14:paraId="267DD270"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4.5</w:t>
            </w:r>
          </w:p>
        </w:tc>
        <w:tc>
          <w:tcPr>
            <w:tcW w:w="0" w:type="auto"/>
          </w:tcPr>
          <w:p w14:paraId="43FEC869"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4.9</w:t>
            </w:r>
          </w:p>
        </w:tc>
        <w:tc>
          <w:tcPr>
            <w:tcW w:w="0" w:type="auto"/>
          </w:tcPr>
          <w:p w14:paraId="205B470D" w14:textId="77777777" w:rsidR="00CC65B7" w:rsidRPr="00B11875" w:rsidRDefault="00CC65B7" w:rsidP="009434CE">
            <w:pPr>
              <w:widowControl w:val="0"/>
              <w:spacing w:after="120"/>
              <w:rPr>
                <w:rFonts w:ascii="Times New Roman" w:hAnsi="Times New Roman" w:cs="Times New Roman"/>
                <w:sz w:val="20"/>
                <w:szCs w:val="20"/>
              </w:rPr>
            </w:pPr>
            <w:r>
              <w:rPr>
                <w:rFonts w:ascii="Times New Roman" w:hAnsi="Times New Roman" w:cs="Times New Roman"/>
                <w:sz w:val="20"/>
                <w:szCs w:val="20"/>
              </w:rPr>
              <w:t>4 a</w:t>
            </w:r>
          </w:p>
        </w:tc>
      </w:tr>
      <w:tr w:rsidR="00CC65B7" w:rsidRPr="00B11875" w14:paraId="7DF5C2C5" w14:textId="77777777" w:rsidTr="009434CE">
        <w:trPr>
          <w:jc w:val="center"/>
        </w:trPr>
        <w:tc>
          <w:tcPr>
            <w:tcW w:w="0" w:type="auto"/>
            <w:hideMark/>
          </w:tcPr>
          <w:p w14:paraId="64875080"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T2</w:t>
            </w:r>
          </w:p>
        </w:tc>
        <w:tc>
          <w:tcPr>
            <w:tcW w:w="0" w:type="auto"/>
            <w:hideMark/>
          </w:tcPr>
          <w:p w14:paraId="36283A0F"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3</w:t>
            </w:r>
          </w:p>
        </w:tc>
        <w:tc>
          <w:tcPr>
            <w:tcW w:w="0" w:type="auto"/>
            <w:hideMark/>
          </w:tcPr>
          <w:p w14:paraId="40481915"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4.2</w:t>
            </w:r>
          </w:p>
        </w:tc>
        <w:tc>
          <w:tcPr>
            <w:tcW w:w="0" w:type="auto"/>
          </w:tcPr>
          <w:p w14:paraId="28F706FC"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4.5</w:t>
            </w:r>
          </w:p>
        </w:tc>
        <w:tc>
          <w:tcPr>
            <w:tcW w:w="0" w:type="auto"/>
          </w:tcPr>
          <w:p w14:paraId="27D3A88C" w14:textId="77777777" w:rsidR="00CC65B7" w:rsidRPr="00B11875" w:rsidRDefault="00CC65B7" w:rsidP="009434CE">
            <w:pPr>
              <w:widowControl w:val="0"/>
              <w:spacing w:after="120"/>
              <w:rPr>
                <w:rFonts w:ascii="Times New Roman" w:hAnsi="Times New Roman" w:cs="Times New Roman"/>
                <w:sz w:val="20"/>
                <w:szCs w:val="20"/>
              </w:rPr>
            </w:pPr>
            <w:r>
              <w:rPr>
                <w:rFonts w:ascii="Times New Roman" w:hAnsi="Times New Roman" w:cs="Times New Roman"/>
                <w:sz w:val="20"/>
                <w:szCs w:val="20"/>
              </w:rPr>
              <w:t>4 a</w:t>
            </w:r>
          </w:p>
        </w:tc>
      </w:tr>
      <w:tr w:rsidR="00CC65B7" w:rsidRPr="00B11875" w14:paraId="2F1A5049" w14:textId="77777777" w:rsidTr="009434CE">
        <w:trPr>
          <w:jc w:val="center"/>
        </w:trPr>
        <w:tc>
          <w:tcPr>
            <w:tcW w:w="0" w:type="auto"/>
            <w:hideMark/>
          </w:tcPr>
          <w:p w14:paraId="583DFD72"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T3</w:t>
            </w:r>
          </w:p>
        </w:tc>
        <w:tc>
          <w:tcPr>
            <w:tcW w:w="0" w:type="auto"/>
            <w:hideMark/>
          </w:tcPr>
          <w:p w14:paraId="5D30DE3F"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2</w:t>
            </w:r>
          </w:p>
        </w:tc>
        <w:tc>
          <w:tcPr>
            <w:tcW w:w="0" w:type="auto"/>
            <w:hideMark/>
          </w:tcPr>
          <w:p w14:paraId="36CAFCF1"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4</w:t>
            </w:r>
          </w:p>
        </w:tc>
        <w:tc>
          <w:tcPr>
            <w:tcW w:w="0" w:type="auto"/>
          </w:tcPr>
          <w:p w14:paraId="24566C2A"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4.2</w:t>
            </w:r>
          </w:p>
        </w:tc>
        <w:tc>
          <w:tcPr>
            <w:tcW w:w="0" w:type="auto"/>
          </w:tcPr>
          <w:p w14:paraId="22804D18"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3</w:t>
            </w:r>
            <w:r>
              <w:rPr>
                <w:rFonts w:ascii="Times New Roman" w:hAnsi="Times New Roman" w:cs="Times New Roman"/>
                <w:sz w:val="20"/>
                <w:szCs w:val="20"/>
              </w:rPr>
              <w:t xml:space="preserve"> a</w:t>
            </w:r>
          </w:p>
        </w:tc>
      </w:tr>
      <w:tr w:rsidR="00CC65B7" w:rsidRPr="00B11875" w14:paraId="10958124" w14:textId="77777777" w:rsidTr="009434CE">
        <w:trPr>
          <w:jc w:val="center"/>
        </w:trPr>
        <w:tc>
          <w:tcPr>
            <w:tcW w:w="0" w:type="auto"/>
            <w:hideMark/>
          </w:tcPr>
          <w:p w14:paraId="1F86CDB3"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T4</w:t>
            </w:r>
          </w:p>
        </w:tc>
        <w:tc>
          <w:tcPr>
            <w:tcW w:w="0" w:type="auto"/>
            <w:hideMark/>
          </w:tcPr>
          <w:p w14:paraId="118E02F4"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4</w:t>
            </w:r>
          </w:p>
        </w:tc>
        <w:tc>
          <w:tcPr>
            <w:tcW w:w="0" w:type="auto"/>
            <w:hideMark/>
          </w:tcPr>
          <w:p w14:paraId="10140397"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7</w:t>
            </w:r>
          </w:p>
        </w:tc>
        <w:tc>
          <w:tcPr>
            <w:tcW w:w="0" w:type="auto"/>
          </w:tcPr>
          <w:p w14:paraId="6ADA6D21"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9</w:t>
            </w:r>
          </w:p>
        </w:tc>
        <w:tc>
          <w:tcPr>
            <w:tcW w:w="0" w:type="auto"/>
          </w:tcPr>
          <w:p w14:paraId="58996A72"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6,7</w:t>
            </w:r>
            <w:r>
              <w:rPr>
                <w:rFonts w:ascii="Times New Roman" w:hAnsi="Times New Roman" w:cs="Times New Roman"/>
                <w:sz w:val="20"/>
                <w:szCs w:val="20"/>
              </w:rPr>
              <w:t xml:space="preserve"> a</w:t>
            </w:r>
          </w:p>
        </w:tc>
      </w:tr>
      <w:tr w:rsidR="00CC65B7" w:rsidRPr="00B11875" w14:paraId="46640857" w14:textId="77777777" w:rsidTr="009434CE">
        <w:trPr>
          <w:jc w:val="center"/>
        </w:trPr>
        <w:tc>
          <w:tcPr>
            <w:tcW w:w="0" w:type="auto"/>
            <w:hideMark/>
          </w:tcPr>
          <w:p w14:paraId="528800DE"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T0</w:t>
            </w:r>
          </w:p>
        </w:tc>
        <w:tc>
          <w:tcPr>
            <w:tcW w:w="0" w:type="auto"/>
            <w:hideMark/>
          </w:tcPr>
          <w:p w14:paraId="469626BB"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3</w:t>
            </w:r>
          </w:p>
        </w:tc>
        <w:tc>
          <w:tcPr>
            <w:tcW w:w="0" w:type="auto"/>
            <w:hideMark/>
          </w:tcPr>
          <w:p w14:paraId="0958A4DC"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5</w:t>
            </w:r>
          </w:p>
        </w:tc>
        <w:tc>
          <w:tcPr>
            <w:tcW w:w="0" w:type="auto"/>
          </w:tcPr>
          <w:p w14:paraId="28B945FE"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6</w:t>
            </w:r>
          </w:p>
        </w:tc>
        <w:tc>
          <w:tcPr>
            <w:tcW w:w="0" w:type="auto"/>
          </w:tcPr>
          <w:p w14:paraId="66BEF258" w14:textId="77777777" w:rsidR="00CC65B7" w:rsidRPr="00B11875" w:rsidRDefault="00CC65B7" w:rsidP="009434CE">
            <w:pPr>
              <w:widowControl w:val="0"/>
              <w:spacing w:after="120"/>
              <w:rPr>
                <w:rFonts w:ascii="Times New Roman" w:hAnsi="Times New Roman" w:cs="Times New Roman"/>
                <w:sz w:val="20"/>
                <w:szCs w:val="20"/>
              </w:rPr>
            </w:pPr>
            <w:r w:rsidRPr="00B11875">
              <w:rPr>
                <w:rFonts w:ascii="Times New Roman" w:hAnsi="Times New Roman" w:cs="Times New Roman"/>
                <w:sz w:val="20"/>
                <w:szCs w:val="20"/>
              </w:rPr>
              <w:t>4,7</w:t>
            </w:r>
            <w:r>
              <w:rPr>
                <w:rFonts w:ascii="Times New Roman" w:hAnsi="Times New Roman" w:cs="Times New Roman"/>
                <w:sz w:val="20"/>
                <w:szCs w:val="20"/>
              </w:rPr>
              <w:t xml:space="preserve"> a</w:t>
            </w:r>
          </w:p>
        </w:tc>
      </w:tr>
      <w:tr w:rsidR="00CC65B7" w:rsidRPr="00B11875" w14:paraId="7BE58E33" w14:textId="77777777" w:rsidTr="009434CE">
        <w:trPr>
          <w:jc w:val="center"/>
        </w:trPr>
        <w:tc>
          <w:tcPr>
            <w:tcW w:w="0" w:type="auto"/>
            <w:gridSpan w:val="4"/>
          </w:tcPr>
          <w:p w14:paraId="06A0BA71" w14:textId="77777777" w:rsidR="00CC65B7" w:rsidRPr="00B11875" w:rsidRDefault="00CC65B7" w:rsidP="009434CE">
            <w:pPr>
              <w:widowControl w:val="0"/>
              <w:spacing w:after="120"/>
              <w:rPr>
                <w:rFonts w:ascii="Times New Roman" w:hAnsi="Times New Roman" w:cs="Times New Roman"/>
                <w:sz w:val="20"/>
                <w:szCs w:val="20"/>
              </w:rPr>
            </w:pPr>
            <w:r>
              <w:rPr>
                <w:rFonts w:ascii="Times New Roman" w:hAnsi="Times New Roman" w:cs="Times New Roman"/>
                <w:sz w:val="20"/>
                <w:szCs w:val="20"/>
              </w:rPr>
              <w:t>Probabilidad</w:t>
            </w:r>
          </w:p>
        </w:tc>
        <w:tc>
          <w:tcPr>
            <w:tcW w:w="0" w:type="auto"/>
          </w:tcPr>
          <w:p w14:paraId="5F1D2371" w14:textId="77777777" w:rsidR="00CC65B7" w:rsidRPr="00B11875" w:rsidRDefault="00CC65B7" w:rsidP="009434CE">
            <w:pPr>
              <w:widowControl w:val="0"/>
              <w:spacing w:after="120"/>
              <w:rPr>
                <w:rFonts w:ascii="Times New Roman" w:hAnsi="Times New Roman" w:cs="Times New Roman"/>
                <w:sz w:val="20"/>
                <w:szCs w:val="20"/>
              </w:rPr>
            </w:pPr>
            <w:r>
              <w:rPr>
                <w:rFonts w:ascii="Times New Roman" w:hAnsi="Times New Roman" w:cs="Times New Roman"/>
                <w:sz w:val="20"/>
                <w:szCs w:val="20"/>
              </w:rPr>
              <w:t>0,1642</w:t>
            </w:r>
          </w:p>
        </w:tc>
      </w:tr>
      <w:tr w:rsidR="00CC65B7" w:rsidRPr="00B11875" w14:paraId="1C7191A8" w14:textId="77777777" w:rsidTr="009434CE">
        <w:trPr>
          <w:jc w:val="center"/>
        </w:trPr>
        <w:tc>
          <w:tcPr>
            <w:tcW w:w="0" w:type="auto"/>
            <w:gridSpan w:val="4"/>
          </w:tcPr>
          <w:p w14:paraId="308D26CD" w14:textId="77777777" w:rsidR="00CC65B7" w:rsidRPr="00B11875" w:rsidRDefault="00CC65B7" w:rsidP="009434CE">
            <w:pPr>
              <w:widowControl w:val="0"/>
              <w:spacing w:after="120"/>
              <w:rPr>
                <w:rFonts w:ascii="Times New Roman" w:hAnsi="Times New Roman" w:cs="Times New Roman"/>
                <w:sz w:val="20"/>
                <w:szCs w:val="20"/>
              </w:rPr>
            </w:pPr>
            <w:r>
              <w:rPr>
                <w:rFonts w:ascii="Times New Roman" w:hAnsi="Times New Roman" w:cs="Times New Roman"/>
                <w:sz w:val="20"/>
                <w:szCs w:val="20"/>
              </w:rPr>
              <w:t>E. estándar</w:t>
            </w:r>
          </w:p>
        </w:tc>
        <w:tc>
          <w:tcPr>
            <w:tcW w:w="0" w:type="auto"/>
          </w:tcPr>
          <w:p w14:paraId="32164C15" w14:textId="77777777" w:rsidR="00CC65B7" w:rsidRPr="00B11875" w:rsidRDefault="00CC65B7" w:rsidP="009434CE">
            <w:pPr>
              <w:widowControl w:val="0"/>
              <w:spacing w:after="120"/>
              <w:rPr>
                <w:rFonts w:ascii="Times New Roman" w:hAnsi="Times New Roman" w:cs="Times New Roman"/>
                <w:sz w:val="20"/>
                <w:szCs w:val="20"/>
              </w:rPr>
            </w:pPr>
            <w:r>
              <w:rPr>
                <w:rFonts w:ascii="Times New Roman" w:hAnsi="Times New Roman" w:cs="Times New Roman"/>
                <w:sz w:val="20"/>
                <w:szCs w:val="20"/>
              </w:rPr>
              <w:t>0,89</w:t>
            </w:r>
          </w:p>
        </w:tc>
      </w:tr>
    </w:tbl>
    <w:p w14:paraId="4BED8D35" w14:textId="77777777" w:rsidR="00CC65B7" w:rsidRPr="005E644D" w:rsidRDefault="00CC65B7" w:rsidP="00CC65B7">
      <w:pPr>
        <w:widowControl w:val="0"/>
        <w:spacing w:after="120" w:line="360" w:lineRule="auto"/>
        <w:jc w:val="center"/>
        <w:rPr>
          <w:rFonts w:ascii="Times New Roman" w:hAnsi="Times New Roman" w:cs="Times New Roman"/>
          <w:sz w:val="20"/>
          <w:szCs w:val="20"/>
        </w:rPr>
      </w:pPr>
      <w:bookmarkStart w:id="23" w:name="_Toc140180817"/>
      <w:r w:rsidRPr="00B11875">
        <w:rPr>
          <w:rFonts w:ascii="Times New Roman" w:hAnsi="Times New Roman" w:cs="Times New Roman"/>
          <w:sz w:val="20"/>
          <w:szCs w:val="20"/>
        </w:rPr>
        <w:t>Tabla 5. Diámetro del tallo</w:t>
      </w:r>
      <w:r>
        <w:rPr>
          <w:rFonts w:ascii="Times New Roman" w:hAnsi="Times New Roman" w:cs="Times New Roman"/>
          <w:sz w:val="20"/>
          <w:szCs w:val="20"/>
        </w:rPr>
        <w:t xml:space="preserve">. </w:t>
      </w:r>
      <w:r w:rsidRPr="005E644D">
        <w:rPr>
          <w:rFonts w:ascii="Times New Roman" w:hAnsi="Times New Roman" w:cs="Times New Roman"/>
          <w:sz w:val="20"/>
          <w:szCs w:val="20"/>
        </w:rPr>
        <w:t>Medias con una letra común no son significativamente diferentes (p &gt; 0.05).</w:t>
      </w:r>
    </w:p>
    <w:p w14:paraId="2492EBF3" w14:textId="77777777" w:rsidR="00B11875" w:rsidRPr="00B11875" w:rsidRDefault="00B11875" w:rsidP="003F584D">
      <w:pPr>
        <w:widowControl w:val="0"/>
        <w:spacing w:after="120" w:line="360" w:lineRule="auto"/>
        <w:jc w:val="both"/>
        <w:rPr>
          <w:rFonts w:ascii="Times New Roman" w:hAnsi="Times New Roman" w:cs="Times New Roman"/>
          <w:sz w:val="24"/>
          <w:szCs w:val="24"/>
        </w:rPr>
      </w:pPr>
      <w:bookmarkStart w:id="24" w:name="_Toc145177058"/>
      <w:bookmarkStart w:id="25" w:name="_Toc140180687"/>
      <w:bookmarkEnd w:id="23"/>
      <w:r w:rsidRPr="00B11875">
        <w:rPr>
          <w:rFonts w:ascii="Times New Roman" w:hAnsi="Times New Roman" w:cs="Times New Roman"/>
          <w:sz w:val="24"/>
          <w:szCs w:val="24"/>
        </w:rPr>
        <w:t>Diámetro del tallo (mm)</w:t>
      </w:r>
      <w:bookmarkEnd w:id="24"/>
    </w:p>
    <w:bookmarkEnd w:id="25"/>
    <w:p w14:paraId="33728CDD" w14:textId="60298684" w:rsidR="00803F68" w:rsidRDefault="00B11875" w:rsidP="003F584D">
      <w:pPr>
        <w:widowControl w:val="0"/>
        <w:spacing w:after="120" w:line="360" w:lineRule="auto"/>
        <w:jc w:val="both"/>
        <w:rPr>
          <w:rFonts w:ascii="Times New Roman" w:hAnsi="Times New Roman" w:cs="Times New Roman"/>
          <w:sz w:val="24"/>
          <w:szCs w:val="24"/>
        </w:rPr>
      </w:pPr>
      <w:r w:rsidRPr="00B11875">
        <w:rPr>
          <w:rFonts w:ascii="Times New Roman" w:hAnsi="Times New Roman" w:cs="Times New Roman"/>
          <w:sz w:val="24"/>
          <w:szCs w:val="24"/>
        </w:rPr>
        <w:t>El</w:t>
      </w:r>
      <w:r w:rsidR="004D3C71">
        <w:rPr>
          <w:rFonts w:ascii="Times New Roman" w:hAnsi="Times New Roman" w:cs="Times New Roman"/>
          <w:sz w:val="24"/>
          <w:szCs w:val="24"/>
        </w:rPr>
        <w:t xml:space="preserve"> </w:t>
      </w:r>
      <w:r w:rsidRPr="00B11875">
        <w:rPr>
          <w:rFonts w:ascii="Times New Roman" w:hAnsi="Times New Roman" w:cs="Times New Roman"/>
          <w:sz w:val="24"/>
          <w:szCs w:val="24"/>
        </w:rPr>
        <w:t>diámetro (mm) en tallos</w:t>
      </w:r>
      <w:r>
        <w:rPr>
          <w:rFonts w:ascii="Times New Roman" w:hAnsi="Times New Roman" w:cs="Times New Roman"/>
          <w:sz w:val="24"/>
          <w:szCs w:val="24"/>
        </w:rPr>
        <w:t xml:space="preserve"> según la tabla 5, </w:t>
      </w:r>
      <w:r w:rsidR="004D3C71" w:rsidRPr="004D3C71">
        <w:rPr>
          <w:rFonts w:ascii="Times New Roman" w:hAnsi="Times New Roman" w:cs="Times New Roman"/>
          <w:sz w:val="24"/>
          <w:szCs w:val="24"/>
        </w:rPr>
        <w:t xml:space="preserve">no se encontró una varianza significativa entre los tratamientos (p - 0.1642), lo que significa que las medias no son significativamente diferentes14. El valor más alto lo registró el tratamiento 4 (50% de tierra negra + 50% de turba), con un promedio de 6.7 mm. Le siguió el tratamiento 0 (testigo) con 4.7 mm. Los tratamientos T1 (cáscara de maní) </w:t>
      </w:r>
      <w:r w:rsidR="004D3C71" w:rsidRPr="004D3C71">
        <w:rPr>
          <w:rFonts w:ascii="Times New Roman" w:hAnsi="Times New Roman" w:cs="Times New Roman"/>
          <w:sz w:val="24"/>
          <w:szCs w:val="24"/>
        </w:rPr>
        <w:lastRenderedPageBreak/>
        <w:t>y T2 (estiércol) obtuvieron un diámetro de 4.0 mm. Finalmente, el tratamiento 3 (arena de río) tuvo el menor diámetro promedio con 3.0 mm.</w:t>
      </w:r>
    </w:p>
    <w:p w14:paraId="6C60EF93" w14:textId="7FD34F7F" w:rsidR="00B11875" w:rsidRDefault="00803F68" w:rsidP="003F584D">
      <w:pPr>
        <w:widowControl w:val="0"/>
        <w:spacing w:after="120" w:line="360" w:lineRule="auto"/>
        <w:jc w:val="both"/>
        <w:rPr>
          <w:rFonts w:ascii="Times New Roman" w:hAnsi="Times New Roman" w:cs="Times New Roman"/>
          <w:sz w:val="24"/>
          <w:szCs w:val="24"/>
        </w:rPr>
      </w:pPr>
      <w:bookmarkStart w:id="26" w:name="_Toc145177059"/>
      <w:r w:rsidRPr="00B11875">
        <w:rPr>
          <w:rFonts w:ascii="Times New Roman" w:hAnsi="Times New Roman" w:cs="Times New Roman"/>
          <w:sz w:val="24"/>
          <w:szCs w:val="24"/>
        </w:rPr>
        <w:t>Número de hojas</w:t>
      </w:r>
      <w:bookmarkStart w:id="27" w:name="_Toc140180688"/>
      <w:bookmarkEnd w:id="26"/>
    </w:p>
    <w:bookmarkEnd w:id="27"/>
    <w:p w14:paraId="5DD3C6D2" w14:textId="36190E01" w:rsidR="00803F68" w:rsidRPr="00B11875" w:rsidRDefault="00E158B3" w:rsidP="003F584D">
      <w:pPr>
        <w:widowControl w:val="0"/>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De acuerdo con la Tabla 6, </w:t>
      </w:r>
      <w:r w:rsidR="00A37E88">
        <w:rPr>
          <w:rFonts w:ascii="Times New Roman" w:hAnsi="Times New Roman" w:cs="Times New Roman"/>
          <w:sz w:val="24"/>
          <w:szCs w:val="24"/>
        </w:rPr>
        <w:t>en la variable número de hojas t</w:t>
      </w:r>
      <w:r w:rsidR="00A37E88" w:rsidRPr="00A37E88">
        <w:rPr>
          <w:rFonts w:ascii="Times New Roman" w:hAnsi="Times New Roman" w:cs="Times New Roman"/>
          <w:sz w:val="24"/>
          <w:szCs w:val="24"/>
        </w:rPr>
        <w:t xml:space="preserve">ampoco se registró una varianza significativa entre los tratamientos (p </w:t>
      </w:r>
      <w:r w:rsidR="00A37E88">
        <w:rPr>
          <w:rFonts w:ascii="Times New Roman" w:hAnsi="Times New Roman" w:cs="Times New Roman"/>
          <w:sz w:val="24"/>
          <w:szCs w:val="24"/>
        </w:rPr>
        <w:t xml:space="preserve">- </w:t>
      </w:r>
      <w:r w:rsidR="00A37E88" w:rsidRPr="00A37E88">
        <w:rPr>
          <w:rFonts w:ascii="Times New Roman" w:hAnsi="Times New Roman" w:cs="Times New Roman"/>
          <w:sz w:val="24"/>
          <w:szCs w:val="24"/>
        </w:rPr>
        <w:t xml:space="preserve">0.9636). De acuerdo con la tabla, el mayor número de hojas promedio se registró en el tratamiento 3 (50% de tierra negra + 50% de arena de río), con 12.3 hojas. Le siguió el tratamiento 4 (50% de tierra negra + 50% de turba), con 11.7 </w:t>
      </w:r>
      <w:r w:rsidR="00A37E88">
        <w:rPr>
          <w:rFonts w:ascii="Times New Roman" w:hAnsi="Times New Roman" w:cs="Times New Roman"/>
          <w:sz w:val="24"/>
          <w:szCs w:val="24"/>
        </w:rPr>
        <w:t xml:space="preserve">promedio de </w:t>
      </w:r>
      <w:r w:rsidR="00A37E88" w:rsidRPr="00A37E88">
        <w:rPr>
          <w:rFonts w:ascii="Times New Roman" w:hAnsi="Times New Roman" w:cs="Times New Roman"/>
          <w:sz w:val="24"/>
          <w:szCs w:val="24"/>
        </w:rPr>
        <w:t>hojas. Los tratamientos T1 (cáscara de maní) y T0 (testigo) obtuvieron el mismo promedio de 10.7 hojas</w:t>
      </w:r>
      <w:r w:rsidR="00A37E88">
        <w:rPr>
          <w:rFonts w:ascii="Times New Roman" w:hAnsi="Times New Roman" w:cs="Times New Roman"/>
          <w:sz w:val="24"/>
          <w:szCs w:val="24"/>
        </w:rPr>
        <w:t xml:space="preserve"> y e</w:t>
      </w:r>
      <w:r w:rsidR="00A37E88" w:rsidRPr="00A37E88">
        <w:rPr>
          <w:rFonts w:ascii="Times New Roman" w:hAnsi="Times New Roman" w:cs="Times New Roman"/>
          <w:sz w:val="24"/>
          <w:szCs w:val="24"/>
        </w:rPr>
        <w:t xml:space="preserve">l tratamiento 2 (estiércol) registró el menor promedio, con 9.3 </w:t>
      </w:r>
      <w:r w:rsidR="00A37E88">
        <w:rPr>
          <w:rFonts w:ascii="Times New Roman" w:hAnsi="Times New Roman" w:cs="Times New Roman"/>
          <w:sz w:val="24"/>
          <w:szCs w:val="24"/>
        </w:rPr>
        <w:t xml:space="preserve">promedio de </w:t>
      </w:r>
      <w:r w:rsidR="00A37E88" w:rsidRPr="00A37E88">
        <w:rPr>
          <w:rFonts w:ascii="Times New Roman" w:hAnsi="Times New Roman" w:cs="Times New Roman"/>
          <w:sz w:val="24"/>
          <w:szCs w:val="24"/>
        </w:rPr>
        <w:t>hojas.</w:t>
      </w:r>
    </w:p>
    <w:tbl>
      <w:tblPr>
        <w:tblStyle w:val="Tablaconcuadrcula"/>
        <w:tblW w:w="0" w:type="auto"/>
        <w:jc w:val="center"/>
        <w:tblLook w:val="04A0" w:firstRow="1" w:lastRow="0" w:firstColumn="1" w:lastColumn="0" w:noHBand="0" w:noVBand="1"/>
      </w:tblPr>
      <w:tblGrid>
        <w:gridCol w:w="1272"/>
        <w:gridCol w:w="645"/>
        <w:gridCol w:w="644"/>
        <w:gridCol w:w="644"/>
        <w:gridCol w:w="1500"/>
      </w:tblGrid>
      <w:tr w:rsidR="00803F68" w:rsidRPr="00803F68" w14:paraId="4D8C5B07" w14:textId="77777777" w:rsidTr="00B11875">
        <w:trPr>
          <w:jc w:val="center"/>
        </w:trPr>
        <w:tc>
          <w:tcPr>
            <w:tcW w:w="0" w:type="auto"/>
            <w:vMerge w:val="restart"/>
            <w:hideMark/>
          </w:tcPr>
          <w:p w14:paraId="207F6033" w14:textId="77777777" w:rsidR="00803F68" w:rsidRPr="005D550B" w:rsidRDefault="00B11875" w:rsidP="005D550B">
            <w:pPr>
              <w:spacing w:after="120"/>
              <w:rPr>
                <w:rFonts w:ascii="Times New Roman" w:hAnsi="Times New Roman" w:cs="Times New Roman"/>
                <w:sz w:val="20"/>
                <w:szCs w:val="20"/>
              </w:rPr>
            </w:pPr>
            <w:r w:rsidRPr="005D550B">
              <w:rPr>
                <w:rFonts w:ascii="Times New Roman" w:hAnsi="Times New Roman" w:cs="Times New Roman"/>
                <w:sz w:val="20"/>
                <w:szCs w:val="20"/>
              </w:rPr>
              <w:t>Tratamientos</w:t>
            </w:r>
          </w:p>
        </w:tc>
        <w:tc>
          <w:tcPr>
            <w:tcW w:w="0" w:type="auto"/>
            <w:gridSpan w:val="3"/>
            <w:hideMark/>
          </w:tcPr>
          <w:p w14:paraId="519A4C4F"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Unidad de medida (-)</w:t>
            </w:r>
          </w:p>
        </w:tc>
        <w:tc>
          <w:tcPr>
            <w:tcW w:w="0" w:type="auto"/>
            <w:vMerge w:val="restart"/>
          </w:tcPr>
          <w:p w14:paraId="276E4CFD"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Valor Promedio</w:t>
            </w:r>
          </w:p>
        </w:tc>
      </w:tr>
      <w:tr w:rsidR="00803F68" w:rsidRPr="00803F68" w14:paraId="40F91844" w14:textId="77777777" w:rsidTr="00B11875">
        <w:trPr>
          <w:jc w:val="center"/>
        </w:trPr>
        <w:tc>
          <w:tcPr>
            <w:tcW w:w="0" w:type="auto"/>
            <w:vMerge/>
          </w:tcPr>
          <w:p w14:paraId="1C8D0292" w14:textId="77777777" w:rsidR="00803F68" w:rsidRPr="005D550B" w:rsidRDefault="00803F68" w:rsidP="005D550B">
            <w:pPr>
              <w:spacing w:after="120"/>
              <w:rPr>
                <w:rFonts w:ascii="Times New Roman" w:hAnsi="Times New Roman" w:cs="Times New Roman"/>
                <w:sz w:val="20"/>
                <w:szCs w:val="20"/>
              </w:rPr>
            </w:pPr>
          </w:p>
        </w:tc>
        <w:tc>
          <w:tcPr>
            <w:tcW w:w="0" w:type="auto"/>
          </w:tcPr>
          <w:p w14:paraId="68A86B83"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R1</w:t>
            </w:r>
          </w:p>
        </w:tc>
        <w:tc>
          <w:tcPr>
            <w:tcW w:w="0" w:type="auto"/>
          </w:tcPr>
          <w:p w14:paraId="20315D94"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R2</w:t>
            </w:r>
          </w:p>
        </w:tc>
        <w:tc>
          <w:tcPr>
            <w:tcW w:w="0" w:type="auto"/>
          </w:tcPr>
          <w:p w14:paraId="20DFBA34"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R3</w:t>
            </w:r>
          </w:p>
        </w:tc>
        <w:tc>
          <w:tcPr>
            <w:tcW w:w="0" w:type="auto"/>
            <w:vMerge/>
          </w:tcPr>
          <w:p w14:paraId="41F722A6" w14:textId="77777777" w:rsidR="00803F68" w:rsidRPr="005D550B" w:rsidRDefault="00803F68" w:rsidP="005D550B">
            <w:pPr>
              <w:spacing w:after="120"/>
              <w:rPr>
                <w:rFonts w:ascii="Times New Roman" w:hAnsi="Times New Roman" w:cs="Times New Roman"/>
                <w:sz w:val="20"/>
                <w:szCs w:val="20"/>
              </w:rPr>
            </w:pPr>
          </w:p>
        </w:tc>
      </w:tr>
      <w:tr w:rsidR="00803F68" w:rsidRPr="00803F68" w14:paraId="4932585B" w14:textId="77777777" w:rsidTr="00B11875">
        <w:trPr>
          <w:jc w:val="center"/>
        </w:trPr>
        <w:tc>
          <w:tcPr>
            <w:tcW w:w="0" w:type="auto"/>
            <w:hideMark/>
          </w:tcPr>
          <w:p w14:paraId="2F24BA00"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T1</w:t>
            </w:r>
          </w:p>
        </w:tc>
        <w:tc>
          <w:tcPr>
            <w:tcW w:w="0" w:type="auto"/>
            <w:hideMark/>
          </w:tcPr>
          <w:p w14:paraId="2F006EEA"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6</w:t>
            </w:r>
          </w:p>
        </w:tc>
        <w:tc>
          <w:tcPr>
            <w:tcW w:w="0" w:type="auto"/>
            <w:hideMark/>
          </w:tcPr>
          <w:p w14:paraId="3EABC37A"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12</w:t>
            </w:r>
          </w:p>
        </w:tc>
        <w:tc>
          <w:tcPr>
            <w:tcW w:w="0" w:type="auto"/>
          </w:tcPr>
          <w:p w14:paraId="5E76E933"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14</w:t>
            </w:r>
          </w:p>
        </w:tc>
        <w:tc>
          <w:tcPr>
            <w:tcW w:w="0" w:type="auto"/>
          </w:tcPr>
          <w:p w14:paraId="12DD271E" w14:textId="7539AEB6"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10,7</w:t>
            </w:r>
            <w:r w:rsidR="005E644D" w:rsidRPr="005D550B">
              <w:rPr>
                <w:rFonts w:ascii="Times New Roman" w:hAnsi="Times New Roman" w:cs="Times New Roman"/>
                <w:sz w:val="20"/>
                <w:szCs w:val="20"/>
              </w:rPr>
              <w:t xml:space="preserve"> a</w:t>
            </w:r>
          </w:p>
        </w:tc>
      </w:tr>
      <w:tr w:rsidR="00803F68" w:rsidRPr="00803F68" w14:paraId="0A0DDC47" w14:textId="77777777" w:rsidTr="00B11875">
        <w:trPr>
          <w:jc w:val="center"/>
        </w:trPr>
        <w:tc>
          <w:tcPr>
            <w:tcW w:w="0" w:type="auto"/>
            <w:hideMark/>
          </w:tcPr>
          <w:p w14:paraId="2B746637"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T2</w:t>
            </w:r>
          </w:p>
        </w:tc>
        <w:tc>
          <w:tcPr>
            <w:tcW w:w="0" w:type="auto"/>
            <w:hideMark/>
          </w:tcPr>
          <w:p w14:paraId="2B820693"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4</w:t>
            </w:r>
          </w:p>
        </w:tc>
        <w:tc>
          <w:tcPr>
            <w:tcW w:w="0" w:type="auto"/>
            <w:hideMark/>
          </w:tcPr>
          <w:p w14:paraId="364310E4"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11</w:t>
            </w:r>
          </w:p>
        </w:tc>
        <w:tc>
          <w:tcPr>
            <w:tcW w:w="0" w:type="auto"/>
          </w:tcPr>
          <w:p w14:paraId="45EBCC5A"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13</w:t>
            </w:r>
          </w:p>
        </w:tc>
        <w:tc>
          <w:tcPr>
            <w:tcW w:w="0" w:type="auto"/>
          </w:tcPr>
          <w:p w14:paraId="020B6427" w14:textId="611E12BB"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9,3</w:t>
            </w:r>
            <w:r w:rsidR="005E644D" w:rsidRPr="005D550B">
              <w:rPr>
                <w:rFonts w:ascii="Times New Roman" w:hAnsi="Times New Roman" w:cs="Times New Roman"/>
                <w:sz w:val="20"/>
                <w:szCs w:val="20"/>
              </w:rPr>
              <w:t xml:space="preserve"> a</w:t>
            </w:r>
          </w:p>
        </w:tc>
      </w:tr>
      <w:tr w:rsidR="00803F68" w:rsidRPr="00803F68" w14:paraId="17C8B5B2" w14:textId="77777777" w:rsidTr="00B11875">
        <w:trPr>
          <w:jc w:val="center"/>
        </w:trPr>
        <w:tc>
          <w:tcPr>
            <w:tcW w:w="0" w:type="auto"/>
            <w:hideMark/>
          </w:tcPr>
          <w:p w14:paraId="50C8346F"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T3</w:t>
            </w:r>
          </w:p>
        </w:tc>
        <w:tc>
          <w:tcPr>
            <w:tcW w:w="0" w:type="auto"/>
            <w:hideMark/>
          </w:tcPr>
          <w:p w14:paraId="2B907057"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5</w:t>
            </w:r>
          </w:p>
        </w:tc>
        <w:tc>
          <w:tcPr>
            <w:tcW w:w="0" w:type="auto"/>
            <w:hideMark/>
          </w:tcPr>
          <w:p w14:paraId="5F3284FB"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15</w:t>
            </w:r>
          </w:p>
        </w:tc>
        <w:tc>
          <w:tcPr>
            <w:tcW w:w="0" w:type="auto"/>
          </w:tcPr>
          <w:p w14:paraId="3024870C"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17</w:t>
            </w:r>
          </w:p>
        </w:tc>
        <w:tc>
          <w:tcPr>
            <w:tcW w:w="0" w:type="auto"/>
          </w:tcPr>
          <w:p w14:paraId="045DA67D" w14:textId="6C4B7F5E" w:rsidR="00803F68" w:rsidRPr="005D550B" w:rsidRDefault="005E644D" w:rsidP="005D550B">
            <w:pPr>
              <w:spacing w:after="120"/>
              <w:rPr>
                <w:rFonts w:ascii="Times New Roman" w:hAnsi="Times New Roman" w:cs="Times New Roman"/>
                <w:sz w:val="20"/>
                <w:szCs w:val="20"/>
              </w:rPr>
            </w:pPr>
            <w:r w:rsidRPr="005D550B">
              <w:rPr>
                <w:rFonts w:ascii="Times New Roman" w:hAnsi="Times New Roman" w:cs="Times New Roman"/>
                <w:sz w:val="20"/>
                <w:szCs w:val="20"/>
              </w:rPr>
              <w:t>12,3 a</w:t>
            </w:r>
          </w:p>
        </w:tc>
      </w:tr>
      <w:tr w:rsidR="00803F68" w:rsidRPr="00803F68" w14:paraId="760CDB95" w14:textId="77777777" w:rsidTr="00B11875">
        <w:trPr>
          <w:jc w:val="center"/>
        </w:trPr>
        <w:tc>
          <w:tcPr>
            <w:tcW w:w="0" w:type="auto"/>
            <w:hideMark/>
          </w:tcPr>
          <w:p w14:paraId="09EF2E8E"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T4</w:t>
            </w:r>
          </w:p>
        </w:tc>
        <w:tc>
          <w:tcPr>
            <w:tcW w:w="0" w:type="auto"/>
            <w:hideMark/>
          </w:tcPr>
          <w:p w14:paraId="37D9BC9A"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6</w:t>
            </w:r>
          </w:p>
        </w:tc>
        <w:tc>
          <w:tcPr>
            <w:tcW w:w="0" w:type="auto"/>
            <w:hideMark/>
          </w:tcPr>
          <w:p w14:paraId="37253092"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14</w:t>
            </w:r>
          </w:p>
        </w:tc>
        <w:tc>
          <w:tcPr>
            <w:tcW w:w="0" w:type="auto"/>
          </w:tcPr>
          <w:p w14:paraId="28C5159A"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15</w:t>
            </w:r>
          </w:p>
        </w:tc>
        <w:tc>
          <w:tcPr>
            <w:tcW w:w="0" w:type="auto"/>
          </w:tcPr>
          <w:p w14:paraId="2BDA7024" w14:textId="7A3CD1AF"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11,7</w:t>
            </w:r>
            <w:r w:rsidR="005E644D" w:rsidRPr="005D550B">
              <w:rPr>
                <w:rFonts w:ascii="Times New Roman" w:hAnsi="Times New Roman" w:cs="Times New Roman"/>
                <w:sz w:val="20"/>
                <w:szCs w:val="20"/>
              </w:rPr>
              <w:t xml:space="preserve"> a</w:t>
            </w:r>
          </w:p>
        </w:tc>
      </w:tr>
      <w:tr w:rsidR="00803F68" w:rsidRPr="00803F68" w14:paraId="0E62A559" w14:textId="77777777" w:rsidTr="00B11875">
        <w:trPr>
          <w:jc w:val="center"/>
        </w:trPr>
        <w:tc>
          <w:tcPr>
            <w:tcW w:w="0" w:type="auto"/>
            <w:hideMark/>
          </w:tcPr>
          <w:p w14:paraId="6650E068"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T0</w:t>
            </w:r>
          </w:p>
        </w:tc>
        <w:tc>
          <w:tcPr>
            <w:tcW w:w="0" w:type="auto"/>
            <w:hideMark/>
          </w:tcPr>
          <w:p w14:paraId="47BDEA98"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4</w:t>
            </w:r>
          </w:p>
        </w:tc>
        <w:tc>
          <w:tcPr>
            <w:tcW w:w="0" w:type="auto"/>
            <w:hideMark/>
          </w:tcPr>
          <w:p w14:paraId="5BDDA9E0"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13</w:t>
            </w:r>
          </w:p>
        </w:tc>
        <w:tc>
          <w:tcPr>
            <w:tcW w:w="0" w:type="auto"/>
          </w:tcPr>
          <w:p w14:paraId="61CADC5A" w14:textId="7777777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15</w:t>
            </w:r>
          </w:p>
        </w:tc>
        <w:tc>
          <w:tcPr>
            <w:tcW w:w="0" w:type="auto"/>
          </w:tcPr>
          <w:p w14:paraId="3E744AB4" w14:textId="1835A5E7" w:rsidR="00803F68" w:rsidRPr="005D550B" w:rsidRDefault="00803F68" w:rsidP="005D550B">
            <w:pPr>
              <w:spacing w:after="120"/>
              <w:rPr>
                <w:rFonts w:ascii="Times New Roman" w:hAnsi="Times New Roman" w:cs="Times New Roman"/>
                <w:sz w:val="20"/>
                <w:szCs w:val="20"/>
              </w:rPr>
            </w:pPr>
            <w:r w:rsidRPr="005D550B">
              <w:rPr>
                <w:rFonts w:ascii="Times New Roman" w:hAnsi="Times New Roman" w:cs="Times New Roman"/>
                <w:sz w:val="20"/>
                <w:szCs w:val="20"/>
              </w:rPr>
              <w:t>10,7</w:t>
            </w:r>
            <w:r w:rsidR="005E644D" w:rsidRPr="005D550B">
              <w:rPr>
                <w:rFonts w:ascii="Times New Roman" w:hAnsi="Times New Roman" w:cs="Times New Roman"/>
                <w:sz w:val="20"/>
                <w:szCs w:val="20"/>
              </w:rPr>
              <w:t xml:space="preserve"> a</w:t>
            </w:r>
          </w:p>
        </w:tc>
      </w:tr>
      <w:tr w:rsidR="005E644D" w:rsidRPr="00803F68" w14:paraId="04CB82BE" w14:textId="77777777" w:rsidTr="00B72A47">
        <w:trPr>
          <w:jc w:val="center"/>
        </w:trPr>
        <w:tc>
          <w:tcPr>
            <w:tcW w:w="0" w:type="auto"/>
            <w:gridSpan w:val="4"/>
          </w:tcPr>
          <w:p w14:paraId="57FE7E78" w14:textId="3F9A05C2" w:rsidR="005E644D" w:rsidRPr="005D550B" w:rsidRDefault="005E644D" w:rsidP="005D550B">
            <w:pPr>
              <w:spacing w:after="120"/>
              <w:rPr>
                <w:rFonts w:ascii="Times New Roman" w:hAnsi="Times New Roman" w:cs="Times New Roman"/>
                <w:sz w:val="20"/>
                <w:szCs w:val="20"/>
              </w:rPr>
            </w:pPr>
            <w:r w:rsidRPr="005D550B">
              <w:rPr>
                <w:rFonts w:ascii="Times New Roman" w:hAnsi="Times New Roman" w:cs="Times New Roman"/>
                <w:sz w:val="20"/>
                <w:szCs w:val="20"/>
              </w:rPr>
              <w:t>Probabilidad</w:t>
            </w:r>
          </w:p>
        </w:tc>
        <w:tc>
          <w:tcPr>
            <w:tcW w:w="0" w:type="auto"/>
          </w:tcPr>
          <w:p w14:paraId="59469B95" w14:textId="2F5CA123" w:rsidR="005E644D" w:rsidRPr="005D550B" w:rsidRDefault="005E644D" w:rsidP="005D550B">
            <w:pPr>
              <w:spacing w:after="120"/>
              <w:rPr>
                <w:rFonts w:ascii="Times New Roman" w:hAnsi="Times New Roman" w:cs="Times New Roman"/>
                <w:sz w:val="20"/>
                <w:szCs w:val="20"/>
              </w:rPr>
            </w:pPr>
            <w:r w:rsidRPr="005D550B">
              <w:rPr>
                <w:rFonts w:ascii="Times New Roman" w:hAnsi="Times New Roman" w:cs="Times New Roman"/>
                <w:sz w:val="20"/>
                <w:szCs w:val="20"/>
              </w:rPr>
              <w:t>0.9636</w:t>
            </w:r>
          </w:p>
        </w:tc>
      </w:tr>
      <w:tr w:rsidR="005E644D" w:rsidRPr="00803F68" w14:paraId="43B40F3C" w14:textId="77777777" w:rsidTr="009D631C">
        <w:trPr>
          <w:jc w:val="center"/>
        </w:trPr>
        <w:tc>
          <w:tcPr>
            <w:tcW w:w="0" w:type="auto"/>
            <w:gridSpan w:val="4"/>
          </w:tcPr>
          <w:p w14:paraId="4DFEEE28" w14:textId="3D636766" w:rsidR="005E644D" w:rsidRPr="005D550B" w:rsidRDefault="005E644D" w:rsidP="005D550B">
            <w:pPr>
              <w:spacing w:after="120"/>
              <w:rPr>
                <w:rFonts w:ascii="Times New Roman" w:hAnsi="Times New Roman" w:cs="Times New Roman"/>
                <w:sz w:val="20"/>
                <w:szCs w:val="20"/>
              </w:rPr>
            </w:pPr>
            <w:r w:rsidRPr="005D550B">
              <w:rPr>
                <w:rFonts w:ascii="Times New Roman" w:hAnsi="Times New Roman" w:cs="Times New Roman"/>
                <w:sz w:val="20"/>
                <w:szCs w:val="20"/>
              </w:rPr>
              <w:t xml:space="preserve">E. estándar </w:t>
            </w:r>
          </w:p>
        </w:tc>
        <w:tc>
          <w:tcPr>
            <w:tcW w:w="0" w:type="auto"/>
          </w:tcPr>
          <w:p w14:paraId="48035A82" w14:textId="5842A68B" w:rsidR="005E644D" w:rsidRPr="005D550B" w:rsidRDefault="005E644D" w:rsidP="005D550B">
            <w:pPr>
              <w:spacing w:after="120"/>
              <w:rPr>
                <w:rFonts w:ascii="Times New Roman" w:hAnsi="Times New Roman" w:cs="Times New Roman"/>
                <w:sz w:val="20"/>
                <w:szCs w:val="20"/>
              </w:rPr>
            </w:pPr>
            <w:r w:rsidRPr="005D550B">
              <w:rPr>
                <w:rFonts w:ascii="Times New Roman" w:hAnsi="Times New Roman" w:cs="Times New Roman"/>
                <w:sz w:val="20"/>
                <w:szCs w:val="20"/>
              </w:rPr>
              <w:t>3.05</w:t>
            </w:r>
          </w:p>
        </w:tc>
      </w:tr>
    </w:tbl>
    <w:p w14:paraId="796E0585" w14:textId="0CB8D2C6" w:rsidR="00803F68" w:rsidRPr="005E644D" w:rsidRDefault="00B11875" w:rsidP="003F584D">
      <w:pPr>
        <w:spacing w:after="120" w:line="360" w:lineRule="auto"/>
        <w:jc w:val="center"/>
        <w:rPr>
          <w:rFonts w:ascii="Times New Roman" w:hAnsi="Times New Roman" w:cs="Times New Roman"/>
          <w:sz w:val="20"/>
          <w:szCs w:val="20"/>
        </w:rPr>
      </w:pPr>
      <w:bookmarkStart w:id="28" w:name="_Toc140180818"/>
      <w:r w:rsidRPr="00B11875">
        <w:rPr>
          <w:rFonts w:ascii="Times New Roman" w:hAnsi="Times New Roman" w:cs="Times New Roman"/>
          <w:sz w:val="20"/>
          <w:szCs w:val="20"/>
        </w:rPr>
        <w:t xml:space="preserve">Tabla </w:t>
      </w:r>
      <w:r w:rsidR="00E158B3">
        <w:rPr>
          <w:rFonts w:ascii="Times New Roman" w:hAnsi="Times New Roman" w:cs="Times New Roman"/>
          <w:sz w:val="20"/>
          <w:szCs w:val="20"/>
        </w:rPr>
        <w:t>6</w:t>
      </w:r>
      <w:r w:rsidRPr="00B11875">
        <w:rPr>
          <w:rFonts w:ascii="Times New Roman" w:hAnsi="Times New Roman" w:cs="Times New Roman"/>
          <w:sz w:val="20"/>
          <w:szCs w:val="20"/>
        </w:rPr>
        <w:t>. Número de hojas</w:t>
      </w:r>
      <w:r w:rsidR="005E644D">
        <w:rPr>
          <w:rFonts w:ascii="Times New Roman" w:hAnsi="Times New Roman" w:cs="Times New Roman"/>
          <w:sz w:val="20"/>
          <w:szCs w:val="20"/>
        </w:rPr>
        <w:t xml:space="preserve">. </w:t>
      </w:r>
      <w:r w:rsidR="005E644D" w:rsidRPr="005E644D">
        <w:rPr>
          <w:rFonts w:ascii="Times New Roman" w:hAnsi="Times New Roman" w:cs="Times New Roman"/>
          <w:sz w:val="20"/>
          <w:szCs w:val="20"/>
        </w:rPr>
        <w:t>Medias con una letra común no son significativamente diferentes (p &gt; 0.05.</w:t>
      </w:r>
    </w:p>
    <w:p w14:paraId="0CD6B662" w14:textId="77777777" w:rsidR="00803F68" w:rsidRPr="00E158B3" w:rsidRDefault="00803F68" w:rsidP="003F584D">
      <w:pPr>
        <w:spacing w:after="120" w:line="360" w:lineRule="auto"/>
        <w:jc w:val="both"/>
        <w:rPr>
          <w:rFonts w:ascii="Times New Roman" w:hAnsi="Times New Roman" w:cs="Times New Roman"/>
          <w:sz w:val="24"/>
          <w:szCs w:val="24"/>
        </w:rPr>
      </w:pPr>
      <w:bookmarkStart w:id="29" w:name="_Toc145177060"/>
      <w:bookmarkEnd w:id="28"/>
      <w:r w:rsidRPr="00E158B3">
        <w:rPr>
          <w:rFonts w:ascii="Times New Roman" w:hAnsi="Times New Roman" w:cs="Times New Roman"/>
          <w:sz w:val="24"/>
          <w:szCs w:val="24"/>
        </w:rPr>
        <w:t>Análisis Económico</w:t>
      </w:r>
      <w:bookmarkEnd w:id="29"/>
    </w:p>
    <w:p w14:paraId="241F72D8" w14:textId="2D457402" w:rsidR="00803F68" w:rsidRDefault="00803F68" w:rsidP="003F584D">
      <w:pPr>
        <w:spacing w:after="120" w:line="360" w:lineRule="auto"/>
        <w:jc w:val="both"/>
        <w:rPr>
          <w:rFonts w:ascii="Times New Roman" w:hAnsi="Times New Roman" w:cs="Times New Roman"/>
          <w:sz w:val="24"/>
          <w:szCs w:val="24"/>
        </w:rPr>
      </w:pPr>
      <w:r w:rsidRPr="00E158B3">
        <w:rPr>
          <w:rFonts w:ascii="Times New Roman" w:hAnsi="Times New Roman" w:cs="Times New Roman"/>
          <w:sz w:val="24"/>
          <w:szCs w:val="24"/>
        </w:rPr>
        <w:t xml:space="preserve">Costo por tratamientos </w:t>
      </w:r>
    </w:p>
    <w:tbl>
      <w:tblPr>
        <w:tblStyle w:val="Tablaconcuadrcula"/>
        <w:tblW w:w="0" w:type="auto"/>
        <w:jc w:val="center"/>
        <w:tblLook w:val="04A0" w:firstRow="1" w:lastRow="0" w:firstColumn="1" w:lastColumn="0" w:noHBand="0" w:noVBand="1"/>
      </w:tblPr>
      <w:tblGrid>
        <w:gridCol w:w="1272"/>
        <w:gridCol w:w="849"/>
        <w:gridCol w:w="1417"/>
        <w:gridCol w:w="1560"/>
        <w:gridCol w:w="1701"/>
        <w:gridCol w:w="993"/>
      </w:tblGrid>
      <w:tr w:rsidR="00CC65B7" w:rsidRPr="00E158B3" w14:paraId="50155A6C" w14:textId="77777777" w:rsidTr="009434CE">
        <w:trPr>
          <w:jc w:val="center"/>
        </w:trPr>
        <w:tc>
          <w:tcPr>
            <w:tcW w:w="0" w:type="auto"/>
          </w:tcPr>
          <w:p w14:paraId="7BC0EEB8"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Tratamientos</w:t>
            </w:r>
          </w:p>
        </w:tc>
        <w:tc>
          <w:tcPr>
            <w:tcW w:w="849" w:type="dxa"/>
          </w:tcPr>
          <w:p w14:paraId="3392F112"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Mano de obra</w:t>
            </w:r>
          </w:p>
        </w:tc>
        <w:tc>
          <w:tcPr>
            <w:tcW w:w="1417" w:type="dxa"/>
          </w:tcPr>
          <w:p w14:paraId="27370C7E"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Costo de semillas (1lb)</w:t>
            </w:r>
          </w:p>
        </w:tc>
        <w:tc>
          <w:tcPr>
            <w:tcW w:w="1560" w:type="dxa"/>
          </w:tcPr>
          <w:p w14:paraId="05E70628"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Costo de fundas (400 fundas)</w:t>
            </w:r>
          </w:p>
        </w:tc>
        <w:tc>
          <w:tcPr>
            <w:tcW w:w="1701" w:type="dxa"/>
          </w:tcPr>
          <w:p w14:paraId="0AE3F1D8"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Costo de material a mezclar</w:t>
            </w:r>
          </w:p>
        </w:tc>
        <w:tc>
          <w:tcPr>
            <w:tcW w:w="993" w:type="dxa"/>
          </w:tcPr>
          <w:p w14:paraId="65C19F9E"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Costo total</w:t>
            </w:r>
          </w:p>
        </w:tc>
      </w:tr>
      <w:tr w:rsidR="00CC65B7" w:rsidRPr="00E158B3" w14:paraId="3651FECD" w14:textId="77777777" w:rsidTr="009434CE">
        <w:trPr>
          <w:jc w:val="center"/>
        </w:trPr>
        <w:tc>
          <w:tcPr>
            <w:tcW w:w="0" w:type="auto"/>
          </w:tcPr>
          <w:p w14:paraId="5E3ABBE5"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T1</w:t>
            </w:r>
          </w:p>
        </w:tc>
        <w:tc>
          <w:tcPr>
            <w:tcW w:w="849" w:type="dxa"/>
            <w:vMerge w:val="restart"/>
          </w:tcPr>
          <w:p w14:paraId="0E473828"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$5</w:t>
            </w:r>
          </w:p>
        </w:tc>
        <w:tc>
          <w:tcPr>
            <w:tcW w:w="1417" w:type="dxa"/>
            <w:vMerge w:val="restart"/>
          </w:tcPr>
          <w:p w14:paraId="5D420296"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$1</w:t>
            </w:r>
          </w:p>
        </w:tc>
        <w:tc>
          <w:tcPr>
            <w:tcW w:w="1560" w:type="dxa"/>
            <w:vMerge w:val="restart"/>
          </w:tcPr>
          <w:p w14:paraId="486A2D34"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$4</w:t>
            </w:r>
          </w:p>
        </w:tc>
        <w:tc>
          <w:tcPr>
            <w:tcW w:w="1701" w:type="dxa"/>
          </w:tcPr>
          <w:p w14:paraId="2C54EF45"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$0 (CM)</w:t>
            </w:r>
          </w:p>
        </w:tc>
        <w:tc>
          <w:tcPr>
            <w:tcW w:w="993" w:type="dxa"/>
          </w:tcPr>
          <w:p w14:paraId="516BF991"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$10</w:t>
            </w:r>
          </w:p>
        </w:tc>
      </w:tr>
      <w:tr w:rsidR="00CC65B7" w:rsidRPr="00E158B3" w14:paraId="0C5D478F" w14:textId="77777777" w:rsidTr="009434CE">
        <w:trPr>
          <w:jc w:val="center"/>
        </w:trPr>
        <w:tc>
          <w:tcPr>
            <w:tcW w:w="0" w:type="auto"/>
          </w:tcPr>
          <w:p w14:paraId="02A8D11F"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T2</w:t>
            </w:r>
          </w:p>
        </w:tc>
        <w:tc>
          <w:tcPr>
            <w:tcW w:w="849" w:type="dxa"/>
            <w:vMerge/>
          </w:tcPr>
          <w:p w14:paraId="216B5327" w14:textId="77777777" w:rsidR="00CC65B7" w:rsidRPr="00E158B3" w:rsidRDefault="00CC65B7" w:rsidP="009434CE">
            <w:pPr>
              <w:spacing w:after="120"/>
              <w:rPr>
                <w:rFonts w:ascii="Times New Roman" w:hAnsi="Times New Roman" w:cs="Times New Roman"/>
                <w:sz w:val="20"/>
                <w:szCs w:val="20"/>
              </w:rPr>
            </w:pPr>
          </w:p>
        </w:tc>
        <w:tc>
          <w:tcPr>
            <w:tcW w:w="1417" w:type="dxa"/>
            <w:vMerge/>
          </w:tcPr>
          <w:p w14:paraId="2D61BE30" w14:textId="77777777" w:rsidR="00CC65B7" w:rsidRPr="00E158B3" w:rsidRDefault="00CC65B7" w:rsidP="009434CE">
            <w:pPr>
              <w:spacing w:after="120"/>
              <w:rPr>
                <w:rFonts w:ascii="Times New Roman" w:hAnsi="Times New Roman" w:cs="Times New Roman"/>
                <w:sz w:val="20"/>
                <w:szCs w:val="20"/>
              </w:rPr>
            </w:pPr>
          </w:p>
        </w:tc>
        <w:tc>
          <w:tcPr>
            <w:tcW w:w="1560" w:type="dxa"/>
            <w:vMerge/>
          </w:tcPr>
          <w:p w14:paraId="19C9F8B4" w14:textId="77777777" w:rsidR="00CC65B7" w:rsidRPr="00E158B3" w:rsidRDefault="00CC65B7" w:rsidP="009434CE">
            <w:pPr>
              <w:spacing w:after="120"/>
              <w:rPr>
                <w:rFonts w:ascii="Times New Roman" w:hAnsi="Times New Roman" w:cs="Times New Roman"/>
                <w:sz w:val="20"/>
                <w:szCs w:val="20"/>
              </w:rPr>
            </w:pPr>
          </w:p>
        </w:tc>
        <w:tc>
          <w:tcPr>
            <w:tcW w:w="1701" w:type="dxa"/>
          </w:tcPr>
          <w:p w14:paraId="7456CCE1"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$0 (EB)</w:t>
            </w:r>
          </w:p>
        </w:tc>
        <w:tc>
          <w:tcPr>
            <w:tcW w:w="993" w:type="dxa"/>
          </w:tcPr>
          <w:p w14:paraId="40FEDC7C"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$10</w:t>
            </w:r>
          </w:p>
        </w:tc>
      </w:tr>
      <w:tr w:rsidR="00CC65B7" w:rsidRPr="00E158B3" w14:paraId="59F9403C" w14:textId="77777777" w:rsidTr="009434CE">
        <w:trPr>
          <w:jc w:val="center"/>
        </w:trPr>
        <w:tc>
          <w:tcPr>
            <w:tcW w:w="0" w:type="auto"/>
          </w:tcPr>
          <w:p w14:paraId="718EE980"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T3</w:t>
            </w:r>
          </w:p>
        </w:tc>
        <w:tc>
          <w:tcPr>
            <w:tcW w:w="849" w:type="dxa"/>
            <w:vMerge/>
          </w:tcPr>
          <w:p w14:paraId="12A0C851" w14:textId="77777777" w:rsidR="00CC65B7" w:rsidRPr="00E158B3" w:rsidRDefault="00CC65B7" w:rsidP="009434CE">
            <w:pPr>
              <w:spacing w:after="120"/>
              <w:rPr>
                <w:rFonts w:ascii="Times New Roman" w:hAnsi="Times New Roman" w:cs="Times New Roman"/>
                <w:sz w:val="20"/>
                <w:szCs w:val="20"/>
              </w:rPr>
            </w:pPr>
          </w:p>
        </w:tc>
        <w:tc>
          <w:tcPr>
            <w:tcW w:w="1417" w:type="dxa"/>
            <w:vMerge/>
          </w:tcPr>
          <w:p w14:paraId="3D3185CC" w14:textId="77777777" w:rsidR="00CC65B7" w:rsidRPr="00E158B3" w:rsidRDefault="00CC65B7" w:rsidP="009434CE">
            <w:pPr>
              <w:spacing w:after="120"/>
              <w:rPr>
                <w:rFonts w:ascii="Times New Roman" w:hAnsi="Times New Roman" w:cs="Times New Roman"/>
                <w:sz w:val="20"/>
                <w:szCs w:val="20"/>
              </w:rPr>
            </w:pPr>
          </w:p>
        </w:tc>
        <w:tc>
          <w:tcPr>
            <w:tcW w:w="1560" w:type="dxa"/>
            <w:vMerge/>
          </w:tcPr>
          <w:p w14:paraId="2FE6A9B1" w14:textId="77777777" w:rsidR="00CC65B7" w:rsidRPr="00E158B3" w:rsidRDefault="00CC65B7" w:rsidP="009434CE">
            <w:pPr>
              <w:spacing w:after="120"/>
              <w:rPr>
                <w:rFonts w:ascii="Times New Roman" w:hAnsi="Times New Roman" w:cs="Times New Roman"/>
                <w:sz w:val="20"/>
                <w:szCs w:val="20"/>
              </w:rPr>
            </w:pPr>
          </w:p>
        </w:tc>
        <w:tc>
          <w:tcPr>
            <w:tcW w:w="1701" w:type="dxa"/>
          </w:tcPr>
          <w:p w14:paraId="3F08C930"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$0 (A)</w:t>
            </w:r>
          </w:p>
        </w:tc>
        <w:tc>
          <w:tcPr>
            <w:tcW w:w="993" w:type="dxa"/>
          </w:tcPr>
          <w:p w14:paraId="4F1B00C4"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$10</w:t>
            </w:r>
          </w:p>
        </w:tc>
      </w:tr>
      <w:tr w:rsidR="00CC65B7" w:rsidRPr="00E158B3" w14:paraId="125D18EE" w14:textId="77777777" w:rsidTr="009434CE">
        <w:trPr>
          <w:jc w:val="center"/>
        </w:trPr>
        <w:tc>
          <w:tcPr>
            <w:tcW w:w="0" w:type="auto"/>
          </w:tcPr>
          <w:p w14:paraId="4A222041"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T4</w:t>
            </w:r>
          </w:p>
        </w:tc>
        <w:tc>
          <w:tcPr>
            <w:tcW w:w="849" w:type="dxa"/>
            <w:vMerge/>
          </w:tcPr>
          <w:p w14:paraId="1A3C2B04" w14:textId="77777777" w:rsidR="00CC65B7" w:rsidRPr="00E158B3" w:rsidRDefault="00CC65B7" w:rsidP="009434CE">
            <w:pPr>
              <w:spacing w:after="120"/>
              <w:rPr>
                <w:rFonts w:ascii="Times New Roman" w:hAnsi="Times New Roman" w:cs="Times New Roman"/>
                <w:sz w:val="20"/>
                <w:szCs w:val="20"/>
              </w:rPr>
            </w:pPr>
          </w:p>
        </w:tc>
        <w:tc>
          <w:tcPr>
            <w:tcW w:w="1417" w:type="dxa"/>
            <w:vMerge/>
          </w:tcPr>
          <w:p w14:paraId="114B0449" w14:textId="77777777" w:rsidR="00CC65B7" w:rsidRPr="00E158B3" w:rsidRDefault="00CC65B7" w:rsidP="009434CE">
            <w:pPr>
              <w:spacing w:after="120"/>
              <w:rPr>
                <w:rFonts w:ascii="Times New Roman" w:hAnsi="Times New Roman" w:cs="Times New Roman"/>
                <w:sz w:val="20"/>
                <w:szCs w:val="20"/>
              </w:rPr>
            </w:pPr>
          </w:p>
        </w:tc>
        <w:tc>
          <w:tcPr>
            <w:tcW w:w="1560" w:type="dxa"/>
            <w:vMerge/>
          </w:tcPr>
          <w:p w14:paraId="05F0111B" w14:textId="77777777" w:rsidR="00CC65B7" w:rsidRPr="00E158B3" w:rsidRDefault="00CC65B7" w:rsidP="009434CE">
            <w:pPr>
              <w:spacing w:after="120"/>
              <w:rPr>
                <w:rFonts w:ascii="Times New Roman" w:hAnsi="Times New Roman" w:cs="Times New Roman"/>
                <w:sz w:val="20"/>
                <w:szCs w:val="20"/>
              </w:rPr>
            </w:pPr>
          </w:p>
        </w:tc>
        <w:tc>
          <w:tcPr>
            <w:tcW w:w="1701" w:type="dxa"/>
          </w:tcPr>
          <w:p w14:paraId="65CCEF34"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$50 (T)</w:t>
            </w:r>
          </w:p>
        </w:tc>
        <w:tc>
          <w:tcPr>
            <w:tcW w:w="993" w:type="dxa"/>
          </w:tcPr>
          <w:p w14:paraId="02019927"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$60</w:t>
            </w:r>
          </w:p>
        </w:tc>
      </w:tr>
      <w:tr w:rsidR="00CC65B7" w:rsidRPr="00E158B3" w14:paraId="777A6F23" w14:textId="77777777" w:rsidTr="009434CE">
        <w:trPr>
          <w:jc w:val="center"/>
        </w:trPr>
        <w:tc>
          <w:tcPr>
            <w:tcW w:w="0" w:type="auto"/>
          </w:tcPr>
          <w:p w14:paraId="189218F0"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T0</w:t>
            </w:r>
          </w:p>
        </w:tc>
        <w:tc>
          <w:tcPr>
            <w:tcW w:w="849" w:type="dxa"/>
            <w:vMerge/>
          </w:tcPr>
          <w:p w14:paraId="37D37BB1" w14:textId="77777777" w:rsidR="00CC65B7" w:rsidRPr="00E158B3" w:rsidRDefault="00CC65B7" w:rsidP="009434CE">
            <w:pPr>
              <w:spacing w:after="120"/>
              <w:rPr>
                <w:rFonts w:ascii="Times New Roman" w:hAnsi="Times New Roman" w:cs="Times New Roman"/>
                <w:sz w:val="20"/>
                <w:szCs w:val="20"/>
              </w:rPr>
            </w:pPr>
          </w:p>
        </w:tc>
        <w:tc>
          <w:tcPr>
            <w:tcW w:w="1417" w:type="dxa"/>
            <w:vMerge/>
          </w:tcPr>
          <w:p w14:paraId="473CFA3C" w14:textId="77777777" w:rsidR="00CC65B7" w:rsidRPr="00E158B3" w:rsidRDefault="00CC65B7" w:rsidP="009434CE">
            <w:pPr>
              <w:spacing w:after="120"/>
              <w:rPr>
                <w:rFonts w:ascii="Times New Roman" w:hAnsi="Times New Roman" w:cs="Times New Roman"/>
                <w:sz w:val="20"/>
                <w:szCs w:val="20"/>
              </w:rPr>
            </w:pPr>
          </w:p>
        </w:tc>
        <w:tc>
          <w:tcPr>
            <w:tcW w:w="1560" w:type="dxa"/>
            <w:vMerge/>
          </w:tcPr>
          <w:p w14:paraId="0958ADD6" w14:textId="77777777" w:rsidR="00CC65B7" w:rsidRPr="00E158B3" w:rsidRDefault="00CC65B7" w:rsidP="009434CE">
            <w:pPr>
              <w:spacing w:after="120"/>
              <w:rPr>
                <w:rFonts w:ascii="Times New Roman" w:hAnsi="Times New Roman" w:cs="Times New Roman"/>
                <w:sz w:val="20"/>
                <w:szCs w:val="20"/>
              </w:rPr>
            </w:pPr>
          </w:p>
        </w:tc>
        <w:tc>
          <w:tcPr>
            <w:tcW w:w="1701" w:type="dxa"/>
          </w:tcPr>
          <w:p w14:paraId="2A119CA5"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$0 (TN)</w:t>
            </w:r>
          </w:p>
        </w:tc>
        <w:tc>
          <w:tcPr>
            <w:tcW w:w="993" w:type="dxa"/>
          </w:tcPr>
          <w:p w14:paraId="00B33EBC"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$10</w:t>
            </w:r>
          </w:p>
        </w:tc>
      </w:tr>
      <w:tr w:rsidR="00CC65B7" w:rsidRPr="00E158B3" w14:paraId="01F4928A" w14:textId="77777777" w:rsidTr="009434CE">
        <w:trPr>
          <w:jc w:val="center"/>
        </w:trPr>
        <w:tc>
          <w:tcPr>
            <w:tcW w:w="0" w:type="auto"/>
          </w:tcPr>
          <w:p w14:paraId="2F067E70"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Total</w:t>
            </w:r>
          </w:p>
        </w:tc>
        <w:tc>
          <w:tcPr>
            <w:tcW w:w="849" w:type="dxa"/>
          </w:tcPr>
          <w:p w14:paraId="272D6349"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$5</w:t>
            </w:r>
          </w:p>
        </w:tc>
        <w:tc>
          <w:tcPr>
            <w:tcW w:w="1417" w:type="dxa"/>
          </w:tcPr>
          <w:p w14:paraId="13469DC5"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$1</w:t>
            </w:r>
          </w:p>
        </w:tc>
        <w:tc>
          <w:tcPr>
            <w:tcW w:w="1560" w:type="dxa"/>
          </w:tcPr>
          <w:p w14:paraId="171F5587"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$4</w:t>
            </w:r>
          </w:p>
        </w:tc>
        <w:tc>
          <w:tcPr>
            <w:tcW w:w="1701" w:type="dxa"/>
          </w:tcPr>
          <w:p w14:paraId="2820D00C"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$50</w:t>
            </w:r>
          </w:p>
        </w:tc>
        <w:tc>
          <w:tcPr>
            <w:tcW w:w="993" w:type="dxa"/>
          </w:tcPr>
          <w:p w14:paraId="0DDA1216" w14:textId="77777777" w:rsidR="00CC65B7" w:rsidRPr="00E158B3" w:rsidRDefault="00CC65B7" w:rsidP="009434CE">
            <w:pPr>
              <w:spacing w:after="120"/>
              <w:rPr>
                <w:rFonts w:ascii="Times New Roman" w:hAnsi="Times New Roman" w:cs="Times New Roman"/>
                <w:sz w:val="20"/>
                <w:szCs w:val="20"/>
              </w:rPr>
            </w:pPr>
            <w:r w:rsidRPr="00E158B3">
              <w:rPr>
                <w:rFonts w:ascii="Times New Roman" w:hAnsi="Times New Roman" w:cs="Times New Roman"/>
                <w:sz w:val="20"/>
                <w:szCs w:val="20"/>
              </w:rPr>
              <w:t>100</w:t>
            </w:r>
          </w:p>
        </w:tc>
      </w:tr>
    </w:tbl>
    <w:p w14:paraId="1EA6629F" w14:textId="77777777" w:rsidR="00CC65B7" w:rsidRPr="00523526" w:rsidRDefault="00CC65B7" w:rsidP="00CC65B7">
      <w:pPr>
        <w:spacing w:after="120" w:line="360" w:lineRule="auto"/>
        <w:jc w:val="center"/>
        <w:rPr>
          <w:rFonts w:ascii="Times New Roman" w:hAnsi="Times New Roman" w:cs="Times New Roman"/>
          <w:b/>
          <w:bCs/>
          <w:sz w:val="20"/>
          <w:szCs w:val="20"/>
        </w:rPr>
      </w:pPr>
      <w:r w:rsidRPr="00E158B3">
        <w:rPr>
          <w:rFonts w:ascii="Times New Roman" w:hAnsi="Times New Roman" w:cs="Times New Roman"/>
          <w:sz w:val="20"/>
          <w:szCs w:val="20"/>
        </w:rPr>
        <w:t xml:space="preserve">Tabla </w:t>
      </w:r>
      <w:r>
        <w:rPr>
          <w:rFonts w:ascii="Times New Roman" w:hAnsi="Times New Roman" w:cs="Times New Roman"/>
          <w:sz w:val="20"/>
          <w:szCs w:val="20"/>
        </w:rPr>
        <w:t>7</w:t>
      </w:r>
      <w:r w:rsidRPr="00E158B3">
        <w:rPr>
          <w:rFonts w:ascii="Times New Roman" w:hAnsi="Times New Roman" w:cs="Times New Roman"/>
          <w:sz w:val="20"/>
          <w:szCs w:val="20"/>
        </w:rPr>
        <w:t>. Costos por tratamientos</w:t>
      </w:r>
    </w:p>
    <w:p w14:paraId="65858682" w14:textId="77777777" w:rsidR="00803F68" w:rsidRPr="00E158B3" w:rsidRDefault="00E158B3" w:rsidP="003F584D">
      <w:pPr>
        <w:spacing w:after="120" w:line="360" w:lineRule="auto"/>
        <w:jc w:val="both"/>
        <w:rPr>
          <w:rFonts w:ascii="Times New Roman" w:hAnsi="Times New Roman" w:cs="Times New Roman"/>
          <w:sz w:val="24"/>
          <w:szCs w:val="24"/>
        </w:rPr>
      </w:pPr>
      <w:r w:rsidRPr="00E158B3">
        <w:rPr>
          <w:rFonts w:ascii="Times New Roman" w:hAnsi="Times New Roman" w:cs="Times New Roman"/>
          <w:sz w:val="24"/>
          <w:szCs w:val="24"/>
        </w:rPr>
        <w:lastRenderedPageBreak/>
        <w:t xml:space="preserve">Referente a la </w:t>
      </w:r>
      <w:r>
        <w:rPr>
          <w:rFonts w:ascii="Times New Roman" w:hAnsi="Times New Roman" w:cs="Times New Roman"/>
          <w:sz w:val="24"/>
          <w:szCs w:val="24"/>
        </w:rPr>
        <w:t>Tabla 7</w:t>
      </w:r>
      <w:r w:rsidRPr="00E158B3">
        <w:rPr>
          <w:rFonts w:ascii="Times New Roman" w:hAnsi="Times New Roman" w:cs="Times New Roman"/>
          <w:sz w:val="24"/>
          <w:szCs w:val="24"/>
        </w:rPr>
        <w:t>, se determin</w:t>
      </w:r>
      <w:r>
        <w:rPr>
          <w:rFonts w:ascii="Times New Roman" w:hAnsi="Times New Roman" w:cs="Times New Roman"/>
          <w:sz w:val="24"/>
          <w:szCs w:val="24"/>
        </w:rPr>
        <w:t>ó</w:t>
      </w:r>
      <w:r w:rsidRPr="00E158B3">
        <w:rPr>
          <w:rFonts w:ascii="Times New Roman" w:hAnsi="Times New Roman" w:cs="Times New Roman"/>
          <w:sz w:val="24"/>
          <w:szCs w:val="24"/>
        </w:rPr>
        <w:t xml:space="preserve"> que el tratamiento 1, 2, 3, y Tratamiento 0 (testigo), tuvieron un costo total de $10. A diferencia del tratamiento 4, que mantuvo un costo de $60 debido al costo del material utilizado en este tratamiento (turba: $50). </w:t>
      </w:r>
    </w:p>
    <w:bookmarkEnd w:id="17"/>
    <w:p w14:paraId="65C890B7" w14:textId="38C1724E" w:rsidR="00D031EF" w:rsidRDefault="00D031EF" w:rsidP="003F584D">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 xml:space="preserve">Discusión </w:t>
      </w:r>
    </w:p>
    <w:p w14:paraId="5A64A3F5" w14:textId="77777777" w:rsidR="005D6CE2" w:rsidRDefault="005D6CE2" w:rsidP="003F584D">
      <w:pPr>
        <w:spacing w:after="120" w:line="360" w:lineRule="auto"/>
        <w:jc w:val="both"/>
        <w:rPr>
          <w:rFonts w:ascii="Times New Roman" w:hAnsi="Times New Roman" w:cs="Times New Roman"/>
          <w:sz w:val="24"/>
          <w:szCs w:val="24"/>
        </w:rPr>
      </w:pPr>
      <w:r w:rsidRPr="005D6CE2">
        <w:rPr>
          <w:rFonts w:ascii="Times New Roman" w:hAnsi="Times New Roman" w:cs="Times New Roman"/>
          <w:sz w:val="24"/>
          <w:szCs w:val="24"/>
        </w:rPr>
        <w:t xml:space="preserve">Los resultados del presente estudio muestran que los sustratos con mayor materia orgánica alcanzan porcentajes de germinación muy altos, coincidiendo con el estudio Efecto del Manejo Agroecológico sobre el Crecimiento de Plántulas de </w:t>
      </w:r>
      <w:r w:rsidRPr="005D6CE2">
        <w:rPr>
          <w:rFonts w:ascii="Times New Roman" w:hAnsi="Times New Roman" w:cs="Times New Roman"/>
          <w:i/>
          <w:iCs/>
          <w:sz w:val="24"/>
          <w:szCs w:val="24"/>
        </w:rPr>
        <w:t>Theobroma cacao L.</w:t>
      </w:r>
      <w:r w:rsidRPr="005D6CE2">
        <w:rPr>
          <w:rFonts w:ascii="Times New Roman" w:hAnsi="Times New Roman" w:cs="Times New Roman"/>
          <w:sz w:val="24"/>
          <w:szCs w:val="24"/>
        </w:rPr>
        <w:t xml:space="preserve"> en Fase de Vivero</w:t>
      </w:r>
      <w:r w:rsidR="00165E14">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{"citationID":"0hQr0zfN","properties":{"formattedCitation":"(Villasmil Villasmil et\\uc0\\u160{}al., 2022)","plainCitation":"(Villasmil Villasmil et al., 2022)","noteIndex":0},"citationItems":[{"id":2992,"uris":["http://zotero.org/users/14052607/items/VDMF5ES2"],"itemData":{"id":2992,"type":"article-journal","container-title":"Revista Técnica de la Facultad de Ingeniería de la Universidad del Zulia","issue":"1","source":"Google Scholar","title":"Efecto del Manejo Agroecológico sobre el Crecimiento de Plántulas de Theobroma cacao L. en Fase de Vivero.","URL":"https://search.ebscohost.com/login.aspx?direct=true&amp;profile=ehost&amp;scope=site&amp;authtype=crawler&amp;jrnl=02540770&amp;AN=156267089&amp;h=0ow6rY4m33HJneKm22tbCFPPDoIoZhy2DNclIiSZ9xhWE3QUluXv1Q49XUn4Z1dhj8lsJ%2F7AHEaDkQmZKXV1yA%3D%3D&amp;crl=c","volume":"45","author":[{"family":"Villasmil Villasmil","given":"Rosa Isela"},{"family":"Nava Luzardo","given":"Juan Carlos"},{"family":"Páez","given":"Elvis Portillo"},{"family":"Barrios","given":"Eduar Díaz"}],"accessed":{"date-parts":[["2025",9,21]]},"issued":{"date-parts":[["2022"]]}}}],"schema":"https://github.com/citation-style-language/schema/raw/master/csl-citation.json"} </w:instrText>
      </w:r>
      <w:r w:rsidR="00165E14">
        <w:rPr>
          <w:rFonts w:ascii="Times New Roman" w:hAnsi="Times New Roman" w:cs="Times New Roman"/>
          <w:sz w:val="24"/>
          <w:szCs w:val="24"/>
        </w:rPr>
        <w:fldChar w:fldCharType="separate"/>
      </w:r>
      <w:r w:rsidRPr="005D6CE2">
        <w:rPr>
          <w:rFonts w:ascii="Times New Roman" w:hAnsi="Times New Roman" w:cs="Times New Roman"/>
          <w:sz w:val="24"/>
          <w:szCs w:val="24"/>
        </w:rPr>
        <w:t>(Villasmil Villasmil et al., 2022)</w:t>
      </w:r>
      <w:r w:rsidR="00165E14">
        <w:rPr>
          <w:rFonts w:ascii="Times New Roman" w:hAnsi="Times New Roman" w:cs="Times New Roman"/>
          <w:sz w:val="24"/>
          <w:szCs w:val="24"/>
        </w:rPr>
        <w:fldChar w:fldCharType="end"/>
      </w:r>
      <w:r w:rsidRPr="005D6CE2">
        <w:rPr>
          <w:rFonts w:ascii="Times New Roman" w:hAnsi="Times New Roman" w:cs="Times New Roman"/>
          <w:sz w:val="24"/>
          <w:szCs w:val="24"/>
        </w:rPr>
        <w:t xml:space="preserve">, el cual refiere porcentajes de emergencia de 72,22 % para CCN51 y 88,89 % para ICS95 utilizando humus de lombriz con fibra de coco. </w:t>
      </w:r>
      <w:r w:rsidR="00E93485">
        <w:rPr>
          <w:rFonts w:ascii="Times New Roman" w:hAnsi="Times New Roman" w:cs="Times New Roman"/>
          <w:sz w:val="24"/>
          <w:szCs w:val="24"/>
        </w:rPr>
        <w:t xml:space="preserve">En la investigación de </w:t>
      </w:r>
      <w:r w:rsidR="00165E14">
        <w:rPr>
          <w:rFonts w:ascii="Times New Roman" w:hAnsi="Times New Roman" w:cs="Times New Roman"/>
          <w:sz w:val="24"/>
          <w:szCs w:val="24"/>
        </w:rPr>
        <w:fldChar w:fldCharType="begin"/>
      </w:r>
      <w:r w:rsidR="00E93485">
        <w:rPr>
          <w:rFonts w:ascii="Times New Roman" w:hAnsi="Times New Roman" w:cs="Times New Roman"/>
          <w:sz w:val="24"/>
          <w:szCs w:val="24"/>
        </w:rPr>
        <w:instrText xml:space="preserve"> ADDIN ZOTERO_ITEM CSL_CITATION {"citationID":"jLn7oC0Z","properties":{"formattedCitation":"(Pati\\uc0\\u241{}o et\\uc0\\u160{}al., 2025)","plainCitation":"(Patiño et al., 2025)","noteIndex":0},"citationItems":[{"id":2993,"uris":["http://zotero.org/users/14052607/items/CNILDDWF"],"itemData":{"id":2993,"type":"article-journal","abstract":"The use of Trichoderma spp. represents a sustainable alternative to improve the propagation of Theobroma cacao L. seedlings. This study evaluated the effect of selected Trichoderma spp. strains on the germination and initial growth of Nacional cacao under different substrates in nursery conditions. Four strains (T. harzianum strains 1 and 2, T. reesei, and T. viride), as well as a control, were applied to three substrate mixtures: forest soil + organic compost, forest soil + perlite, and forest soil + peat. Seed germination was high (100%) in all treatments. However, seedling survival significantly improved with the use of peat (&amp;gt;90%) compared to forest soil + compost (52.5%). In terms of growth, T. viride in perlite promoted greater fresh root weight (12.18 g) and dry root weight (6.91 g), as well as greater seedling height (38.31 cm). Similarly, T. viride in peat generated the highest shoot fresh biomass (16.05 g) and dry biomass (9.19 g). The results confirm that inoculation with Trichoderma spp., in combination with suitable substrates, enhances the initial growth of cacao seedlings, increasing their vigor and productive potential in sustainable agroecological systems. The appropriate selection of strain and substrate is key to improving efficiency and sustainability in cacao nurseries, contributing to high-performance agriculture with lower dependence on chemical inputs","container-title":"Multidisciplinary Collaborative Journal","DOI":"10.70881/mcj/v3/n2/52","ISSN":"3073-1356","issue":"2","language":"es","license":"Derechos de autor 2025 Mercedes Susana Carranza Patiño, Vanessa Carolina Rivera Castillo, Carmen Victoria Marín Cuevas, Juan Antonio Torres Rodríguez, Ángel Virgilio Cedeño Moreira (Autor/a)","page":"92-113","source":"mcjournal.editorialdoso.com","title":"Trichoderma spp. en la propagación sostenible de Theobroma cacao L. bajo distintos sustratos","volume":"3","author":[{"family":"Patiño","given":"Mercedes Susana Carranza"},{"family":"Castillo","given":"Vanessa Carolina Rivera"},{"family":"Cuevas","given":"Carmen Victoria Marín"},{"family":"Rodríguez","given":"Juan Antonio Torres"},{"family":"Moreira","given":"Angel Virgilio Cedeño"}],"issued":{"date-parts":[["2025",4,24]]}}}],"schema":"https://github.com/citation-style-language/schema/raw/master/csl-citation.json"} </w:instrText>
      </w:r>
      <w:r w:rsidR="00165E14">
        <w:rPr>
          <w:rFonts w:ascii="Times New Roman" w:hAnsi="Times New Roman" w:cs="Times New Roman"/>
          <w:sz w:val="24"/>
          <w:szCs w:val="24"/>
        </w:rPr>
        <w:fldChar w:fldCharType="separate"/>
      </w:r>
      <w:r w:rsidR="00E93485" w:rsidRPr="00E93485">
        <w:rPr>
          <w:rFonts w:ascii="Times New Roman" w:hAnsi="Times New Roman" w:cs="Times New Roman"/>
          <w:sz w:val="24"/>
          <w:szCs w:val="24"/>
        </w:rPr>
        <w:t>Patiño et al.</w:t>
      </w:r>
      <w:r w:rsidR="00E93485">
        <w:rPr>
          <w:rFonts w:ascii="Times New Roman" w:hAnsi="Times New Roman" w:cs="Times New Roman"/>
          <w:sz w:val="24"/>
          <w:szCs w:val="24"/>
        </w:rPr>
        <w:t xml:space="preserve"> (</w:t>
      </w:r>
      <w:r w:rsidR="00E93485" w:rsidRPr="00E93485">
        <w:rPr>
          <w:rFonts w:ascii="Times New Roman" w:hAnsi="Times New Roman" w:cs="Times New Roman"/>
          <w:sz w:val="24"/>
          <w:szCs w:val="24"/>
        </w:rPr>
        <w:t>2025)</w:t>
      </w:r>
      <w:r w:rsidR="00165E14">
        <w:rPr>
          <w:rFonts w:ascii="Times New Roman" w:hAnsi="Times New Roman" w:cs="Times New Roman"/>
          <w:sz w:val="24"/>
          <w:szCs w:val="24"/>
        </w:rPr>
        <w:fldChar w:fldCharType="end"/>
      </w:r>
      <w:r w:rsidRPr="005D6CE2">
        <w:rPr>
          <w:rFonts w:ascii="Times New Roman" w:hAnsi="Times New Roman" w:cs="Times New Roman"/>
          <w:sz w:val="24"/>
          <w:szCs w:val="24"/>
        </w:rPr>
        <w:t xml:space="preserve"> se observó la mezcla de suelo, arena, y humus de lombriz para que en el vivero </w:t>
      </w:r>
      <w:r w:rsidR="00E93485">
        <w:rPr>
          <w:rFonts w:ascii="Times New Roman" w:hAnsi="Times New Roman" w:cs="Times New Roman"/>
          <w:sz w:val="24"/>
          <w:szCs w:val="24"/>
        </w:rPr>
        <w:t xml:space="preserve">generará </w:t>
      </w:r>
      <w:r w:rsidRPr="005D6CE2">
        <w:rPr>
          <w:rFonts w:ascii="Times New Roman" w:hAnsi="Times New Roman" w:cs="Times New Roman"/>
          <w:sz w:val="24"/>
          <w:szCs w:val="24"/>
        </w:rPr>
        <w:t xml:space="preserve">100% de germinación de cacao usando cubierta de sarán o plástico. </w:t>
      </w:r>
    </w:p>
    <w:p w14:paraId="61F2C1EC" w14:textId="77777777" w:rsidR="00E93485" w:rsidRDefault="00E93485" w:rsidP="003F584D">
      <w:pPr>
        <w:spacing w:after="120" w:line="360" w:lineRule="auto"/>
        <w:jc w:val="both"/>
        <w:rPr>
          <w:rFonts w:ascii="Times New Roman" w:hAnsi="Times New Roman" w:cs="Times New Roman"/>
          <w:sz w:val="24"/>
          <w:szCs w:val="24"/>
        </w:rPr>
      </w:pPr>
      <w:r w:rsidRPr="00E93485">
        <w:rPr>
          <w:rFonts w:ascii="Times New Roman" w:hAnsi="Times New Roman" w:cs="Times New Roman"/>
          <w:sz w:val="24"/>
          <w:szCs w:val="24"/>
        </w:rPr>
        <w:t xml:space="preserve">En relación con la altura de la planta y el diámetro del tallo, </w:t>
      </w:r>
      <w:r>
        <w:rPr>
          <w:rFonts w:ascii="Times New Roman" w:hAnsi="Times New Roman" w:cs="Times New Roman"/>
          <w:sz w:val="24"/>
          <w:szCs w:val="24"/>
        </w:rPr>
        <w:t>los</w:t>
      </w:r>
      <w:r w:rsidRPr="00E93485">
        <w:rPr>
          <w:rFonts w:ascii="Times New Roman" w:hAnsi="Times New Roman" w:cs="Times New Roman"/>
          <w:sz w:val="24"/>
          <w:szCs w:val="24"/>
        </w:rPr>
        <w:t xml:space="preserve"> datos evidencian marcadas diferencias que favorecen a los sustratos enriquecidos, como los de</w:t>
      </w:r>
      <w:r w:rsidR="00165E14">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{"citationID":"D91ZJUM3","properties":{"formattedCitation":"(Kongor et\\uc0\\u160{}al., 2024)","plainCitation":"(Kongor et al., 2024)","noteIndex":0},"citationItems":[{"id":2995,"uris":["http://zotero.org/users/14052607/items/ZWZTC7CM"],"itemData":{"id":2995,"type":"article-journal","abstract":"Cocoa (Theobroma cacao L.) is a crop of huge economic significance worldwide and is grown mainly in tropical and subtropical countries. Currently, West Africa produces most of the world's cocoa. The crop provides economic support to cocoa-growing countries, smallholder farmers, and the chocolate confectionery industries. Cocoa is also valued for its appealing flavours and the health-promoting properties of the bioactive phytochemicals in the beans, which have received increased global attention in recent years.","container-title":"CABI Agriculture and Bioscience","DOI":"10.1186/s43170-024-00310-6","ISSN":"2662-4044","issue":"1","journalAbbreviation":"CABI Agriculture and Bioscience","page":"102","source":"BioMed Central","title":"Cocoa production in the 2020s: challenges and solutions","title-short":"Cocoa production in the 2020s","volume":"5","author":[{"family":"Kongor","given":"John Edem"},{"family":"Owusu","given":"Margaret"},{"family":"Oduro-Yeboah","given":"Charlotte"}],"issued":{"date-parts":[["2024",10,31]]}}}],"schema":"https://github.com/citation-style-language/schema/raw/master/csl-citation.json"} </w:instrText>
      </w:r>
      <w:r w:rsidR="00165E14">
        <w:rPr>
          <w:rFonts w:ascii="Times New Roman" w:hAnsi="Times New Roman" w:cs="Times New Roman"/>
          <w:sz w:val="24"/>
          <w:szCs w:val="24"/>
        </w:rPr>
        <w:fldChar w:fldCharType="separate"/>
      </w:r>
      <w:r w:rsidRPr="00E93485">
        <w:rPr>
          <w:rFonts w:ascii="Times New Roman" w:hAnsi="Times New Roman" w:cs="Times New Roman"/>
          <w:sz w:val="24"/>
          <w:szCs w:val="24"/>
        </w:rPr>
        <w:t>Kongor et al.</w:t>
      </w:r>
      <w:r>
        <w:rPr>
          <w:rFonts w:ascii="Times New Roman" w:hAnsi="Times New Roman" w:cs="Times New Roman"/>
          <w:sz w:val="24"/>
          <w:szCs w:val="24"/>
        </w:rPr>
        <w:t xml:space="preserve"> (</w:t>
      </w:r>
      <w:r w:rsidRPr="00E93485">
        <w:rPr>
          <w:rFonts w:ascii="Times New Roman" w:hAnsi="Times New Roman" w:cs="Times New Roman"/>
          <w:sz w:val="24"/>
          <w:szCs w:val="24"/>
        </w:rPr>
        <w:t>2024)</w:t>
      </w:r>
      <w:r w:rsidR="00165E14">
        <w:rPr>
          <w:rFonts w:ascii="Times New Roman" w:hAnsi="Times New Roman" w:cs="Times New Roman"/>
          <w:sz w:val="24"/>
          <w:szCs w:val="24"/>
        </w:rPr>
        <w:fldChar w:fldCharType="end"/>
      </w:r>
      <w:r w:rsidRPr="00E93485">
        <w:rPr>
          <w:rFonts w:ascii="Times New Roman" w:hAnsi="Times New Roman" w:cs="Times New Roman"/>
          <w:sz w:val="24"/>
          <w:szCs w:val="24"/>
        </w:rPr>
        <w:t xml:space="preserve">, donde la mezcla suelo-arena-estiércol de cuy produjo alturas de 35 cm y diámetro de tallo de 8,72 mm bajo cobertura plástica. </w:t>
      </w:r>
      <w:r w:rsidRPr="005D6CE2">
        <w:rPr>
          <w:rFonts w:ascii="Times New Roman" w:hAnsi="Times New Roman" w:cs="Times New Roman"/>
          <w:sz w:val="24"/>
          <w:szCs w:val="24"/>
        </w:rPr>
        <w:t xml:space="preserve">De igual modo, el estudio </w:t>
      </w:r>
      <w:r>
        <w:rPr>
          <w:rFonts w:ascii="Times New Roman" w:hAnsi="Times New Roman" w:cs="Times New Roman"/>
          <w:sz w:val="24"/>
          <w:szCs w:val="24"/>
        </w:rPr>
        <w:t xml:space="preserve">titulado </w:t>
      </w:r>
      <w:r w:rsidRPr="00E93485">
        <w:rPr>
          <w:rFonts w:ascii="Times New Roman" w:hAnsi="Times New Roman" w:cs="Times New Roman"/>
          <w:sz w:val="24"/>
          <w:szCs w:val="24"/>
        </w:rPr>
        <w:t>Crecimiento de plantas de cacao en etapa de vivero por efecto de sustratos orgánicos</w:t>
      </w:r>
      <w:r>
        <w:rPr>
          <w:rFonts w:ascii="Times New Roman" w:hAnsi="Times New Roman" w:cs="Times New Roman"/>
          <w:sz w:val="24"/>
          <w:szCs w:val="24"/>
        </w:rPr>
        <w:t xml:space="preserve">, realizado por </w:t>
      </w:r>
      <w:r w:rsidR="00165E14">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{"citationID":"vReMvFbR","properties":{"formattedCitation":"(Castro Centeno &amp; Pineda Mairena, 2023)","plainCitation":"(Castro Centeno &amp; Pineda Mairena, 2023)","noteIndex":0},"citationItems":[{"id":2998,"uris":["http://zotero.org/users/14052607/items/TU7XCVSA"],"itemData":{"id":2998,"type":"thesis","genre":"PhD Thesis","publisher":"Universidad Nacional Agraria","source":"Google Scholar","title":"Crecimiento de plantas de cacao en etapa de vivero por efectos de sustratos orgánicos","URL":"https://repositorio.una.edu.ni/4714/1/TNF01C355c.pdf","author":[{"family":"Castro Centeno","given":"Santos Eladio"},{"family":"Pineda Mairena","given":"Francisco Enmanuel"}],"accessed":{"date-parts":[["2025",9,21]]},"issued":{"date-parts":[["2023"]]}}}],"schema":"https://github.com/citation-style-language/schema/raw/master/csl-citation.json"} </w:instrText>
      </w:r>
      <w:r w:rsidR="00165E14">
        <w:rPr>
          <w:rFonts w:ascii="Times New Roman" w:hAnsi="Times New Roman" w:cs="Times New Roman"/>
          <w:sz w:val="24"/>
          <w:szCs w:val="24"/>
        </w:rPr>
        <w:fldChar w:fldCharType="separate"/>
      </w:r>
      <w:r w:rsidRPr="00E93485">
        <w:rPr>
          <w:rFonts w:ascii="Times New Roman" w:hAnsi="Times New Roman" w:cs="Times New Roman"/>
          <w:sz w:val="24"/>
          <w:szCs w:val="24"/>
        </w:rPr>
        <w:t>Castro Centeno &amp; Pineda Mairena (2023)</w:t>
      </w:r>
      <w:r w:rsidR="00165E14">
        <w:rPr>
          <w:rFonts w:ascii="Times New Roman" w:hAnsi="Times New Roman" w:cs="Times New Roman"/>
          <w:sz w:val="24"/>
          <w:szCs w:val="24"/>
        </w:rPr>
        <w:fldChar w:fldCharType="end"/>
      </w:r>
      <w:r w:rsidRPr="005D6CE2">
        <w:rPr>
          <w:rFonts w:ascii="Times New Roman" w:hAnsi="Times New Roman" w:cs="Times New Roman"/>
          <w:sz w:val="24"/>
          <w:szCs w:val="24"/>
        </w:rPr>
        <w:t xml:space="preserve"> reportó que algunos sustratos orgánicos mejoran significativamente los parámetros morfológicos (altura, número de hojas) frente a mezclas minerales o testigo.</w:t>
      </w:r>
    </w:p>
    <w:p w14:paraId="3906655C" w14:textId="77777777" w:rsidR="005D6CE2" w:rsidRPr="005D6CE2" w:rsidRDefault="00564DB3" w:rsidP="003F584D">
      <w:pPr>
        <w:spacing w:after="120" w:line="360" w:lineRule="auto"/>
        <w:jc w:val="both"/>
        <w:rPr>
          <w:rFonts w:ascii="Times New Roman" w:hAnsi="Times New Roman" w:cs="Times New Roman"/>
          <w:sz w:val="24"/>
          <w:szCs w:val="24"/>
        </w:rPr>
      </w:pPr>
      <w:r w:rsidRPr="00564DB3">
        <w:rPr>
          <w:rFonts w:ascii="Times New Roman" w:hAnsi="Times New Roman" w:cs="Times New Roman"/>
          <w:sz w:val="24"/>
          <w:szCs w:val="24"/>
        </w:rPr>
        <w:t>A partir de la información de</w:t>
      </w:r>
      <w:r>
        <w:rPr>
          <w:rFonts w:ascii="Times New Roman" w:hAnsi="Times New Roman" w:cs="Times New Roman"/>
          <w:sz w:val="24"/>
          <w:szCs w:val="24"/>
        </w:rPr>
        <w:t>l presente</w:t>
      </w:r>
      <w:r w:rsidRPr="00564DB3">
        <w:rPr>
          <w:rFonts w:ascii="Times New Roman" w:hAnsi="Times New Roman" w:cs="Times New Roman"/>
          <w:sz w:val="24"/>
          <w:szCs w:val="24"/>
        </w:rPr>
        <w:t xml:space="preserve"> estudio, los tratamientos de sustratos orgánicos permiten mayor producción de hojas y crecimiento más uniforme. Lo cual coincide con </w:t>
      </w:r>
      <w:r>
        <w:rPr>
          <w:rFonts w:ascii="Times New Roman" w:hAnsi="Times New Roman" w:cs="Times New Roman"/>
          <w:sz w:val="24"/>
          <w:szCs w:val="24"/>
        </w:rPr>
        <w:t xml:space="preserve">el estudio como el titulo </w:t>
      </w:r>
      <w:r w:rsidRPr="00564DB3">
        <w:rPr>
          <w:rFonts w:ascii="Times New Roman" w:hAnsi="Times New Roman" w:cs="Times New Roman"/>
          <w:sz w:val="24"/>
          <w:szCs w:val="24"/>
        </w:rPr>
        <w:t xml:space="preserve">Efecto de dos tipos de contenedores y dos tipos de fertilización en el crecimiento de patrones de cacao </w:t>
      </w:r>
      <w:r w:rsidRPr="00564DB3">
        <w:rPr>
          <w:rFonts w:ascii="Times New Roman" w:hAnsi="Times New Roman" w:cs="Times New Roman"/>
          <w:i/>
          <w:iCs/>
          <w:sz w:val="24"/>
          <w:szCs w:val="24"/>
        </w:rPr>
        <w:t xml:space="preserve">(Theobroma cacao L.) </w:t>
      </w:r>
      <w:r w:rsidRPr="00564DB3">
        <w:rPr>
          <w:rFonts w:ascii="Times New Roman" w:hAnsi="Times New Roman" w:cs="Times New Roman"/>
          <w:sz w:val="24"/>
          <w:szCs w:val="24"/>
        </w:rPr>
        <w:t>bajo condiciones de vivero</w:t>
      </w:r>
      <w:r>
        <w:rPr>
          <w:rFonts w:ascii="Times New Roman" w:hAnsi="Times New Roman" w:cs="Times New Roman"/>
          <w:sz w:val="24"/>
          <w:szCs w:val="24"/>
        </w:rPr>
        <w:t xml:space="preserve">, de la autoría de </w:t>
      </w:r>
      <w:r w:rsidR="00165E14">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{"citationID":"NmdQuBCH","properties":{"formattedCitation":"(Rivera-Rojas et\\uc0\\u160{}al., 2024)","plainCitation":"(Rivera-Rojas et al., 2024)","noteIndex":0},"citationItems":[{"id":3002,"uris":["http://zotero.org/users/14052607/items/Q7AD8VQE"],"itemData":{"id":3002,"type":"article-journal","container-title":"Biotecnia","note":"publisher: Universidad de Sonora","source":"Google Scholar","title":"Efecto de dos tipos de contenedores y dos tipos de fertilización en el crecimiento de patrones de cacao (Theobroma cacao L.) bajo condiciones de vivero","URL":"https://www.scielo.org.mx/scielo.php?pid=S1665-14562024000100146&amp;script=sci_arttext","volume":"26","author":[{"family":"Rivera-Rojas","given":"Milton"},{"family":"Caballero-Lopez","given":"A. R."},{"family":"Arias-Rojas","given":"J. A."},{"family":"Romero-Barrera","given":"Y."},{"family":"Lombo-Ortiz","given":"D. F."}],"accessed":{"date-parts":[["2025",9,21]]},"issued":{"date-parts":[["2024"]]}}}],"schema":"https://github.com/citation-style-language/schema/raw/master/csl-citation.json"} </w:instrText>
      </w:r>
      <w:r w:rsidR="00165E14">
        <w:rPr>
          <w:rFonts w:ascii="Times New Roman" w:hAnsi="Times New Roman" w:cs="Times New Roman"/>
          <w:sz w:val="24"/>
          <w:szCs w:val="24"/>
        </w:rPr>
        <w:fldChar w:fldCharType="separate"/>
      </w:r>
      <w:r w:rsidRPr="00564DB3">
        <w:rPr>
          <w:rFonts w:ascii="Times New Roman" w:hAnsi="Times New Roman" w:cs="Times New Roman"/>
          <w:sz w:val="24"/>
          <w:szCs w:val="24"/>
        </w:rPr>
        <w:t>Rivera-Rojas et al.</w:t>
      </w:r>
      <w:r>
        <w:rPr>
          <w:rFonts w:ascii="Times New Roman" w:hAnsi="Times New Roman" w:cs="Times New Roman"/>
          <w:sz w:val="24"/>
          <w:szCs w:val="24"/>
        </w:rPr>
        <w:t xml:space="preserve"> (</w:t>
      </w:r>
      <w:r w:rsidRPr="00564DB3">
        <w:rPr>
          <w:rFonts w:ascii="Times New Roman" w:hAnsi="Times New Roman" w:cs="Times New Roman"/>
          <w:sz w:val="24"/>
          <w:szCs w:val="24"/>
        </w:rPr>
        <w:t>2024)</w:t>
      </w:r>
      <w:r w:rsidR="00165E14">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564DB3">
        <w:rPr>
          <w:rFonts w:ascii="Times New Roman" w:hAnsi="Times New Roman" w:cs="Times New Roman"/>
          <w:sz w:val="24"/>
          <w:szCs w:val="24"/>
        </w:rPr>
        <w:t xml:space="preserve">donde se observa que los volúmenes intermedios de sustrato (1,5 kg) generaron mejores promedios en número y tamaño de hoja que los otros volúmenes ensayados. De acuerdo a los resultados de la investigación Biofertilización para la producción de plántulas de cacao </w:t>
      </w:r>
      <w:r w:rsidRPr="00564DB3">
        <w:rPr>
          <w:rFonts w:ascii="Times New Roman" w:hAnsi="Times New Roman" w:cs="Times New Roman"/>
          <w:i/>
          <w:iCs/>
          <w:sz w:val="24"/>
          <w:szCs w:val="24"/>
        </w:rPr>
        <w:t>(Theobroma cacao L.)</w:t>
      </w:r>
      <w:r w:rsidRPr="00564DB3">
        <w:rPr>
          <w:rFonts w:ascii="Times New Roman" w:hAnsi="Times New Roman" w:cs="Times New Roman"/>
          <w:sz w:val="24"/>
          <w:szCs w:val="24"/>
        </w:rPr>
        <w:t xml:space="preserve"> injerto CCN51, para la elaboración de chocolate </w:t>
      </w:r>
      <w:r>
        <w:rPr>
          <w:rFonts w:ascii="Times New Roman" w:hAnsi="Times New Roman" w:cs="Times New Roman"/>
          <w:sz w:val="24"/>
          <w:szCs w:val="24"/>
        </w:rPr>
        <w:t xml:space="preserve">efectuada por </w:t>
      </w:r>
      <w:r w:rsidR="00165E14">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{"citationID":"GWxn2sQj","properties":{"formattedCitation":"(Villanueva et\\uc0\\u160{}al., 2024)","plainCitation":"(Villanueva et al., 2024)","noteIndex":0},"citationItems":[{"id":3003,"uris":["http://zotero.org/users/14052607/items/795YXMEH"],"itemData":{"id":3003,"type":"article-journal","abstract":"AGROINDUSTRIA, SOCIEDAD Y AMBIENTE es una revista científica de acceso abierto, multidisciplinaria en temas prioritarios de agroindustria, sistemas productivos, tecnología de productos de origen vegetal y animal, fisiología y tratamientos poscosecha, calidad de alimentos, alimentos funcionales, microbiología de los alimentos, ecología y problemas ambientales, biotecnología, transferencia de tecnología, educación, gerencia e inclusive temáticas con abordaje social. De publicación semestral, en idiomas español, ingles y portugues","archive_location":"Mundial","container-title":"Agroindustria, Sociedad y Ambiente","DOI":"10.5281/zenodo.12787083","ISSN":"2343-6115","issue":"22","language":"Español","license":"CC BY-NC-SA","note":"publisher: Universidad Centroccidental Lisandro Alvarado","page":"4-14","source":"revistas.uclave.org","title":"Biofertilización para la producción de plántulas de cacao (Theobroma cacao L.) injerto CCN51, para la elaboración de chocolate","volume":"1","author":[{"family":"Villanueva","given":"Maria Sol Chevez"},{"family":"Barcos","given":"Leontes Leonidas Zambrano"},{"family":"Villanueva","given":"José Luis Chevez"},{"family":"Bueno","given":"Julio Bolívar Inga"}],"issued":{"date-parts":[["2024",7,21]]}}}],"schema":"https://github.com/citation-style-language/schema/raw/master/csl-citation.json"} </w:instrText>
      </w:r>
      <w:r w:rsidR="00165E14">
        <w:rPr>
          <w:rFonts w:ascii="Times New Roman" w:hAnsi="Times New Roman" w:cs="Times New Roman"/>
          <w:sz w:val="24"/>
          <w:szCs w:val="24"/>
        </w:rPr>
        <w:fldChar w:fldCharType="separate"/>
      </w:r>
      <w:r w:rsidRPr="00564DB3">
        <w:rPr>
          <w:rFonts w:ascii="Times New Roman" w:hAnsi="Times New Roman" w:cs="Times New Roman"/>
          <w:sz w:val="24"/>
          <w:szCs w:val="24"/>
        </w:rPr>
        <w:t>Villanueva et al.</w:t>
      </w:r>
      <w:r>
        <w:rPr>
          <w:rFonts w:ascii="Times New Roman" w:hAnsi="Times New Roman" w:cs="Times New Roman"/>
          <w:sz w:val="24"/>
          <w:szCs w:val="24"/>
        </w:rPr>
        <w:t xml:space="preserve"> (</w:t>
      </w:r>
      <w:r w:rsidRPr="00564DB3">
        <w:rPr>
          <w:rFonts w:ascii="Times New Roman" w:hAnsi="Times New Roman" w:cs="Times New Roman"/>
          <w:sz w:val="24"/>
          <w:szCs w:val="24"/>
        </w:rPr>
        <w:t>2024)</w:t>
      </w:r>
      <w:r w:rsidR="00165E14">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564DB3">
        <w:rPr>
          <w:rFonts w:ascii="Times New Roman" w:hAnsi="Times New Roman" w:cs="Times New Roman"/>
          <w:sz w:val="24"/>
          <w:szCs w:val="24"/>
        </w:rPr>
        <w:t>los biofertilizantes mejoran el vigor y el número de hojas de las plántulas respecto al testigo</w:t>
      </w:r>
      <w:r>
        <w:rPr>
          <w:rFonts w:ascii="Times New Roman" w:hAnsi="Times New Roman" w:cs="Times New Roman"/>
          <w:sz w:val="24"/>
          <w:szCs w:val="24"/>
        </w:rPr>
        <w:t>.</w:t>
      </w:r>
    </w:p>
    <w:p w14:paraId="456B401B" w14:textId="77777777" w:rsidR="005D6CE2" w:rsidRPr="005D6CE2" w:rsidRDefault="00564DB3" w:rsidP="003F584D">
      <w:pPr>
        <w:spacing w:after="120" w:line="360" w:lineRule="auto"/>
        <w:jc w:val="both"/>
        <w:rPr>
          <w:rFonts w:ascii="Times New Roman" w:hAnsi="Times New Roman" w:cs="Times New Roman"/>
          <w:sz w:val="24"/>
          <w:szCs w:val="24"/>
        </w:rPr>
      </w:pPr>
      <w:r w:rsidRPr="00564DB3">
        <w:rPr>
          <w:rFonts w:ascii="Times New Roman" w:hAnsi="Times New Roman" w:cs="Times New Roman"/>
          <w:sz w:val="24"/>
          <w:szCs w:val="24"/>
        </w:rPr>
        <w:t xml:space="preserve">Los tratamientos pre-germinativos o fitorreguladores mejoran la uniformidad de germinación y el vigor inicial, aunque son bastante dependientes del sustrato. En el estudio </w:t>
      </w:r>
      <w:r w:rsidR="00AA0A36">
        <w:rPr>
          <w:rFonts w:ascii="Times New Roman" w:hAnsi="Times New Roman" w:cs="Times New Roman"/>
          <w:sz w:val="24"/>
          <w:szCs w:val="24"/>
        </w:rPr>
        <w:t>e</w:t>
      </w:r>
      <w:r w:rsidR="00AA0A36" w:rsidRPr="00AA0A36">
        <w:rPr>
          <w:rFonts w:ascii="Times New Roman" w:hAnsi="Times New Roman" w:cs="Times New Roman"/>
          <w:sz w:val="24"/>
          <w:szCs w:val="24"/>
        </w:rPr>
        <w:t xml:space="preserve">valuación de diferentes </w:t>
      </w:r>
      <w:r w:rsidR="00AA0A36" w:rsidRPr="00AA0A36">
        <w:rPr>
          <w:rFonts w:ascii="Times New Roman" w:hAnsi="Times New Roman" w:cs="Times New Roman"/>
          <w:sz w:val="24"/>
          <w:szCs w:val="24"/>
        </w:rPr>
        <w:lastRenderedPageBreak/>
        <w:t>sustratos en posturas de cacao microinjertadas en tubetes</w:t>
      </w:r>
      <w:r w:rsidRPr="00564DB3">
        <w:rPr>
          <w:rFonts w:ascii="Times New Roman" w:hAnsi="Times New Roman" w:cs="Times New Roman"/>
          <w:sz w:val="24"/>
          <w:szCs w:val="24"/>
        </w:rPr>
        <w:t>, de</w:t>
      </w:r>
      <w:r w:rsidR="00165E14">
        <w:rPr>
          <w:rFonts w:ascii="Times New Roman" w:hAnsi="Times New Roman" w:cs="Times New Roman"/>
          <w:sz w:val="24"/>
          <w:szCs w:val="24"/>
        </w:rPr>
        <w:fldChar w:fldCharType="begin"/>
      </w:r>
      <w:r w:rsidR="00AA0A36">
        <w:rPr>
          <w:rFonts w:ascii="Times New Roman" w:hAnsi="Times New Roman" w:cs="Times New Roman"/>
          <w:sz w:val="24"/>
          <w:szCs w:val="24"/>
        </w:rPr>
        <w:instrText xml:space="preserve"> ADDIN ZOTERO_ITEM CSL_CITATION {"citationID":"zjKkflS2","properties":{"formattedCitation":"(Dur\\uc0\\u225{}n et\\uc0\\u160{}al., 2021)","plainCitation":"(Durán et al., 2021)","noteIndex":0},"citationItems":[{"id":3005,"uris":["http://zotero.org/users/14052607/items/FTN5YR3M"],"itemData":{"id":3005,"type":"article-journal","abstract":"Micrografting in coffee is essential to improve plant resistance to diseases and adverse weather conditions, ensuring more stable and higher quality production. The study evaluated the effect of different substrates on the development of cocoa seedlings micrografted in tubes, with the aim of identifying mixtures that optimize seedling growth. The research was carried out at the Mabujabo Technical Nursery, Cuba, using 648 plants of the clone “UF-650” planted in tubes. Six treatments based on combinations of soil, worm humus (HL) and coconut fiber (FC) were tested, in varying proportions. Height, stem diameter and number of leaves were measured at 15 and 90 days after planting. The results showed that treatments with worm humus (T1-T5) significantly outperformed the treatment without HL (T6) in all the variables evaluated. At 3 months, T6 presented the lowest values in height (5.19 cm), diameter (1.68 cm) and number of leaves (2.7), evidencing the importance of HL for the initial development of seedlings. It was concluded that worm humus is essential for the optimal growth of cocoa grafts, due to its nutritional balance and the presence of beneficial microorganisms. This study highlights the relevance of selecting suitable substrates to improve the production of cocoa seedlings.","container-title":"Café Cacao","ISSN":"1680-7685","language":"es","license":"Derechos de autor 2021 Este artículo se encuentra bajo licencia Creative Commons Reconocimiento-NoComercial 4.0 Internacional (CC BY-NC 4.0)","page":"//cu-id.com/0356/v20e06","source":"cafecacao.edicionescervantes.com","title":"Evaluación de diferentes sustratos en posturas de cacao microinjertadas en tubetes","volume":"20","author":[{"family":"Durán","given":"Y. Columbié"},{"family":"Barbier","given":"O. Miranda"},{"family":"Grenot","given":"M. Menéndez"}],"issued":{"date-parts":[["2021",9,16]]}}}],"schema":"https://github.com/citation-style-language/schema/raw/master/csl-citation.json"} </w:instrText>
      </w:r>
      <w:r w:rsidR="00165E14">
        <w:rPr>
          <w:rFonts w:ascii="Times New Roman" w:hAnsi="Times New Roman" w:cs="Times New Roman"/>
          <w:sz w:val="24"/>
          <w:szCs w:val="24"/>
        </w:rPr>
        <w:fldChar w:fldCharType="separate"/>
      </w:r>
      <w:r w:rsidR="00AA0A36" w:rsidRPr="00AA0A36">
        <w:rPr>
          <w:rFonts w:ascii="Times New Roman" w:hAnsi="Times New Roman" w:cs="Times New Roman"/>
          <w:sz w:val="24"/>
          <w:szCs w:val="24"/>
        </w:rPr>
        <w:t>Durán et al.</w:t>
      </w:r>
      <w:r w:rsidR="00AA0A36">
        <w:rPr>
          <w:rFonts w:ascii="Times New Roman" w:hAnsi="Times New Roman" w:cs="Times New Roman"/>
          <w:sz w:val="24"/>
          <w:szCs w:val="24"/>
        </w:rPr>
        <w:t xml:space="preserve"> (</w:t>
      </w:r>
      <w:r w:rsidR="00AA0A36" w:rsidRPr="00AA0A36">
        <w:rPr>
          <w:rFonts w:ascii="Times New Roman" w:hAnsi="Times New Roman" w:cs="Times New Roman"/>
          <w:sz w:val="24"/>
          <w:szCs w:val="24"/>
        </w:rPr>
        <w:t>2021)</w:t>
      </w:r>
      <w:r w:rsidR="00165E14">
        <w:rPr>
          <w:rFonts w:ascii="Times New Roman" w:hAnsi="Times New Roman" w:cs="Times New Roman"/>
          <w:sz w:val="24"/>
          <w:szCs w:val="24"/>
        </w:rPr>
        <w:fldChar w:fldCharType="end"/>
      </w:r>
      <w:r w:rsidR="00AA0A36">
        <w:rPr>
          <w:rFonts w:ascii="Times New Roman" w:hAnsi="Times New Roman" w:cs="Times New Roman"/>
          <w:sz w:val="24"/>
          <w:szCs w:val="24"/>
        </w:rPr>
        <w:t>,</w:t>
      </w:r>
      <w:r w:rsidRPr="00564DB3">
        <w:rPr>
          <w:rFonts w:ascii="Times New Roman" w:hAnsi="Times New Roman" w:cs="Times New Roman"/>
          <w:sz w:val="24"/>
          <w:szCs w:val="24"/>
        </w:rPr>
        <w:t xml:space="preserve"> la giberelina mostró efectos positivos significativos en porcentaje de germinación, altura del tallo y número de hojas. El anális</w:t>
      </w:r>
      <w:r w:rsidR="00AA0A36">
        <w:rPr>
          <w:rFonts w:ascii="Times New Roman" w:hAnsi="Times New Roman" w:cs="Times New Roman"/>
          <w:sz w:val="24"/>
          <w:szCs w:val="24"/>
        </w:rPr>
        <w:t xml:space="preserve">is de </w:t>
      </w:r>
      <w:r w:rsidR="00165E14">
        <w:rPr>
          <w:rFonts w:ascii="Times New Roman" w:hAnsi="Times New Roman" w:cs="Times New Roman"/>
          <w:sz w:val="24"/>
          <w:szCs w:val="24"/>
        </w:rPr>
        <w:fldChar w:fldCharType="begin"/>
      </w:r>
      <w:r w:rsidR="00AA0A36">
        <w:rPr>
          <w:rFonts w:ascii="Times New Roman" w:hAnsi="Times New Roman" w:cs="Times New Roman"/>
          <w:sz w:val="24"/>
          <w:szCs w:val="24"/>
        </w:rPr>
        <w:instrText xml:space="preserve"> ADDIN ZOTERO_ITEM CSL_CITATION {"citationID":"s2lfAL0F","properties":{"formattedCitation":"(Ledesma Pazmi\\uc0\\u241{}o, 2023)","plainCitation":"(Ledesma Pazmiño, 2023)","noteIndex":0},"citationItems":[{"id":3006,"uris":["http://zotero.org/users/14052607/items/J82PAAYJ"],"itemData":{"id":3006,"type":"thesis","genre":"B.S. thesis","publisher":"BABAHOYO: UTB, 2023","source":"Google Scholar","title":"Efecto de cuatro hormonas enraizantes sobre varetas de cacao (Teobroma cacao L.) de la variedad CNN-51 en la zona de Babahoyo, provincia Los Ríos","URL":"https://dspace.utb.edu.ec/handle/49000/13810","author":[{"family":"Ledesma Pazmiño","given":"Johanna Alexandra"}],"accessed":{"date-parts":[["2025",9,21]]},"issued":{"date-parts":[["2023"]]}}}],"schema":"https://github.com/citation-style-language/schema/raw/master/csl-citation.json"} </w:instrText>
      </w:r>
      <w:r w:rsidR="00165E14">
        <w:rPr>
          <w:rFonts w:ascii="Times New Roman" w:hAnsi="Times New Roman" w:cs="Times New Roman"/>
          <w:sz w:val="24"/>
          <w:szCs w:val="24"/>
        </w:rPr>
        <w:fldChar w:fldCharType="separate"/>
      </w:r>
      <w:r w:rsidR="00AA0A36" w:rsidRPr="00AA0A36">
        <w:rPr>
          <w:rFonts w:ascii="Times New Roman" w:hAnsi="Times New Roman" w:cs="Times New Roman"/>
          <w:sz w:val="24"/>
          <w:szCs w:val="24"/>
        </w:rPr>
        <w:t>Ledesma Pazmiño</w:t>
      </w:r>
      <w:r w:rsidR="00AA0A36">
        <w:rPr>
          <w:rFonts w:ascii="Times New Roman" w:hAnsi="Times New Roman" w:cs="Times New Roman"/>
          <w:sz w:val="24"/>
          <w:szCs w:val="24"/>
        </w:rPr>
        <w:t xml:space="preserve"> (</w:t>
      </w:r>
      <w:r w:rsidR="00AA0A36" w:rsidRPr="00AA0A36">
        <w:rPr>
          <w:rFonts w:ascii="Times New Roman" w:hAnsi="Times New Roman" w:cs="Times New Roman"/>
          <w:sz w:val="24"/>
          <w:szCs w:val="24"/>
        </w:rPr>
        <w:t>2023)</w:t>
      </w:r>
      <w:r w:rsidR="00165E14">
        <w:rPr>
          <w:rFonts w:ascii="Times New Roman" w:hAnsi="Times New Roman" w:cs="Times New Roman"/>
          <w:sz w:val="24"/>
          <w:szCs w:val="24"/>
        </w:rPr>
        <w:fldChar w:fldCharType="end"/>
      </w:r>
      <w:r w:rsidRPr="00564DB3">
        <w:rPr>
          <w:rFonts w:ascii="Times New Roman" w:hAnsi="Times New Roman" w:cs="Times New Roman"/>
          <w:sz w:val="24"/>
          <w:szCs w:val="24"/>
        </w:rPr>
        <w:t>muestra que con dosis adecuadas se genera un sistema radicular robusto y un buen vigor vegetativo, pero con dosis excesivas se pueden observar efectos adversos.</w:t>
      </w:r>
    </w:p>
    <w:p w14:paraId="3E8722CD" w14:textId="77777777" w:rsidR="005D6CE2" w:rsidRPr="005D6CE2" w:rsidRDefault="00AA0A36" w:rsidP="003F584D">
      <w:pPr>
        <w:spacing w:after="120" w:line="360" w:lineRule="auto"/>
        <w:jc w:val="both"/>
        <w:rPr>
          <w:rFonts w:ascii="Times New Roman" w:hAnsi="Times New Roman" w:cs="Times New Roman"/>
          <w:sz w:val="24"/>
          <w:szCs w:val="24"/>
        </w:rPr>
      </w:pPr>
      <w:r w:rsidRPr="00AA0A36">
        <w:rPr>
          <w:rFonts w:ascii="Times New Roman" w:hAnsi="Times New Roman" w:cs="Times New Roman"/>
          <w:sz w:val="24"/>
          <w:szCs w:val="24"/>
        </w:rPr>
        <w:t>Un aspectoque se observa en los datos es que hay una interacción entre el volumen o la cantidad de un sustrato y la calidad del sustrato. Sustratos pobres o de volumen reducido recortan mucho las ventajas de tratamientos o mezclas más complejas. Igualmente, el estudio de</w:t>
      </w:r>
      <w:r w:rsidR="00165E14">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{"citationID":"AudFNdhS","properties":{"formattedCitation":"(Barrezueta-Unda et\\uc0\\u160{}al., 2022)","plainCitation":"(Barrezueta-Unda et al., 2022)","noteIndex":0},"citationItems":[{"id":3008,"uris":["http://zotero.org/users/14052607/items/BWI99JTW"],"itemData":{"id":3008,"type":"article-journal","container-title":"Ciencia y Agricultura","issue":"2","note":"publisher: Universidad Pedagógica y Tecnológica de Colombia","page":"1–12","source":"Google Scholar","title":"Efecto del abono orgánico con biocarbón sobre las caracterisicas morfologicas de mazorca de Theobroma cacao CCN51","volume":"19","author":[{"family":"Barrezueta-Unda","given":"Salomon"},{"family":"Rizzo-Muñiz","given":"Jefferson"},{"family":"Loaiza","given":"Hugo Añazco"}],"issued":{"date-parts":[["2022"]]}}}],"schema":"https://github.com/citation-style-language/schema/raw/master/csl-citation.json"} </w:instrText>
      </w:r>
      <w:r w:rsidR="00165E14">
        <w:rPr>
          <w:rFonts w:ascii="Times New Roman" w:hAnsi="Times New Roman" w:cs="Times New Roman"/>
          <w:sz w:val="24"/>
          <w:szCs w:val="24"/>
        </w:rPr>
        <w:fldChar w:fldCharType="separate"/>
      </w:r>
      <w:r w:rsidRPr="00AA0A36">
        <w:rPr>
          <w:rFonts w:ascii="Times New Roman" w:hAnsi="Times New Roman" w:cs="Times New Roman"/>
          <w:sz w:val="24"/>
          <w:szCs w:val="24"/>
        </w:rPr>
        <w:t>Barrezueta-Unda et al.</w:t>
      </w:r>
      <w:r w:rsidR="00AA170C">
        <w:rPr>
          <w:rFonts w:ascii="Times New Roman" w:hAnsi="Times New Roman" w:cs="Times New Roman"/>
          <w:sz w:val="24"/>
          <w:szCs w:val="24"/>
        </w:rPr>
        <w:t xml:space="preserve"> (</w:t>
      </w:r>
      <w:r w:rsidRPr="00AA0A36">
        <w:rPr>
          <w:rFonts w:ascii="Times New Roman" w:hAnsi="Times New Roman" w:cs="Times New Roman"/>
          <w:sz w:val="24"/>
          <w:szCs w:val="24"/>
        </w:rPr>
        <w:t>2022)</w:t>
      </w:r>
      <w:r w:rsidR="00165E14">
        <w:rPr>
          <w:rFonts w:ascii="Times New Roman" w:hAnsi="Times New Roman" w:cs="Times New Roman"/>
          <w:sz w:val="24"/>
          <w:szCs w:val="24"/>
        </w:rPr>
        <w:fldChar w:fldCharType="end"/>
      </w:r>
      <w:r w:rsidRPr="00AA0A36">
        <w:rPr>
          <w:rFonts w:ascii="Times New Roman" w:hAnsi="Times New Roman" w:cs="Times New Roman"/>
          <w:sz w:val="24"/>
          <w:szCs w:val="24"/>
        </w:rPr>
        <w:t xml:space="preserve">, muestra que volúmenes mayores sustrato (1,5 kg) mejoran todos los parámetros estudiados, como, peso fresco total, longitud de raíces y diámetro de tallo, respecto a volúmenes menores. El informe de </w:t>
      </w:r>
      <w:r w:rsidR="00165E14">
        <w:rPr>
          <w:rFonts w:ascii="Times New Roman" w:hAnsi="Times New Roman" w:cs="Times New Roman"/>
          <w:sz w:val="24"/>
          <w:szCs w:val="24"/>
        </w:rPr>
        <w:fldChar w:fldCharType="begin"/>
      </w:r>
      <w:r w:rsidR="00AA170C">
        <w:rPr>
          <w:rFonts w:ascii="Times New Roman" w:hAnsi="Times New Roman" w:cs="Times New Roman"/>
          <w:sz w:val="24"/>
          <w:szCs w:val="24"/>
        </w:rPr>
        <w:instrText xml:space="preserve"> ADDIN ZOTERO_ITEM CSL_CITATION {"citationID":"2OGYEsoe","properties":{"formattedCitation":"(Cortes \\uc0\\u193{}vila &amp; Torres, 2024)","plainCitation":"(Cortes Ávila &amp; Torres, 2024)","noteIndex":0},"citationItems":[{"id":3012,"uris":["http://zotero.org/users/14052607/items/DEJX6N8I"],"itemData":{"id":3012,"type":"article-journal","abstract":"El objetivo del presente proyecto de investigación fue realizar un seguimiento detallado del \ndesarrollo y crecimiento vegetativo de las plantas de cacao en vivero, empleando diferentes \nsustratos, con el propósito de evaluar su eficacia en condiciones homogéneas. Se implementó un \ndiseño experimental de bloques completamente al azar, con cuatro tratamientos representados \npor distintos sustratos, cada uno con cuatro repeticiones. Se efectuaron mediciones periódicas del \ncrecimiento vegetativo y radicular durante un período de 63 días, registrando variables como \nlongitud, diámetro del tallo, número de hojas y longitud de la raíz. Los resultados obtenidos \npermitieron identificar el sustrato más idóneo para el crecimiento y desarrollo de las plántulas de \ncacao en la zona de estudio. La carencia de acceso a información sobre sustratos apropiados y \ntécnicas de manejo, ha restringido la productividad del cultivo de cacao y, por ende, esta \ninvestigación contribuye significativamente a mejorar la producción y sostenibilidad económica \nde las familias campesinas en la región.","language":"es","note":"Accepted: 2024-05-23T16:16:49Z","source":"repository.unad.edu.co","title":"Evaluación del desarrollo vegetativo plantas de cacao (Theobroma cacao) sometidas a diferentes tipos de sustratos","URL":"http://repository.unad.edu.co/handle/10596/61835","author":[{"family":"Cortes Ávila","given":"Jhonatan"},{"family":"Torres","given":"Laura Melissa"}],"accessed":{"date-parts":[["2025",9,21]]},"issued":{"date-parts":[["2024",5,16]]}}}],"schema":"https://github.com/citation-style-language/schema/raw/master/csl-citation.json"} </w:instrText>
      </w:r>
      <w:r w:rsidR="00165E14">
        <w:rPr>
          <w:rFonts w:ascii="Times New Roman" w:hAnsi="Times New Roman" w:cs="Times New Roman"/>
          <w:sz w:val="24"/>
          <w:szCs w:val="24"/>
        </w:rPr>
        <w:fldChar w:fldCharType="separate"/>
      </w:r>
      <w:r w:rsidR="00AA170C" w:rsidRPr="00AA170C">
        <w:rPr>
          <w:rFonts w:ascii="Times New Roman" w:hAnsi="Times New Roman" w:cs="Times New Roman"/>
          <w:sz w:val="24"/>
          <w:szCs w:val="24"/>
        </w:rPr>
        <w:t>Cortes Ávila &amp; Torres</w:t>
      </w:r>
      <w:r w:rsidR="00AA170C">
        <w:rPr>
          <w:rFonts w:ascii="Times New Roman" w:hAnsi="Times New Roman" w:cs="Times New Roman"/>
          <w:sz w:val="24"/>
          <w:szCs w:val="24"/>
        </w:rPr>
        <w:t xml:space="preserve"> (</w:t>
      </w:r>
      <w:r w:rsidR="00AA170C" w:rsidRPr="00AA170C">
        <w:rPr>
          <w:rFonts w:ascii="Times New Roman" w:hAnsi="Times New Roman" w:cs="Times New Roman"/>
          <w:sz w:val="24"/>
          <w:szCs w:val="24"/>
        </w:rPr>
        <w:t>2024)</w:t>
      </w:r>
      <w:r w:rsidR="00165E14">
        <w:rPr>
          <w:rFonts w:ascii="Times New Roman" w:hAnsi="Times New Roman" w:cs="Times New Roman"/>
          <w:sz w:val="24"/>
          <w:szCs w:val="24"/>
        </w:rPr>
        <w:fldChar w:fldCharType="end"/>
      </w:r>
      <w:r w:rsidR="00AA170C">
        <w:rPr>
          <w:rFonts w:ascii="Times New Roman" w:hAnsi="Times New Roman" w:cs="Times New Roman"/>
          <w:sz w:val="24"/>
          <w:szCs w:val="24"/>
        </w:rPr>
        <w:t xml:space="preserve">, </w:t>
      </w:r>
      <w:r w:rsidRPr="00AA0A36">
        <w:rPr>
          <w:rFonts w:ascii="Times New Roman" w:hAnsi="Times New Roman" w:cs="Times New Roman"/>
          <w:sz w:val="24"/>
          <w:szCs w:val="24"/>
        </w:rPr>
        <w:t xml:space="preserve">indica que el crecimiento vegetativo debió a que el sustrato favorece la disponibilidad de oxígeno necesario para que la planta produzca biomasa, reduciendo el </w:t>
      </w:r>
      <w:r w:rsidR="00AA170C" w:rsidRPr="00AA0A36">
        <w:rPr>
          <w:rFonts w:ascii="Times New Roman" w:hAnsi="Times New Roman" w:cs="Times New Roman"/>
          <w:sz w:val="24"/>
          <w:szCs w:val="24"/>
        </w:rPr>
        <w:t>estrés hídrico</w:t>
      </w:r>
      <w:r w:rsidRPr="00AA0A36">
        <w:rPr>
          <w:rFonts w:ascii="Times New Roman" w:hAnsi="Times New Roman" w:cs="Times New Roman"/>
          <w:sz w:val="24"/>
          <w:szCs w:val="24"/>
        </w:rPr>
        <w:t xml:space="preserve">. </w:t>
      </w:r>
    </w:p>
    <w:p w14:paraId="614EE7E4" w14:textId="77777777" w:rsidR="005D6CE2" w:rsidRPr="005D6CE2" w:rsidRDefault="005D6CE2" w:rsidP="003F584D">
      <w:pPr>
        <w:spacing w:after="120" w:line="360" w:lineRule="auto"/>
        <w:jc w:val="both"/>
        <w:rPr>
          <w:rFonts w:ascii="Times New Roman" w:hAnsi="Times New Roman" w:cs="Times New Roman"/>
          <w:sz w:val="24"/>
          <w:szCs w:val="24"/>
        </w:rPr>
      </w:pPr>
      <w:r w:rsidRPr="005D6CE2">
        <w:rPr>
          <w:rFonts w:ascii="Times New Roman" w:hAnsi="Times New Roman" w:cs="Times New Roman"/>
          <w:sz w:val="24"/>
          <w:szCs w:val="24"/>
        </w:rPr>
        <w:t xml:space="preserve">Finalmente, en cuanto a implicaciones prácticas para viveros de cacao, </w:t>
      </w:r>
      <w:r w:rsidR="00AA170C">
        <w:rPr>
          <w:rFonts w:ascii="Times New Roman" w:hAnsi="Times New Roman" w:cs="Times New Roman"/>
          <w:sz w:val="24"/>
          <w:szCs w:val="24"/>
        </w:rPr>
        <w:t>los</w:t>
      </w:r>
      <w:r w:rsidRPr="005D6CE2">
        <w:rPr>
          <w:rFonts w:ascii="Times New Roman" w:hAnsi="Times New Roman" w:cs="Times New Roman"/>
          <w:sz w:val="24"/>
          <w:szCs w:val="24"/>
        </w:rPr>
        <w:t xml:space="preserve"> resultados confirman la importancia de elegir mezclas de sustratos con materia orgánica local, ajustar los tratamientos pre</w:t>
      </w:r>
      <w:r w:rsidR="00AA170C">
        <w:rPr>
          <w:rFonts w:ascii="Times New Roman" w:hAnsi="Times New Roman" w:cs="Times New Roman"/>
          <w:sz w:val="24"/>
          <w:szCs w:val="24"/>
        </w:rPr>
        <w:t>-</w:t>
      </w:r>
      <w:r w:rsidRPr="005D6CE2">
        <w:rPr>
          <w:rFonts w:ascii="Times New Roman" w:hAnsi="Times New Roman" w:cs="Times New Roman"/>
          <w:sz w:val="24"/>
          <w:szCs w:val="24"/>
        </w:rPr>
        <w:t xml:space="preserve">germinativos/fitorreguladores y dimensionar el volumen de sustrato, prácticas que ya han sido recomendadas en investigaciones recientes. </w:t>
      </w:r>
      <w:r w:rsidR="00AA170C">
        <w:rPr>
          <w:rFonts w:ascii="Times New Roman" w:hAnsi="Times New Roman" w:cs="Times New Roman"/>
          <w:sz w:val="24"/>
          <w:szCs w:val="24"/>
        </w:rPr>
        <w:t>En donde</w:t>
      </w:r>
      <w:r w:rsidRPr="005D6CE2">
        <w:rPr>
          <w:rFonts w:ascii="Times New Roman" w:hAnsi="Times New Roman" w:cs="Times New Roman"/>
          <w:sz w:val="24"/>
          <w:szCs w:val="24"/>
        </w:rPr>
        <w:t xml:space="preserve">, </w:t>
      </w:r>
      <w:r w:rsidR="00165E14">
        <w:rPr>
          <w:rFonts w:ascii="Times New Roman" w:hAnsi="Times New Roman" w:cs="Times New Roman"/>
          <w:sz w:val="24"/>
          <w:szCs w:val="24"/>
        </w:rPr>
        <w:fldChar w:fldCharType="begin"/>
      </w:r>
      <w:r w:rsidR="00AA170C">
        <w:rPr>
          <w:rFonts w:ascii="Times New Roman" w:hAnsi="Times New Roman" w:cs="Times New Roman"/>
          <w:sz w:val="24"/>
          <w:szCs w:val="24"/>
        </w:rPr>
        <w:instrText xml:space="preserve"> ADDIN ZOTERO_ITEM CSL_CITATION {"citationID":"CUGJQAbN","properties":{"formattedCitation":"(Aracelly-L\\uc0\\u243{}pez et\\uc0\\u160{}al., 2020)","plainCitation":"(Aracelly-López et al., 2020)","noteIndex":0},"citationItems":[{"id":3014,"uris":["http://zotero.org/users/14052607/items/7DYGYYYF"],"itemData":{"id":3014,"type":"article-journal","container-title":"Revista Ciencias Técnicas Agropecuarias","ISSN":"2071-0054","issue":"3","note":"publisher: 1986, Universidad Agraria de La Habana","page":"37-49","source":"SciELO","title":"Comparación de tres variantes de preparación del sustrato empleado en la propagación de patrones de cacao","volume":"29","author":[{"family":"Aracelly-López","given":"Diana"},{"family":"Plaza-Avellán","given":"Luis Fernando"},{"family":"Rivadeneira-Moreira","given":"Betty Janeth"},{"family":"Párraga-Palacios","given":"Flor María"},{"family":"Herrera-Suárez","given":"Miguel"},{"family":"Aracelly-López","given":"Diana"},{"family":"Plaza-Avellán","given":"Luis Fernando"},{"family":"Rivadeneira-Moreira","given":"Betty Janeth"},{"family":"Párraga-Palacios","given":"Flor María"},{"family":"Herrera-Suárez","given":"Miguel"}],"issued":{"date-parts":[["2020",9]]}}}],"schema":"https://github.com/citation-style-language/schema/raw/master/csl-citation.json"} </w:instrText>
      </w:r>
      <w:r w:rsidR="00165E14">
        <w:rPr>
          <w:rFonts w:ascii="Times New Roman" w:hAnsi="Times New Roman" w:cs="Times New Roman"/>
          <w:sz w:val="24"/>
          <w:szCs w:val="24"/>
        </w:rPr>
        <w:fldChar w:fldCharType="separate"/>
      </w:r>
      <w:r w:rsidR="00AA170C" w:rsidRPr="00AA170C">
        <w:rPr>
          <w:rFonts w:ascii="Times New Roman" w:hAnsi="Times New Roman" w:cs="Times New Roman"/>
          <w:sz w:val="24"/>
          <w:szCs w:val="24"/>
        </w:rPr>
        <w:t>Aracelly-López et al.</w:t>
      </w:r>
      <w:r w:rsidR="00AA170C">
        <w:rPr>
          <w:rFonts w:ascii="Times New Roman" w:hAnsi="Times New Roman" w:cs="Times New Roman"/>
          <w:sz w:val="24"/>
          <w:szCs w:val="24"/>
        </w:rPr>
        <w:t xml:space="preserve"> (</w:t>
      </w:r>
      <w:r w:rsidR="00AA170C" w:rsidRPr="00AA170C">
        <w:rPr>
          <w:rFonts w:ascii="Times New Roman" w:hAnsi="Times New Roman" w:cs="Times New Roman"/>
          <w:sz w:val="24"/>
          <w:szCs w:val="24"/>
        </w:rPr>
        <w:t>2020)</w:t>
      </w:r>
      <w:r w:rsidR="00165E14">
        <w:rPr>
          <w:rFonts w:ascii="Times New Roman" w:hAnsi="Times New Roman" w:cs="Times New Roman"/>
          <w:sz w:val="24"/>
          <w:szCs w:val="24"/>
        </w:rPr>
        <w:fldChar w:fldCharType="end"/>
      </w:r>
      <w:r w:rsidR="00AA170C">
        <w:rPr>
          <w:rFonts w:ascii="Times New Roman" w:hAnsi="Times New Roman" w:cs="Times New Roman"/>
          <w:sz w:val="24"/>
          <w:szCs w:val="24"/>
        </w:rPr>
        <w:t xml:space="preserve">manifiestan </w:t>
      </w:r>
      <w:r w:rsidRPr="005D6CE2">
        <w:rPr>
          <w:rFonts w:ascii="Times New Roman" w:hAnsi="Times New Roman" w:cs="Times New Roman"/>
          <w:sz w:val="24"/>
          <w:szCs w:val="24"/>
        </w:rPr>
        <w:t>que mezclas con suelo del sitio, arena lavada y humus de lombriz o compost son viables técnica y económicamente para producir plántulas de cacao de alta calidad.</w:t>
      </w:r>
      <w:r w:rsidR="00AA170C">
        <w:rPr>
          <w:rFonts w:ascii="Times New Roman" w:hAnsi="Times New Roman" w:cs="Times New Roman"/>
          <w:sz w:val="24"/>
          <w:szCs w:val="24"/>
        </w:rPr>
        <w:t xml:space="preserve"> Igualmente</w:t>
      </w:r>
      <w:r w:rsidRPr="005D6CE2">
        <w:rPr>
          <w:rFonts w:ascii="Times New Roman" w:hAnsi="Times New Roman" w:cs="Times New Roman"/>
          <w:sz w:val="24"/>
          <w:szCs w:val="24"/>
        </w:rPr>
        <w:t xml:space="preserve">, </w:t>
      </w:r>
      <w:r w:rsidR="00165E14">
        <w:rPr>
          <w:rFonts w:ascii="Times New Roman" w:hAnsi="Times New Roman" w:cs="Times New Roman"/>
          <w:sz w:val="24"/>
          <w:szCs w:val="24"/>
        </w:rPr>
        <w:fldChar w:fldCharType="begin"/>
      </w:r>
      <w:r w:rsidR="00AA170C">
        <w:rPr>
          <w:rFonts w:ascii="Times New Roman" w:hAnsi="Times New Roman" w:cs="Times New Roman"/>
          <w:sz w:val="24"/>
          <w:szCs w:val="24"/>
        </w:rPr>
        <w:instrText xml:space="preserve"> ADDIN ZOTERO_ITEM CSL_CITATION {"citationID":"D4v2ZWEr","properties":{"formattedCitation":"(Zamora Llanos, 2024)","plainCitation":"(Zamora Llanos, 2024)","noteIndex":0},"citationItems":[{"id":3016,"uris":["http://zotero.org/users/14052607/items/CJEEAWB4"],"itemData":{"id":3016,"type":"thesis","abstract":"La actual investigación se desarrolló en Santo Domingo de los Tsachilas, de la parroquia San \nJacinto del Búa, uno de los principales rubros es el cultivo de cacao, teniendo como objetivo \ngeneral: Evaluar efecto de varias fuentes de sustratos sobre la etapa de germinación y \ncrecimiento de las plántulas de cacao (Theobroma cacao L.). El experimento se realizó con \nun DCA con 8 tratamientos en 9 repeticiones y las medias de los tratamientos se compararon \ncon la prueba de Tukey al 95% de probabilidad. Los tratamientos evaluados fueron: T1: 60% \nsuelo agrícola+40% compost, T2: 60% suelo agrícola+40% humus, T3: 60% suelo \nagrícola+40% arena de rio, T4:50% suelo agrícola+50% compost, T5:50% suelo \nagrícola+50% humus, T6:50%suelo agrícola+50% arena de rio, T7:50%suelo agrícola+25% \nhumus+25%arena de rio, T8:100% suelo agrícola. Como principales resultados de la reciente \ninvestigación obtuvimos en los tratamientos 1, 2, 3, 6 y 7, se registró un 100% de \ngerminación. Las plantas producidas en los ocho tratamientos, fueron todas iguales \nestadísticamente en las variables de estudio como: altura de planta, diámetro del tallo, numero \nde hojas, longitud radicular, peso húmedo y peso seco de la raíz.","genre":"bachelorThesis","language":"spa","license":"openAccess","note":"Accepted: 2024-09-03T13:22:41Z","publisher":"Jipijapa - Unesum","source":"repositorio.unesum.edu.ec","title":"Efecto de varias fuentes de sustratos sobre la etapa de germinación y crecimiento de las plántulas de cacao (Theobroma cacao L.).","URL":"http://repositorio.unesum.edu.ec/handle/53000/6801","author":[{"family":"Zamora Llanos","given":"Eddy Santiago"}],"accessed":{"date-parts":[["2025",9,21]]},"issued":{"date-parts":[["2024",9,3]]}}}],"schema":"https://github.com/citation-style-language/schema/raw/master/csl-citation.json"} </w:instrText>
      </w:r>
      <w:r w:rsidR="00165E14">
        <w:rPr>
          <w:rFonts w:ascii="Times New Roman" w:hAnsi="Times New Roman" w:cs="Times New Roman"/>
          <w:sz w:val="24"/>
          <w:szCs w:val="24"/>
        </w:rPr>
        <w:fldChar w:fldCharType="separate"/>
      </w:r>
      <w:r w:rsidR="00AA170C" w:rsidRPr="00AA170C">
        <w:rPr>
          <w:rFonts w:ascii="Times New Roman" w:hAnsi="Times New Roman" w:cs="Times New Roman"/>
          <w:sz w:val="24"/>
        </w:rPr>
        <w:t>Zamora Llanos</w:t>
      </w:r>
      <w:r w:rsidR="00AA170C">
        <w:rPr>
          <w:rFonts w:ascii="Times New Roman" w:hAnsi="Times New Roman" w:cs="Times New Roman"/>
          <w:sz w:val="24"/>
        </w:rPr>
        <w:t xml:space="preserve"> (</w:t>
      </w:r>
      <w:r w:rsidR="00AA170C" w:rsidRPr="00AA170C">
        <w:rPr>
          <w:rFonts w:ascii="Times New Roman" w:hAnsi="Times New Roman" w:cs="Times New Roman"/>
          <w:sz w:val="24"/>
        </w:rPr>
        <w:t>2024)</w:t>
      </w:r>
      <w:r w:rsidR="00165E14">
        <w:rPr>
          <w:rFonts w:ascii="Times New Roman" w:hAnsi="Times New Roman" w:cs="Times New Roman"/>
          <w:sz w:val="24"/>
          <w:szCs w:val="24"/>
        </w:rPr>
        <w:fldChar w:fldCharType="end"/>
      </w:r>
      <w:r w:rsidR="00AA170C">
        <w:rPr>
          <w:rFonts w:ascii="Times New Roman" w:hAnsi="Times New Roman" w:cs="Times New Roman"/>
          <w:sz w:val="24"/>
          <w:szCs w:val="24"/>
        </w:rPr>
        <w:t>recomienda</w:t>
      </w:r>
      <w:r w:rsidRPr="005D6CE2">
        <w:rPr>
          <w:rFonts w:ascii="Times New Roman" w:hAnsi="Times New Roman" w:cs="Times New Roman"/>
          <w:sz w:val="24"/>
          <w:szCs w:val="24"/>
        </w:rPr>
        <w:t xml:space="preserve"> la tierra volcánica con cáscara de arroz como sustrato eficiente y sostenible, por su costo-beneficio y por los buenos resultados obtenidos en germinación de clones. </w:t>
      </w:r>
    </w:p>
    <w:p w14:paraId="2B22F25E" w14:textId="77777777" w:rsidR="00914588" w:rsidRDefault="00914588" w:rsidP="003F584D">
      <w:pPr>
        <w:spacing w:after="120" w:line="360" w:lineRule="auto"/>
        <w:jc w:val="both"/>
        <w:rPr>
          <w:rFonts w:ascii="Times New Roman" w:hAnsi="Times New Roman" w:cs="Times New Roman"/>
          <w:b/>
          <w:bCs/>
          <w:sz w:val="24"/>
          <w:szCs w:val="24"/>
        </w:rPr>
      </w:pPr>
      <w:r w:rsidRPr="00820656">
        <w:rPr>
          <w:rFonts w:ascii="Times New Roman" w:hAnsi="Times New Roman" w:cs="Times New Roman"/>
          <w:b/>
          <w:bCs/>
          <w:sz w:val="24"/>
          <w:szCs w:val="24"/>
        </w:rPr>
        <w:t>Conclusiones.</w:t>
      </w:r>
    </w:p>
    <w:p w14:paraId="76B8C022" w14:textId="32DDB22A" w:rsidR="00E158B3" w:rsidRPr="00E158B3" w:rsidRDefault="00E158B3" w:rsidP="005D550B">
      <w:pPr>
        <w:pStyle w:val="Prrafodelista"/>
        <w:numPr>
          <w:ilvl w:val="0"/>
          <w:numId w:val="17"/>
        </w:numPr>
        <w:spacing w:after="120" w:line="360" w:lineRule="auto"/>
        <w:ind w:left="284" w:hanging="284"/>
        <w:jc w:val="both"/>
        <w:rPr>
          <w:rFonts w:ascii="Times New Roman" w:hAnsi="Times New Roman" w:cs="Times New Roman"/>
          <w:sz w:val="24"/>
          <w:szCs w:val="24"/>
        </w:rPr>
      </w:pPr>
      <w:r w:rsidRPr="00E158B3">
        <w:rPr>
          <w:rFonts w:ascii="Times New Roman" w:hAnsi="Times New Roman" w:cs="Times New Roman"/>
          <w:sz w:val="24"/>
          <w:szCs w:val="24"/>
        </w:rPr>
        <w:t>Teniendo en cuenta los resultados obtenidos de los cuatro tratamientos de los diferentes sustratos, referente a la germinación de semillas de caca</w:t>
      </w:r>
      <w:r>
        <w:rPr>
          <w:rFonts w:ascii="Times New Roman" w:hAnsi="Times New Roman" w:cs="Times New Roman"/>
          <w:sz w:val="24"/>
          <w:szCs w:val="24"/>
        </w:rPr>
        <w:t>o</w:t>
      </w:r>
      <w:r w:rsidRPr="00E158B3">
        <w:rPr>
          <w:rFonts w:ascii="Times New Roman" w:hAnsi="Times New Roman" w:cs="Times New Roman"/>
          <w:sz w:val="24"/>
          <w:szCs w:val="24"/>
        </w:rPr>
        <w:t>,</w:t>
      </w:r>
      <w:r w:rsidR="00E37B11">
        <w:rPr>
          <w:rFonts w:ascii="Times New Roman" w:hAnsi="Times New Roman" w:cs="Times New Roman"/>
          <w:sz w:val="24"/>
          <w:szCs w:val="24"/>
        </w:rPr>
        <w:t xml:space="preserve"> existió diferencias significativas entre los tratamientos, en donde</w:t>
      </w:r>
      <w:r w:rsidRPr="00E158B3">
        <w:rPr>
          <w:rFonts w:ascii="Times New Roman" w:hAnsi="Times New Roman" w:cs="Times New Roman"/>
          <w:sz w:val="24"/>
          <w:szCs w:val="24"/>
        </w:rPr>
        <w:t xml:space="preserve"> se determinó que el mayor porcentaje de germinación lo obtuvo el tratamiento de la mezcla de 50% de tierra negra + 50% de turba, con un 99% de germinación. Y el segundo mejor tratamiento con un 93% fue el de la mezcla de 50% de tierra negra + 50% de cáscara de maní.</w:t>
      </w:r>
    </w:p>
    <w:p w14:paraId="28AFDD34" w14:textId="77777777" w:rsidR="00E158B3" w:rsidRPr="00E158B3" w:rsidRDefault="00E158B3" w:rsidP="005D550B">
      <w:pPr>
        <w:pStyle w:val="Prrafodelista"/>
        <w:numPr>
          <w:ilvl w:val="0"/>
          <w:numId w:val="17"/>
        </w:numPr>
        <w:spacing w:after="120" w:line="360" w:lineRule="auto"/>
        <w:ind w:left="284" w:hanging="284"/>
        <w:jc w:val="both"/>
        <w:rPr>
          <w:rFonts w:ascii="Times New Roman" w:hAnsi="Times New Roman" w:cs="Times New Roman"/>
          <w:sz w:val="24"/>
          <w:szCs w:val="24"/>
        </w:rPr>
      </w:pPr>
      <w:r w:rsidRPr="00E158B3">
        <w:rPr>
          <w:rFonts w:ascii="Times New Roman" w:hAnsi="Times New Roman" w:cs="Times New Roman"/>
          <w:sz w:val="24"/>
          <w:szCs w:val="24"/>
        </w:rPr>
        <w:t xml:space="preserve">Referente al crecimiento vegetativo de los cuatro tratamientos de sustratos utilizados, el mejor tratamiento fue la mezcla de 50% de tierra negra + 50% de turba, en promedio obtuvo 23 cm de </w:t>
      </w:r>
      <w:r w:rsidRPr="00E158B3">
        <w:rPr>
          <w:rFonts w:ascii="Times New Roman" w:hAnsi="Times New Roman" w:cs="Times New Roman"/>
          <w:sz w:val="24"/>
          <w:szCs w:val="24"/>
        </w:rPr>
        <w:lastRenderedPageBreak/>
        <w:t xml:space="preserve">altura en promedio, un diámetro del tallo de 6.7 mm en promedio y con un promedio de 11.7 de hojas en total. </w:t>
      </w:r>
    </w:p>
    <w:p w14:paraId="7DC5C950" w14:textId="7A3B1766" w:rsidR="00E158B3" w:rsidRDefault="00E158B3" w:rsidP="005D550B">
      <w:pPr>
        <w:pStyle w:val="Prrafodelista"/>
        <w:numPr>
          <w:ilvl w:val="0"/>
          <w:numId w:val="17"/>
        </w:numPr>
        <w:spacing w:after="120" w:line="360" w:lineRule="auto"/>
        <w:ind w:left="284" w:hanging="284"/>
        <w:jc w:val="both"/>
        <w:rPr>
          <w:rFonts w:ascii="Times New Roman" w:hAnsi="Times New Roman" w:cs="Times New Roman"/>
          <w:sz w:val="24"/>
          <w:szCs w:val="24"/>
        </w:rPr>
      </w:pPr>
      <w:r w:rsidRPr="00E158B3">
        <w:rPr>
          <w:rFonts w:ascii="Times New Roman" w:hAnsi="Times New Roman" w:cs="Times New Roman"/>
          <w:sz w:val="24"/>
          <w:szCs w:val="24"/>
        </w:rPr>
        <w:t xml:space="preserve">En relación costo beneficio, el mejor tratamiento debido a su costo de producción, fue el de la mezcla de 50% de tierra negra + 50% de cáscara de maní, ya que los materiales utilizados tienen gran disponibilidad en el medio. Por ende, el costo total de este tratamiento fue de 0.50 centavos de dólar. </w:t>
      </w:r>
    </w:p>
    <w:p w14:paraId="27C8EF76" w14:textId="77777777" w:rsidR="00914588" w:rsidRPr="00056266" w:rsidRDefault="00914588" w:rsidP="003F584D">
      <w:pPr>
        <w:spacing w:after="120" w:line="360" w:lineRule="auto"/>
        <w:jc w:val="both"/>
        <w:rPr>
          <w:rFonts w:ascii="Times New Roman" w:hAnsi="Times New Roman" w:cs="Times New Roman"/>
          <w:b/>
          <w:bCs/>
          <w:sz w:val="24"/>
          <w:szCs w:val="24"/>
        </w:rPr>
      </w:pPr>
      <w:r w:rsidRPr="00056266">
        <w:rPr>
          <w:rFonts w:ascii="Times New Roman" w:hAnsi="Times New Roman" w:cs="Times New Roman"/>
          <w:b/>
          <w:bCs/>
          <w:sz w:val="24"/>
          <w:szCs w:val="24"/>
        </w:rPr>
        <w:t>Bibliografías</w:t>
      </w:r>
    </w:p>
    <w:p w14:paraId="37C8257A" w14:textId="3C600318" w:rsidR="005D550B" w:rsidRDefault="005D550B" w:rsidP="005D550B">
      <w:pPr>
        <w:spacing w:after="0" w:line="360" w:lineRule="auto"/>
        <w:ind w:left="426" w:hanging="426"/>
        <w:jc w:val="both"/>
        <w:rPr>
          <w:rFonts w:ascii="Times New Roman" w:hAnsi="Times New Roman" w:cs="Times New Roman"/>
          <w:sz w:val="24"/>
          <w:szCs w:val="24"/>
          <w:lang w:val="en-US"/>
        </w:rPr>
      </w:pPr>
      <w:r w:rsidRPr="005D550B">
        <w:rPr>
          <w:rFonts w:ascii="Times New Roman" w:hAnsi="Times New Roman" w:cs="Times New Roman"/>
          <w:sz w:val="24"/>
          <w:szCs w:val="24"/>
          <w:lang w:val="en-US"/>
        </w:rPr>
        <w:t xml:space="preserve">Angulo Villacorta, C. D., Mathios Flores, M. A., Racchumi García, A., Bardales Lozano, R. M., &amp; Ayala Montejo, D. (2021). Crecimiento de plántulas de cacao (Theobroma cacao) en vivero, usando diferentes volúmenes de sustrato. </w:t>
      </w:r>
      <w:hyperlink r:id="rId13" w:history="1">
        <w:r w:rsidRPr="006F18AE">
          <w:rPr>
            <w:rStyle w:val="Hipervnculo"/>
            <w:rFonts w:ascii="Times New Roman" w:hAnsi="Times New Roman" w:cs="Times New Roman"/>
            <w:sz w:val="24"/>
            <w:szCs w:val="24"/>
            <w:lang w:val="en-US"/>
          </w:rPr>
          <w:t>https://hdl.handle.net/20.500.12955/1504</w:t>
        </w:r>
      </w:hyperlink>
    </w:p>
    <w:p w14:paraId="14529B2E" w14:textId="77777777" w:rsidR="005D550B" w:rsidRPr="005D550B" w:rsidRDefault="005D550B" w:rsidP="005D550B">
      <w:pPr>
        <w:spacing w:after="0" w:line="360" w:lineRule="auto"/>
        <w:ind w:left="426" w:hanging="426"/>
        <w:jc w:val="both"/>
        <w:rPr>
          <w:rFonts w:ascii="Times New Roman" w:hAnsi="Times New Roman" w:cs="Times New Roman"/>
          <w:sz w:val="24"/>
          <w:szCs w:val="24"/>
          <w:lang w:val="en-US"/>
        </w:rPr>
      </w:pPr>
      <w:r w:rsidRPr="005D550B">
        <w:rPr>
          <w:rFonts w:ascii="Times New Roman" w:hAnsi="Times New Roman" w:cs="Times New Roman"/>
          <w:sz w:val="24"/>
          <w:szCs w:val="24"/>
          <w:lang w:val="en-US"/>
        </w:rPr>
        <w:t>Aracelly-López, D., Plaza-Avellán, L. F., Rivadeneira-Moreira, B. J., Párraga-Palacios, F. M., Herrera-Suárez, M., Aracelly-López, D., Plaza-Avellán, L. F., Rivadeneira-Moreira, B. J., Párraga-Palacios, F. M., &amp; Herrera-Suárez, M. (2020). Comparación de tres variantes de preparación del sustrato empleado en la propagación de patrones de cacao. Revista Ciencias Técnicas Agropecuarias, 29(3), 37-49.</w:t>
      </w:r>
    </w:p>
    <w:p w14:paraId="4017EFBB" w14:textId="77777777" w:rsidR="005D550B" w:rsidRPr="005D550B" w:rsidRDefault="005D550B" w:rsidP="005D550B">
      <w:pPr>
        <w:spacing w:after="0" w:line="360" w:lineRule="auto"/>
        <w:ind w:left="426" w:hanging="426"/>
        <w:jc w:val="both"/>
        <w:rPr>
          <w:rFonts w:ascii="Times New Roman" w:hAnsi="Times New Roman" w:cs="Times New Roman"/>
          <w:sz w:val="24"/>
          <w:szCs w:val="24"/>
          <w:lang w:val="en-US"/>
        </w:rPr>
      </w:pPr>
      <w:r w:rsidRPr="005D550B">
        <w:rPr>
          <w:rFonts w:ascii="Times New Roman" w:hAnsi="Times New Roman" w:cs="Times New Roman"/>
          <w:sz w:val="24"/>
          <w:szCs w:val="24"/>
          <w:lang w:val="en-US"/>
        </w:rPr>
        <w:t>Arauz, J. D. F., &amp; Sabando, K. D. C. (2024). Uso de fitohormonas vegetales y extractos de algas marinas en la germinación de semillas de cacao (Theobroma cacao) en el cantón Quinindé. Reincisol., 3(6), 6639-6654. https://doi.org/10.59282/reincisol.V3(6)6639-6654</w:t>
      </w:r>
    </w:p>
    <w:p w14:paraId="71549F5D" w14:textId="77777777" w:rsidR="005D550B" w:rsidRPr="005D550B" w:rsidRDefault="005D550B" w:rsidP="005D550B">
      <w:pPr>
        <w:spacing w:after="0" w:line="360" w:lineRule="auto"/>
        <w:ind w:left="426" w:hanging="426"/>
        <w:jc w:val="both"/>
        <w:rPr>
          <w:rFonts w:ascii="Times New Roman" w:hAnsi="Times New Roman" w:cs="Times New Roman"/>
          <w:sz w:val="24"/>
          <w:szCs w:val="24"/>
          <w:lang w:val="en-US"/>
        </w:rPr>
      </w:pPr>
      <w:r w:rsidRPr="005D550B">
        <w:rPr>
          <w:rFonts w:ascii="Times New Roman" w:hAnsi="Times New Roman" w:cs="Times New Roman"/>
          <w:sz w:val="24"/>
          <w:szCs w:val="24"/>
          <w:lang w:val="en-US"/>
        </w:rPr>
        <w:t>Barrezueta-Unda, S., Rizzo-Muñiz, J., &amp; Loaiza, H. A. (2022). Efecto del abono orgánico con biocarbón sobre las caracterisicas morfologicas de mazorca de Theobroma cacao CCN51. Ciencia y Agricultura, 19(2), 1-12.</w:t>
      </w:r>
    </w:p>
    <w:p w14:paraId="5672A919" w14:textId="54C16C98" w:rsidR="005D550B" w:rsidRDefault="005D550B" w:rsidP="005D550B">
      <w:pPr>
        <w:spacing w:after="0" w:line="360" w:lineRule="auto"/>
        <w:ind w:left="426" w:hanging="426"/>
        <w:jc w:val="both"/>
        <w:rPr>
          <w:rFonts w:ascii="Times New Roman" w:hAnsi="Times New Roman" w:cs="Times New Roman"/>
          <w:sz w:val="24"/>
          <w:szCs w:val="24"/>
          <w:lang w:val="en-US"/>
        </w:rPr>
      </w:pPr>
      <w:r w:rsidRPr="005D550B">
        <w:rPr>
          <w:rFonts w:ascii="Times New Roman" w:hAnsi="Times New Roman" w:cs="Times New Roman"/>
          <w:sz w:val="24"/>
          <w:szCs w:val="24"/>
          <w:lang w:val="en-US"/>
        </w:rPr>
        <w:t xml:space="preserve">Bueno-Pérez, S. M. (2023). Determinación de las propiedades ópticas y morfogeométricas de semillas de cacao tipo forastero de diversas cosechas. @ limentech: Ciencia y Tecnología Alimentaria, 21. </w:t>
      </w:r>
      <w:hyperlink r:id="rId14" w:history="1">
        <w:r w:rsidRPr="006F18AE">
          <w:rPr>
            <w:rStyle w:val="Hipervnculo"/>
            <w:rFonts w:ascii="Times New Roman" w:hAnsi="Times New Roman" w:cs="Times New Roman"/>
            <w:sz w:val="24"/>
            <w:szCs w:val="24"/>
            <w:lang w:val="en-US"/>
          </w:rPr>
          <w:t>https://search.ebscohost.com/login.aspx?direct=true&amp;profile=ehost&amp;scope=site&amp;authtype=crawler&amp;jrnl=16927125&amp;AN=178470175&amp;h=Bik7%2FBAGy73ZOAXBwCI7uDa97mqWjsxuhDnpukbNaW1FJxLqb8JfCYpBETs4xOHnQGteIgddu9pOhhyP95sJng%3D%3D&amp;crl=c</w:t>
        </w:r>
      </w:hyperlink>
    </w:p>
    <w:p w14:paraId="07CDF6BB" w14:textId="77777777" w:rsidR="005D550B" w:rsidRPr="005D550B" w:rsidRDefault="005D550B" w:rsidP="005D550B">
      <w:pPr>
        <w:spacing w:after="0" w:line="360" w:lineRule="auto"/>
        <w:ind w:left="426" w:hanging="426"/>
        <w:jc w:val="both"/>
        <w:rPr>
          <w:rFonts w:ascii="Times New Roman" w:hAnsi="Times New Roman" w:cs="Times New Roman"/>
          <w:sz w:val="24"/>
          <w:szCs w:val="24"/>
          <w:lang w:val="en-US"/>
        </w:rPr>
      </w:pPr>
      <w:r w:rsidRPr="005D550B">
        <w:rPr>
          <w:rFonts w:ascii="Times New Roman" w:hAnsi="Times New Roman" w:cs="Times New Roman"/>
          <w:sz w:val="24"/>
          <w:szCs w:val="24"/>
          <w:lang w:val="en-US"/>
        </w:rPr>
        <w:t>Cahuana, C. (2021). Evaluación del efecto de diferentes sustratos en el desarrollo de plantines de cacao (theobroma cacao l.) en el Centro Experimental del Ceibo Ltda. Localidad Sapecho–Palos Blancos [PhD Thesis]. Tesis de Pregrado, Universidad Mayor de San Andres]. Repositorio ….</w:t>
      </w:r>
    </w:p>
    <w:p w14:paraId="037F24D3" w14:textId="03DD9F2C" w:rsidR="005D550B" w:rsidRDefault="005D550B" w:rsidP="005D550B">
      <w:pPr>
        <w:spacing w:after="0" w:line="360" w:lineRule="auto"/>
        <w:ind w:left="426" w:hanging="426"/>
        <w:jc w:val="both"/>
        <w:rPr>
          <w:rFonts w:ascii="Times New Roman" w:hAnsi="Times New Roman" w:cs="Times New Roman"/>
          <w:sz w:val="24"/>
          <w:szCs w:val="24"/>
          <w:lang w:val="en-US"/>
        </w:rPr>
      </w:pPr>
      <w:r w:rsidRPr="005D550B">
        <w:rPr>
          <w:rFonts w:ascii="Times New Roman" w:hAnsi="Times New Roman" w:cs="Times New Roman"/>
          <w:sz w:val="24"/>
          <w:szCs w:val="24"/>
          <w:lang w:val="en-US"/>
        </w:rPr>
        <w:lastRenderedPageBreak/>
        <w:t xml:space="preserve">Castro Centeno, S. E., &amp; Pineda Mairena, F. E. (2023). Crecimiento de plantas de cacao en etapa de vivero por efectos de sustratos orgánicos [PhD Thesis, Universidad Nacional Agraria]. </w:t>
      </w:r>
      <w:hyperlink r:id="rId15" w:history="1">
        <w:r w:rsidRPr="006F18AE">
          <w:rPr>
            <w:rStyle w:val="Hipervnculo"/>
            <w:rFonts w:ascii="Times New Roman" w:hAnsi="Times New Roman" w:cs="Times New Roman"/>
            <w:sz w:val="24"/>
            <w:szCs w:val="24"/>
            <w:lang w:val="en-US"/>
          </w:rPr>
          <w:t>https://repositorio.una.edu.ni/4714/1/TNF01C355c.pdf</w:t>
        </w:r>
      </w:hyperlink>
    </w:p>
    <w:p w14:paraId="3FB471AB" w14:textId="7623297A" w:rsidR="005D550B" w:rsidRDefault="005D550B" w:rsidP="005D550B">
      <w:pPr>
        <w:spacing w:after="0" w:line="360" w:lineRule="auto"/>
        <w:ind w:left="426" w:hanging="426"/>
        <w:jc w:val="both"/>
        <w:rPr>
          <w:rFonts w:ascii="Times New Roman" w:hAnsi="Times New Roman" w:cs="Times New Roman"/>
          <w:sz w:val="24"/>
          <w:szCs w:val="24"/>
          <w:lang w:val="en-US"/>
        </w:rPr>
      </w:pPr>
      <w:r w:rsidRPr="005D550B">
        <w:rPr>
          <w:rFonts w:ascii="Times New Roman" w:hAnsi="Times New Roman" w:cs="Times New Roman"/>
          <w:sz w:val="24"/>
          <w:szCs w:val="24"/>
          <w:lang w:val="en-US"/>
        </w:rPr>
        <w:t xml:space="preserve">Cortes Ávila, J., &amp; Torres, L. M. (2024). Evaluación del desarrollo vegetativo plantas de cacao (Theobroma cacao) sometidas a diferentes tipos de sustratos. </w:t>
      </w:r>
      <w:hyperlink r:id="rId16" w:history="1">
        <w:r w:rsidRPr="006F18AE">
          <w:rPr>
            <w:rStyle w:val="Hipervnculo"/>
            <w:rFonts w:ascii="Times New Roman" w:hAnsi="Times New Roman" w:cs="Times New Roman"/>
            <w:sz w:val="24"/>
            <w:szCs w:val="24"/>
            <w:lang w:val="en-US"/>
          </w:rPr>
          <w:t>http://repository.unad.edu.co/handle/10596/61835</w:t>
        </w:r>
      </w:hyperlink>
    </w:p>
    <w:p w14:paraId="08797DBF" w14:textId="0AFD16E0" w:rsidR="005D550B" w:rsidRDefault="005D550B" w:rsidP="005D550B">
      <w:pPr>
        <w:spacing w:after="0" w:line="360" w:lineRule="auto"/>
        <w:ind w:left="426" w:hanging="426"/>
        <w:jc w:val="both"/>
        <w:rPr>
          <w:rFonts w:ascii="Times New Roman" w:hAnsi="Times New Roman" w:cs="Times New Roman"/>
          <w:sz w:val="24"/>
          <w:szCs w:val="24"/>
          <w:lang w:val="en-US"/>
        </w:rPr>
      </w:pPr>
      <w:r w:rsidRPr="005D550B">
        <w:rPr>
          <w:rFonts w:ascii="Times New Roman" w:hAnsi="Times New Roman" w:cs="Times New Roman"/>
          <w:sz w:val="24"/>
          <w:szCs w:val="24"/>
          <w:lang w:val="en-US"/>
        </w:rPr>
        <w:t xml:space="preserve">Durán, Y. C., Barbier, O. M., &amp; Grenot, M. M. (2021). Evaluación de diferentes sustratos en posturas de cacao microinjertadas en tubetes. Café Cacao, 20, </w:t>
      </w:r>
      <w:hyperlink r:id="rId17" w:history="1">
        <w:r w:rsidRPr="006F18AE">
          <w:rPr>
            <w:rStyle w:val="Hipervnculo"/>
            <w:rFonts w:ascii="Times New Roman" w:hAnsi="Times New Roman" w:cs="Times New Roman"/>
            <w:sz w:val="24"/>
            <w:szCs w:val="24"/>
            <w:lang w:val="en-US"/>
          </w:rPr>
          <w:t>https://</w:t>
        </w:r>
        <w:r w:rsidRPr="006F18AE">
          <w:rPr>
            <w:rStyle w:val="Hipervnculo"/>
            <w:rFonts w:ascii="Times New Roman" w:hAnsi="Times New Roman" w:cs="Times New Roman"/>
            <w:sz w:val="24"/>
            <w:szCs w:val="24"/>
            <w:lang w:val="en-US"/>
          </w:rPr>
          <w:t>//cu-id.com/0356/v20e06</w:t>
        </w:r>
      </w:hyperlink>
      <w:r w:rsidRPr="005D550B">
        <w:rPr>
          <w:rFonts w:ascii="Times New Roman" w:hAnsi="Times New Roman" w:cs="Times New Roman"/>
          <w:sz w:val="24"/>
          <w:szCs w:val="24"/>
          <w:lang w:val="en-US"/>
        </w:rPr>
        <w:t>.</w:t>
      </w:r>
    </w:p>
    <w:p w14:paraId="37D9CCF2" w14:textId="77777777" w:rsidR="005D550B" w:rsidRPr="005D550B" w:rsidRDefault="005D550B" w:rsidP="005D550B">
      <w:pPr>
        <w:spacing w:after="0" w:line="360" w:lineRule="auto"/>
        <w:ind w:left="426" w:hanging="426"/>
        <w:jc w:val="both"/>
        <w:rPr>
          <w:rFonts w:ascii="Times New Roman" w:hAnsi="Times New Roman" w:cs="Times New Roman"/>
          <w:sz w:val="24"/>
          <w:szCs w:val="24"/>
          <w:lang w:val="en-US"/>
        </w:rPr>
      </w:pPr>
      <w:r w:rsidRPr="005D550B">
        <w:rPr>
          <w:rFonts w:ascii="Times New Roman" w:hAnsi="Times New Roman" w:cs="Times New Roman"/>
          <w:sz w:val="24"/>
          <w:szCs w:val="24"/>
          <w:lang w:val="en-US"/>
        </w:rPr>
        <w:t>Guillén, P. I. V., Sumba, W. A. T., Quiróz, P. H. C., &amp; Haro, C. A. P. (2024). Efecto de tres sustratos y dos fórmulas de fertilizantes en el crecimiento de plántulas de cacao (Theobroma cacao L.), Naranjal, provincia del Guayas. SATHIRI, 19(2), 164-177.</w:t>
      </w:r>
    </w:p>
    <w:p w14:paraId="39984179" w14:textId="690BB14F" w:rsidR="005D550B" w:rsidRDefault="005D550B" w:rsidP="005D550B">
      <w:pPr>
        <w:spacing w:after="0" w:line="360" w:lineRule="auto"/>
        <w:ind w:left="426" w:hanging="426"/>
        <w:jc w:val="both"/>
        <w:rPr>
          <w:rFonts w:ascii="Times New Roman" w:hAnsi="Times New Roman" w:cs="Times New Roman"/>
          <w:sz w:val="24"/>
          <w:szCs w:val="24"/>
          <w:lang w:val="en-US"/>
        </w:rPr>
      </w:pPr>
      <w:r w:rsidRPr="005D550B">
        <w:rPr>
          <w:rFonts w:ascii="Times New Roman" w:hAnsi="Times New Roman" w:cs="Times New Roman"/>
          <w:sz w:val="24"/>
          <w:szCs w:val="24"/>
          <w:lang w:val="en-US"/>
        </w:rPr>
        <w:t xml:space="preserve">Kongor, J. E., Owusu, M., &amp; Oduro-Yeboah, C. (2024). Cocoa production in the 2020s: Challenges and solutions. CABI Agriculture and Bioscience, 5(1), 102. </w:t>
      </w:r>
      <w:hyperlink r:id="rId18" w:history="1">
        <w:r w:rsidRPr="006F18AE">
          <w:rPr>
            <w:rStyle w:val="Hipervnculo"/>
            <w:rFonts w:ascii="Times New Roman" w:hAnsi="Times New Roman" w:cs="Times New Roman"/>
            <w:sz w:val="24"/>
            <w:szCs w:val="24"/>
            <w:lang w:val="en-US"/>
          </w:rPr>
          <w:t>https://doi.org/10.1186/s43170-024-00310-6</w:t>
        </w:r>
      </w:hyperlink>
    </w:p>
    <w:p w14:paraId="21148577" w14:textId="7B24A6EB" w:rsidR="005D550B" w:rsidRDefault="005D550B" w:rsidP="005D550B">
      <w:pPr>
        <w:spacing w:after="0" w:line="360" w:lineRule="auto"/>
        <w:ind w:left="426" w:hanging="426"/>
        <w:jc w:val="both"/>
        <w:rPr>
          <w:rFonts w:ascii="Times New Roman" w:hAnsi="Times New Roman" w:cs="Times New Roman"/>
          <w:sz w:val="24"/>
          <w:szCs w:val="24"/>
          <w:lang w:val="en-US"/>
        </w:rPr>
      </w:pPr>
      <w:r w:rsidRPr="005D550B">
        <w:rPr>
          <w:rFonts w:ascii="Times New Roman" w:hAnsi="Times New Roman" w:cs="Times New Roman"/>
          <w:sz w:val="24"/>
          <w:szCs w:val="24"/>
          <w:lang w:val="en-US"/>
        </w:rPr>
        <w:t xml:space="preserve">Ledesma Pazmiño, J. A. (2023). Efecto de cuatro hormonas enraizantes sobre varetas de cacao (Teobroma cacao L.) de la variedad CNN-51 en la zona de Babahoyo, provincia Los Ríos [B.S. thesis, BABAHOYO: UTB, 2023]. </w:t>
      </w:r>
      <w:hyperlink r:id="rId19" w:history="1">
        <w:r w:rsidRPr="006F18AE">
          <w:rPr>
            <w:rStyle w:val="Hipervnculo"/>
            <w:rFonts w:ascii="Times New Roman" w:hAnsi="Times New Roman" w:cs="Times New Roman"/>
            <w:sz w:val="24"/>
            <w:szCs w:val="24"/>
            <w:lang w:val="en-US"/>
          </w:rPr>
          <w:t>https://dspace.utb.edu.ec/handle/49000/13810</w:t>
        </w:r>
      </w:hyperlink>
    </w:p>
    <w:p w14:paraId="2B50FD26" w14:textId="77777777" w:rsidR="005D550B" w:rsidRPr="005D550B" w:rsidRDefault="005D550B" w:rsidP="005D550B">
      <w:pPr>
        <w:spacing w:after="0" w:line="360" w:lineRule="auto"/>
        <w:ind w:left="426" w:hanging="426"/>
        <w:jc w:val="both"/>
        <w:rPr>
          <w:rFonts w:ascii="Times New Roman" w:hAnsi="Times New Roman" w:cs="Times New Roman"/>
          <w:sz w:val="24"/>
          <w:szCs w:val="24"/>
          <w:lang w:val="en-US"/>
        </w:rPr>
      </w:pPr>
      <w:r w:rsidRPr="005D550B">
        <w:rPr>
          <w:rFonts w:ascii="Times New Roman" w:hAnsi="Times New Roman" w:cs="Times New Roman"/>
          <w:sz w:val="24"/>
          <w:szCs w:val="24"/>
          <w:lang w:val="en-US"/>
        </w:rPr>
        <w:t>Moran-Rodríguez, N., Martínez-Suárez, F., &amp; Bustamante-González, C. A. (2020). Estudio de diferentes sustratos para el desarrollo de posturas de cacao (Theobroma cacao L.) producidas en bandejas con alveolos de 200 cm3. Café Cacao, 19(1), 37-44.</w:t>
      </w:r>
    </w:p>
    <w:p w14:paraId="5D0C6941" w14:textId="0C97A605" w:rsidR="005D550B" w:rsidRDefault="005D550B" w:rsidP="005D550B">
      <w:pPr>
        <w:spacing w:after="0" w:line="360" w:lineRule="auto"/>
        <w:ind w:left="426" w:hanging="426"/>
        <w:jc w:val="both"/>
        <w:rPr>
          <w:rFonts w:ascii="Times New Roman" w:hAnsi="Times New Roman" w:cs="Times New Roman"/>
          <w:sz w:val="24"/>
          <w:szCs w:val="24"/>
          <w:lang w:val="en-US"/>
        </w:rPr>
      </w:pPr>
      <w:r w:rsidRPr="005D550B">
        <w:rPr>
          <w:rFonts w:ascii="Times New Roman" w:hAnsi="Times New Roman" w:cs="Times New Roman"/>
          <w:sz w:val="24"/>
          <w:szCs w:val="24"/>
          <w:lang w:val="en-US"/>
        </w:rPr>
        <w:t xml:space="preserve">Patiño, M. S. C., Castillo, V. C. R., Cuevas, C. V. M., Rodríguez, J. A. T., &amp; Moreira, A. V. C. (2025). Trichoderma spp. En la propagación sostenible de Theobroma cacao L. bajo distintos sustratos. Multidisciplinary Collaborative Journal, 3(2), 92-113. </w:t>
      </w:r>
      <w:hyperlink r:id="rId20" w:history="1">
        <w:r w:rsidRPr="006F18AE">
          <w:rPr>
            <w:rStyle w:val="Hipervnculo"/>
            <w:rFonts w:ascii="Times New Roman" w:hAnsi="Times New Roman" w:cs="Times New Roman"/>
            <w:sz w:val="24"/>
            <w:szCs w:val="24"/>
            <w:lang w:val="en-US"/>
          </w:rPr>
          <w:t>https://doi.org/10.70881/mcj/v3/n2/52</w:t>
        </w:r>
      </w:hyperlink>
    </w:p>
    <w:p w14:paraId="402EC345" w14:textId="64FE7354" w:rsidR="005D550B" w:rsidRDefault="005D550B" w:rsidP="005D550B">
      <w:pPr>
        <w:spacing w:after="0" w:line="360" w:lineRule="auto"/>
        <w:ind w:left="426" w:hanging="426"/>
        <w:jc w:val="both"/>
        <w:rPr>
          <w:rFonts w:ascii="Times New Roman" w:hAnsi="Times New Roman" w:cs="Times New Roman"/>
          <w:sz w:val="24"/>
          <w:szCs w:val="24"/>
          <w:lang w:val="en-US"/>
        </w:rPr>
      </w:pPr>
      <w:r w:rsidRPr="005D550B">
        <w:rPr>
          <w:rFonts w:ascii="Times New Roman" w:hAnsi="Times New Roman" w:cs="Times New Roman"/>
          <w:sz w:val="24"/>
          <w:szCs w:val="24"/>
          <w:lang w:val="en-US"/>
        </w:rPr>
        <w:t>Rivera-Rojas, M., Caballero-Lopez, A. R., Arias-Rojas, J. A., Romero-Barrera, Y., &amp; Lombo-Ortiz, D. F. (2024). Efecto de dos tipos de contenedores y dos tipos de fertilización en el crecimiento de patrones de cacao (Theobroma cacao L.) bajo condiciones de vivero. Biotecnia, 26.</w:t>
      </w:r>
      <w:r>
        <w:rPr>
          <w:rFonts w:ascii="Times New Roman" w:hAnsi="Times New Roman" w:cs="Times New Roman"/>
          <w:sz w:val="24"/>
          <w:szCs w:val="24"/>
          <w:lang w:val="en-US"/>
        </w:rPr>
        <w:t xml:space="preserve"> </w:t>
      </w:r>
      <w:hyperlink r:id="rId21" w:history="1">
        <w:r w:rsidRPr="006F18AE">
          <w:rPr>
            <w:rStyle w:val="Hipervnculo"/>
            <w:rFonts w:ascii="Times New Roman" w:hAnsi="Times New Roman" w:cs="Times New Roman"/>
            <w:sz w:val="24"/>
            <w:szCs w:val="24"/>
            <w:lang w:val="en-US"/>
          </w:rPr>
          <w:t>https://www.scielo.org.mx/scielo.php?pid=S1665-14562024000100146&amp;script=sci_arttext</w:t>
        </w:r>
      </w:hyperlink>
    </w:p>
    <w:p w14:paraId="40E368F1" w14:textId="7E80142B" w:rsidR="005D550B" w:rsidRDefault="005D550B" w:rsidP="005D550B">
      <w:pPr>
        <w:spacing w:after="0" w:line="360" w:lineRule="auto"/>
        <w:ind w:left="426" w:hanging="426"/>
        <w:jc w:val="both"/>
        <w:rPr>
          <w:rFonts w:ascii="Times New Roman" w:hAnsi="Times New Roman" w:cs="Times New Roman"/>
          <w:sz w:val="24"/>
          <w:szCs w:val="24"/>
          <w:lang w:val="en-US"/>
        </w:rPr>
      </w:pPr>
      <w:r w:rsidRPr="005D550B">
        <w:rPr>
          <w:rFonts w:ascii="Times New Roman" w:hAnsi="Times New Roman" w:cs="Times New Roman"/>
          <w:sz w:val="24"/>
          <w:szCs w:val="24"/>
          <w:lang w:val="en-US"/>
        </w:rPr>
        <w:lastRenderedPageBreak/>
        <w:t xml:space="preserve">Velalcazar Ramos, K. A. (2019). Factor sustrato y cobertura en la germinacion y desarrollo inicial de patrones de cacao (Theobroma cacao L.) en vivero, finca experimental La Represa. </w:t>
      </w:r>
      <w:hyperlink r:id="rId22" w:history="1">
        <w:r w:rsidRPr="006F18AE">
          <w:rPr>
            <w:rStyle w:val="Hipervnculo"/>
            <w:rFonts w:ascii="Times New Roman" w:hAnsi="Times New Roman" w:cs="Times New Roman"/>
            <w:sz w:val="24"/>
            <w:szCs w:val="24"/>
            <w:lang w:val="en-US"/>
          </w:rPr>
          <w:t>https://repositorio.uteq.edu.ec/handle/43000/3264</w:t>
        </w:r>
      </w:hyperlink>
    </w:p>
    <w:p w14:paraId="4D3BCC00" w14:textId="44089761" w:rsidR="005D550B" w:rsidRDefault="005D550B" w:rsidP="005D550B">
      <w:pPr>
        <w:spacing w:after="0" w:line="360" w:lineRule="auto"/>
        <w:ind w:left="426" w:hanging="426"/>
        <w:jc w:val="both"/>
        <w:rPr>
          <w:rFonts w:ascii="Times New Roman" w:hAnsi="Times New Roman" w:cs="Times New Roman"/>
          <w:sz w:val="24"/>
          <w:szCs w:val="24"/>
          <w:lang w:val="en-US"/>
        </w:rPr>
      </w:pPr>
      <w:r w:rsidRPr="005D550B">
        <w:rPr>
          <w:rFonts w:ascii="Times New Roman" w:hAnsi="Times New Roman" w:cs="Times New Roman"/>
          <w:sz w:val="24"/>
          <w:szCs w:val="24"/>
          <w:lang w:val="en-US"/>
        </w:rPr>
        <w:t xml:space="preserve">Villanueva, M. S. C., Barcos, L. L. Z., Villanueva, J. L. C., &amp; Bueno, J. B. I. (2024). Biofertilización para la producción de plántulas de cacao (Theobroma cacao L.) injerto CCN51, para la elaboración de chocolate. Agroindustria, Sociedad y Ambiente, 1(22), 4-14. </w:t>
      </w:r>
      <w:hyperlink r:id="rId23" w:history="1">
        <w:r w:rsidRPr="006F18AE">
          <w:rPr>
            <w:rStyle w:val="Hipervnculo"/>
            <w:rFonts w:ascii="Times New Roman" w:hAnsi="Times New Roman" w:cs="Times New Roman"/>
            <w:sz w:val="24"/>
            <w:szCs w:val="24"/>
            <w:lang w:val="en-US"/>
          </w:rPr>
          <w:t>https://doi.org/10.5281/zenodo.12787083</w:t>
        </w:r>
      </w:hyperlink>
    </w:p>
    <w:p w14:paraId="0A0E0C52" w14:textId="42E40292" w:rsidR="005D550B" w:rsidRDefault="005D550B" w:rsidP="005D550B">
      <w:pPr>
        <w:spacing w:after="0" w:line="360" w:lineRule="auto"/>
        <w:ind w:left="426" w:hanging="426"/>
        <w:jc w:val="both"/>
        <w:rPr>
          <w:rFonts w:ascii="Times New Roman" w:hAnsi="Times New Roman" w:cs="Times New Roman"/>
          <w:sz w:val="24"/>
          <w:szCs w:val="24"/>
          <w:lang w:val="en-US"/>
        </w:rPr>
      </w:pPr>
      <w:r w:rsidRPr="005D550B">
        <w:rPr>
          <w:rFonts w:ascii="Times New Roman" w:hAnsi="Times New Roman" w:cs="Times New Roman"/>
          <w:sz w:val="24"/>
          <w:szCs w:val="24"/>
          <w:lang w:val="en-US"/>
        </w:rPr>
        <w:t xml:space="preserve">Villasmil Villasmil, R. I., Nava Luzardo, J. C., Páez, E. P., &amp; Barrios, E. D. (2022). Efecto del Manejo Agroecológico sobre el Crecimiento de Plántulas de Theobroma cacao L. en Fase de Vivero. Revista Técnica de la Facultad de Ingeniería de la Universidad del Zulia, 45(1). </w:t>
      </w:r>
      <w:hyperlink r:id="rId24" w:history="1">
        <w:r w:rsidRPr="006F18AE">
          <w:rPr>
            <w:rStyle w:val="Hipervnculo"/>
            <w:rFonts w:ascii="Times New Roman" w:hAnsi="Times New Roman" w:cs="Times New Roman"/>
            <w:sz w:val="24"/>
            <w:szCs w:val="24"/>
            <w:lang w:val="en-US"/>
          </w:rPr>
          <w:t>https://search.ebscohost.com/login.aspx?direct=true&amp;profile=ehost&amp;scope=site&amp;authtype=crawler&amp;jrnl=02540770&amp;AN=156267089&amp;h=0ow6rY4m33HJneKm22tbCFPPDoIoZhy2DNclIiSZ9xhWE3QUluXv1Q49XUn4Z1dhj8lsJ%2F7AHEaDkQmZKXV1yA%3D%3D&amp;crl=c</w:t>
        </w:r>
      </w:hyperlink>
    </w:p>
    <w:p w14:paraId="63471BAA" w14:textId="0C88D5D8" w:rsidR="00F7396A" w:rsidRPr="005D550B" w:rsidRDefault="005D550B" w:rsidP="005D550B">
      <w:pPr>
        <w:spacing w:after="0" w:line="360" w:lineRule="auto"/>
        <w:ind w:left="426" w:hanging="426"/>
        <w:jc w:val="both"/>
        <w:rPr>
          <w:rFonts w:ascii="Times New Roman" w:hAnsi="Times New Roman" w:cs="Times New Roman"/>
          <w:sz w:val="24"/>
          <w:szCs w:val="24"/>
          <w:lang w:val="en-US"/>
        </w:rPr>
      </w:pPr>
      <w:r w:rsidRPr="005D550B">
        <w:rPr>
          <w:rFonts w:ascii="Times New Roman" w:hAnsi="Times New Roman" w:cs="Times New Roman"/>
          <w:sz w:val="24"/>
          <w:szCs w:val="24"/>
          <w:lang w:val="en-US"/>
        </w:rPr>
        <w:t xml:space="preserve">Zamora Llanos, E. S. (2024). Efecto de varias fuentes de sustratos sobre la etapa de germinación y crecimiento de las plántulas de cacao (Theobroma cacao L.). [bachelorThesis, Jipijapa - Unesum]. </w:t>
      </w:r>
      <w:hyperlink r:id="rId25" w:history="1">
        <w:r w:rsidRPr="006F18AE">
          <w:rPr>
            <w:rStyle w:val="Hipervnculo"/>
            <w:rFonts w:ascii="Times New Roman" w:hAnsi="Times New Roman" w:cs="Times New Roman"/>
            <w:sz w:val="24"/>
            <w:szCs w:val="24"/>
            <w:lang w:val="en-US"/>
          </w:rPr>
          <w:t>http://repositorio.unesum.edu.ec/handle/53000/6801</w:t>
        </w:r>
      </w:hyperlink>
    </w:p>
    <w:sectPr w:rsidR="00F7396A" w:rsidRPr="005D550B" w:rsidSect="003F584D">
      <w:headerReference w:type="default" r:id="rId26"/>
      <w:footerReference w:type="default" r:id="rId27"/>
      <w:pgSz w:w="12240" w:h="15840" w:code="1"/>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9179C" w14:textId="77777777" w:rsidR="001308F2" w:rsidRDefault="001308F2" w:rsidP="007052B6">
      <w:pPr>
        <w:spacing w:after="0" w:line="240" w:lineRule="auto"/>
      </w:pPr>
      <w:r>
        <w:separator/>
      </w:r>
    </w:p>
  </w:endnote>
  <w:endnote w:type="continuationSeparator" w:id="0">
    <w:p w14:paraId="77E717C4" w14:textId="77777777" w:rsidR="001308F2" w:rsidRDefault="001308F2"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4380E" w14:textId="3B74E6F8" w:rsidR="00D00CC3" w:rsidRPr="007052B6" w:rsidRDefault="00D00CC3" w:rsidP="00D00CC3">
    <w:pPr>
      <w:pStyle w:val="Piedepgina"/>
      <w:jc w:val="right"/>
      <w:rPr>
        <w:rFonts w:ascii="Times New Roman" w:hAnsi="Times New Roman" w:cs="Times New Roman"/>
        <w:b/>
        <w:bCs/>
        <w:i/>
        <w:iCs/>
      </w:rPr>
    </w:pPr>
    <w:hyperlink r:id="rId1" w:history="1">
      <w:r w:rsidRPr="006F18AE">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C7EA8" w14:textId="77777777" w:rsidR="001308F2" w:rsidRDefault="001308F2" w:rsidP="007052B6">
      <w:pPr>
        <w:spacing w:after="0" w:line="240" w:lineRule="auto"/>
      </w:pPr>
      <w:r>
        <w:separator/>
      </w:r>
    </w:p>
  </w:footnote>
  <w:footnote w:type="continuationSeparator" w:id="0">
    <w:p w14:paraId="1ADB165C" w14:textId="77777777" w:rsidR="001308F2" w:rsidRDefault="001308F2"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2F564" w14:textId="0898DB42" w:rsidR="007052B6" w:rsidRPr="007052B6" w:rsidRDefault="007052B6" w:rsidP="007052B6">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sidR="00BB2316">
      <w:rPr>
        <w:rFonts w:ascii="Times New Roman" w:hAnsi="Times New Roman" w:cs="Times New Roman"/>
        <w:b/>
        <w:bCs/>
        <w:i/>
        <w:iCs/>
      </w:rPr>
      <w:t>3</w:t>
    </w:r>
    <w:r>
      <w:rPr>
        <w:rFonts w:ascii="Times New Roman" w:hAnsi="Times New Roman" w:cs="Times New Roman"/>
        <w:b/>
        <w:bCs/>
        <w:i/>
        <w:iCs/>
      </w:rPr>
      <w:t>,</w:t>
    </w:r>
    <w:r w:rsidR="00BB2316">
      <w:rPr>
        <w:rFonts w:ascii="Times New Roman" w:hAnsi="Times New Roman" w:cs="Times New Roman"/>
        <w:b/>
        <w:bCs/>
        <w:i/>
        <w:iCs/>
      </w:rPr>
      <w:t xml:space="preserve"> </w:t>
    </w:r>
    <w:r w:rsidRPr="007052B6">
      <w:rPr>
        <w:rFonts w:ascii="Times New Roman" w:hAnsi="Times New Roman" w:cs="Times New Roman"/>
        <w:b/>
        <w:bCs/>
        <w:i/>
        <w:iCs/>
      </w:rPr>
      <w:t xml:space="preserve">Nro </w:t>
    </w:r>
    <w:r w:rsidR="00BB2316">
      <w:rPr>
        <w:rFonts w:ascii="Times New Roman" w:hAnsi="Times New Roman" w:cs="Times New Roman"/>
        <w:b/>
        <w:bCs/>
        <w:i/>
        <w:iCs/>
      </w:rPr>
      <w:t>2</w:t>
    </w:r>
    <w:r w:rsidRPr="007052B6">
      <w:rPr>
        <w:rFonts w:ascii="Times New Roman" w:hAnsi="Times New Roman" w:cs="Times New Roman"/>
        <w:b/>
        <w:bCs/>
        <w:i/>
        <w:iCs/>
      </w:rPr>
      <w:t>. Ju</w:t>
    </w:r>
    <w:r w:rsidR="00BB2316">
      <w:rPr>
        <w:rFonts w:ascii="Times New Roman" w:hAnsi="Times New Roman" w:cs="Times New Roman"/>
        <w:b/>
        <w:bCs/>
        <w:i/>
        <w:iCs/>
      </w:rPr>
      <w:t>l</w:t>
    </w:r>
    <w:r w:rsidRPr="007052B6">
      <w:rPr>
        <w:rFonts w:ascii="Times New Roman" w:hAnsi="Times New Roman" w:cs="Times New Roman"/>
        <w:b/>
        <w:bCs/>
        <w:i/>
        <w:iCs/>
      </w:rPr>
      <w:t xml:space="preserve">io </w:t>
    </w:r>
    <w:r w:rsidR="00BB2316">
      <w:rPr>
        <w:rFonts w:ascii="Times New Roman" w:hAnsi="Times New Roman" w:cs="Times New Roman"/>
        <w:b/>
        <w:bCs/>
        <w:i/>
        <w:iCs/>
      </w:rPr>
      <w:t xml:space="preserve">– Diciembre </w:t>
    </w:r>
    <w:r w:rsidRPr="007052B6">
      <w:rPr>
        <w:rFonts w:ascii="Times New Roman" w:hAnsi="Times New Roman" w:cs="Times New Roman"/>
        <w:b/>
        <w:bCs/>
        <w:i/>
        <w:iCs/>
      </w:rPr>
      <w:t>de 202</w:t>
    </w:r>
    <w:r w:rsidR="00BB2316">
      <w:rPr>
        <w:rFonts w:ascii="Times New Roman" w:hAnsi="Times New Roman" w:cs="Times New Roman"/>
        <w:b/>
        <w:bCs/>
        <w:i/>
        <w:iCs/>
      </w:rPr>
      <w:t>5</w:t>
    </w:r>
    <w:r w:rsidRPr="007052B6">
      <w:rPr>
        <w:rFonts w:ascii="Times New Roman" w:hAnsi="Times New Roman" w:cs="Times New Roman"/>
        <w:b/>
        <w:bCs/>
        <w:i/>
        <w:iCs/>
      </w:rPr>
      <w:t xml:space="preserve">. ISSN: </w:t>
    </w:r>
    <w:r w:rsidR="00D00CC3">
      <w:rPr>
        <w:rFonts w:ascii="Times New Roman" w:hAnsi="Times New Roman" w:cs="Times New Roman"/>
        <w:b/>
        <w:bCs/>
        <w:i/>
        <w:iCs/>
      </w:rPr>
      <w:t>2960-8228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C0DB7"/>
    <w:multiLevelType w:val="hybridMultilevel"/>
    <w:tmpl w:val="BF686D0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3"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4" w15:restartNumberingAfterBreak="0">
    <w:nsid w:val="1E9E55CF"/>
    <w:multiLevelType w:val="hybridMultilevel"/>
    <w:tmpl w:val="76507AE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6"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8"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0"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1" w15:restartNumberingAfterBreak="0">
    <w:nsid w:val="604178A0"/>
    <w:multiLevelType w:val="multilevel"/>
    <w:tmpl w:val="C70ED7F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i w:val="0"/>
        <w:iCs w:val="0"/>
      </w:rPr>
    </w:lvl>
    <w:lvl w:ilvl="2">
      <w:start w:val="1"/>
      <w:numFmt w:val="upperLetter"/>
      <w:isLgl/>
      <w:lvlText w:val="%1.%2.%3."/>
      <w:lvlJc w:val="left"/>
      <w:pPr>
        <w:ind w:left="720" w:hanging="720"/>
      </w:pPr>
      <w:rPr>
        <w:rFonts w:ascii="Arial" w:hAnsi="Arial" w:cs="Arial" w:hint="default"/>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71D5460A"/>
    <w:multiLevelType w:val="hybridMultilevel"/>
    <w:tmpl w:val="4352FC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4"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5"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6" w15:restartNumberingAfterBreak="0">
    <w:nsid w:val="7D8F1826"/>
    <w:multiLevelType w:val="hybridMultilevel"/>
    <w:tmpl w:val="4322D0B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
  </w:num>
  <w:num w:numId="4">
    <w:abstractNumId w:val="13"/>
  </w:num>
  <w:num w:numId="5">
    <w:abstractNumId w:val="15"/>
  </w:num>
  <w:num w:numId="6">
    <w:abstractNumId w:val="7"/>
  </w:num>
  <w:num w:numId="7">
    <w:abstractNumId w:val="3"/>
  </w:num>
  <w:num w:numId="8">
    <w:abstractNumId w:val="10"/>
  </w:num>
  <w:num w:numId="9">
    <w:abstractNumId w:val="6"/>
  </w:num>
  <w:num w:numId="10">
    <w:abstractNumId w:val="9"/>
  </w:num>
  <w:num w:numId="11">
    <w:abstractNumId w:val="2"/>
  </w:num>
  <w:num w:numId="12">
    <w:abstractNumId w:val="8"/>
  </w:num>
  <w:num w:numId="13">
    <w:abstractNumId w:val="11"/>
  </w:num>
  <w:num w:numId="14">
    <w:abstractNumId w:val="0"/>
  </w:num>
  <w:num w:numId="15">
    <w:abstractNumId w:val="4"/>
  </w:num>
  <w:num w:numId="16">
    <w:abstractNumId w:val="1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63A"/>
    <w:rsid w:val="00056266"/>
    <w:rsid w:val="0009463D"/>
    <w:rsid w:val="000E43E2"/>
    <w:rsid w:val="00100171"/>
    <w:rsid w:val="001308F2"/>
    <w:rsid w:val="00146BFD"/>
    <w:rsid w:val="00165E14"/>
    <w:rsid w:val="0018663A"/>
    <w:rsid w:val="001E2C70"/>
    <w:rsid w:val="00226E6E"/>
    <w:rsid w:val="002F4B01"/>
    <w:rsid w:val="00390F12"/>
    <w:rsid w:val="003F584D"/>
    <w:rsid w:val="00401B03"/>
    <w:rsid w:val="0040311C"/>
    <w:rsid w:val="004A4E5E"/>
    <w:rsid w:val="004B44DA"/>
    <w:rsid w:val="004C7BD8"/>
    <w:rsid w:val="004D3C71"/>
    <w:rsid w:val="00523526"/>
    <w:rsid w:val="00564DB3"/>
    <w:rsid w:val="00590B14"/>
    <w:rsid w:val="005D550B"/>
    <w:rsid w:val="005D6CE2"/>
    <w:rsid w:val="005E644D"/>
    <w:rsid w:val="006203D2"/>
    <w:rsid w:val="00671613"/>
    <w:rsid w:val="006A057D"/>
    <w:rsid w:val="006E4712"/>
    <w:rsid w:val="007052B6"/>
    <w:rsid w:val="0071740B"/>
    <w:rsid w:val="0074224F"/>
    <w:rsid w:val="007829C4"/>
    <w:rsid w:val="007A3116"/>
    <w:rsid w:val="007A7C3D"/>
    <w:rsid w:val="007E7991"/>
    <w:rsid w:val="00803F68"/>
    <w:rsid w:val="00820656"/>
    <w:rsid w:val="00884EB2"/>
    <w:rsid w:val="00914588"/>
    <w:rsid w:val="00914D03"/>
    <w:rsid w:val="00955DC8"/>
    <w:rsid w:val="009D77C8"/>
    <w:rsid w:val="00A37E88"/>
    <w:rsid w:val="00A73082"/>
    <w:rsid w:val="00AA0A36"/>
    <w:rsid w:val="00AA170C"/>
    <w:rsid w:val="00AB652F"/>
    <w:rsid w:val="00AF0520"/>
    <w:rsid w:val="00B11875"/>
    <w:rsid w:val="00B52AC8"/>
    <w:rsid w:val="00BB2316"/>
    <w:rsid w:val="00BD48CB"/>
    <w:rsid w:val="00BF2009"/>
    <w:rsid w:val="00CC65B7"/>
    <w:rsid w:val="00CD6BE5"/>
    <w:rsid w:val="00CF5275"/>
    <w:rsid w:val="00D00CC3"/>
    <w:rsid w:val="00D031EF"/>
    <w:rsid w:val="00D55E14"/>
    <w:rsid w:val="00E158B3"/>
    <w:rsid w:val="00E22B7B"/>
    <w:rsid w:val="00E37B11"/>
    <w:rsid w:val="00E93485"/>
    <w:rsid w:val="00EF32C8"/>
    <w:rsid w:val="00F14C91"/>
    <w:rsid w:val="00F7396A"/>
    <w:rsid w:val="00F9254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9308A"/>
  <w15:docId w15:val="{507F4DDB-67EB-4ACC-9D5E-CCDD27C16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E14"/>
  </w:style>
  <w:style w:type="paragraph" w:styleId="Ttulo1">
    <w:name w:val="heading 1"/>
    <w:basedOn w:val="Normal"/>
    <w:next w:val="Normal"/>
    <w:link w:val="Ttulo1Car"/>
    <w:uiPriority w:val="9"/>
    <w:qFormat/>
    <w:rsid w:val="005D6C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6E4712"/>
    <w:pPr>
      <w:keepNext/>
      <w:keepLines/>
      <w:spacing w:before="280" w:after="240" w:line="360" w:lineRule="auto"/>
      <w:jc w:val="both"/>
      <w:outlineLvl w:val="1"/>
    </w:pPr>
    <w:rPr>
      <w:rFonts w:ascii="Arial" w:eastAsiaTheme="majorEastAsia" w:hAnsi="Arial" w:cstheme="majorBidi"/>
      <w:b/>
      <w:sz w:val="24"/>
      <w:szCs w:val="26"/>
      <w:lang w:val="es-US" w:eastAsia="es-MX"/>
    </w:rPr>
  </w:style>
  <w:style w:type="paragraph" w:styleId="Ttulo3">
    <w:name w:val="heading 3"/>
    <w:basedOn w:val="Normal"/>
    <w:next w:val="Normal"/>
    <w:link w:val="Ttulo3Car"/>
    <w:uiPriority w:val="9"/>
    <w:unhideWhenUsed/>
    <w:qFormat/>
    <w:rsid w:val="006E4712"/>
    <w:pPr>
      <w:keepNext/>
      <w:keepLines/>
      <w:spacing w:before="280" w:after="240" w:line="360" w:lineRule="auto"/>
      <w:jc w:val="both"/>
      <w:outlineLvl w:val="2"/>
    </w:pPr>
    <w:rPr>
      <w:rFonts w:ascii="Arial" w:eastAsiaTheme="majorEastAsia" w:hAnsi="Arial" w:cstheme="majorBidi"/>
      <w:b/>
      <w:sz w:val="24"/>
      <w:szCs w:val="24"/>
      <w:lang w:val="es-U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customStyle="1" w:styleId="Mencinsinresolver1">
    <w:name w:val="Mención sin resolver1"/>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link w:val="PrrafodelistaCar"/>
    <w:uiPriority w:val="1"/>
    <w:qFormat/>
    <w:rsid w:val="009D77C8"/>
    <w:pPr>
      <w:ind w:left="720"/>
      <w:contextualSpacing/>
    </w:pPr>
  </w:style>
  <w:style w:type="table" w:styleId="Tablaconcuadrcula">
    <w:name w:val="Table Grid"/>
    <w:basedOn w:val="Tablanormal"/>
    <w:uiPriority w:val="3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unhideWhenUsed/>
    <w:rsid w:val="00F14C91"/>
    <w:pPr>
      <w:spacing w:after="0" w:line="480" w:lineRule="auto"/>
      <w:ind w:left="720" w:hanging="720"/>
    </w:pPr>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character" w:customStyle="1" w:styleId="Ttulo2Car">
    <w:name w:val="Título 2 Car"/>
    <w:basedOn w:val="Fuentedeprrafopredeter"/>
    <w:link w:val="Ttulo2"/>
    <w:uiPriority w:val="9"/>
    <w:rsid w:val="006E4712"/>
    <w:rPr>
      <w:rFonts w:ascii="Arial" w:eastAsiaTheme="majorEastAsia" w:hAnsi="Arial" w:cstheme="majorBidi"/>
      <w:b/>
      <w:sz w:val="24"/>
      <w:szCs w:val="26"/>
      <w:lang w:val="es-US" w:eastAsia="es-MX"/>
    </w:rPr>
  </w:style>
  <w:style w:type="character" w:customStyle="1" w:styleId="Ttulo3Car">
    <w:name w:val="Título 3 Car"/>
    <w:basedOn w:val="Fuentedeprrafopredeter"/>
    <w:link w:val="Ttulo3"/>
    <w:uiPriority w:val="9"/>
    <w:rsid w:val="006E4712"/>
    <w:rPr>
      <w:rFonts w:ascii="Arial" w:eastAsiaTheme="majorEastAsia" w:hAnsi="Arial" w:cstheme="majorBidi"/>
      <w:b/>
      <w:sz w:val="24"/>
      <w:szCs w:val="24"/>
      <w:lang w:val="es-US" w:eastAsia="es-MX"/>
    </w:rPr>
  </w:style>
  <w:style w:type="paragraph" w:customStyle="1" w:styleId="Default">
    <w:name w:val="Default"/>
    <w:link w:val="DefaultCar"/>
    <w:rsid w:val="006E4712"/>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abla1">
    <w:name w:val="Tabla 1"/>
    <w:basedOn w:val="Default"/>
    <w:link w:val="Tabla1Car"/>
    <w:qFormat/>
    <w:rsid w:val="006E4712"/>
    <w:pPr>
      <w:spacing w:before="120" w:after="120" w:line="360" w:lineRule="auto"/>
      <w:jc w:val="center"/>
    </w:pPr>
    <w:rPr>
      <w:rFonts w:ascii="Arial" w:hAnsi="Arial" w:cs="Arial"/>
      <w:b/>
      <w:bCs/>
      <w:sz w:val="20"/>
      <w:lang w:val="es-ES"/>
    </w:rPr>
  </w:style>
  <w:style w:type="character" w:customStyle="1" w:styleId="DefaultCar">
    <w:name w:val="Default Car"/>
    <w:basedOn w:val="Fuentedeprrafopredeter"/>
    <w:link w:val="Default"/>
    <w:rsid w:val="006E4712"/>
    <w:rPr>
      <w:rFonts w:ascii="Times New Roman" w:hAnsi="Times New Roman" w:cs="Times New Roman"/>
      <w:color w:val="000000"/>
      <w:sz w:val="24"/>
      <w:szCs w:val="24"/>
      <w:lang w:val="en-US"/>
    </w:rPr>
  </w:style>
  <w:style w:type="character" w:customStyle="1" w:styleId="Tabla1Car">
    <w:name w:val="Tabla 1 Car"/>
    <w:basedOn w:val="DefaultCar"/>
    <w:link w:val="Tabla1"/>
    <w:rsid w:val="006E4712"/>
    <w:rPr>
      <w:rFonts w:ascii="Arial" w:hAnsi="Arial" w:cs="Arial"/>
      <w:b/>
      <w:bCs/>
      <w:color w:val="000000"/>
      <w:sz w:val="20"/>
      <w:szCs w:val="24"/>
      <w:lang w:val="es-ES"/>
    </w:rPr>
  </w:style>
  <w:style w:type="character" w:customStyle="1" w:styleId="PrrafodelistaCar">
    <w:name w:val="Párrafo de lista Car"/>
    <w:link w:val="Prrafodelista"/>
    <w:uiPriority w:val="1"/>
    <w:locked/>
    <w:rsid w:val="00803F68"/>
  </w:style>
  <w:style w:type="paragraph" w:customStyle="1" w:styleId="Grfico1">
    <w:name w:val="Gráfico 1"/>
    <w:basedOn w:val="Normal"/>
    <w:link w:val="Grfico1Car"/>
    <w:qFormat/>
    <w:rsid w:val="00803F68"/>
    <w:pPr>
      <w:spacing w:before="120" w:after="120" w:line="240" w:lineRule="auto"/>
      <w:jc w:val="center"/>
    </w:pPr>
    <w:rPr>
      <w:rFonts w:ascii="Arial" w:eastAsia="Times New Roman" w:hAnsi="Arial" w:cs="Times New Roman"/>
      <w:b/>
      <w:bCs/>
      <w:sz w:val="20"/>
      <w:szCs w:val="24"/>
      <w:lang w:val="es-US" w:eastAsia="es-MX"/>
    </w:rPr>
  </w:style>
  <w:style w:type="character" w:customStyle="1" w:styleId="Grfico1Car">
    <w:name w:val="Gráfico 1 Car"/>
    <w:basedOn w:val="Fuentedeprrafopredeter"/>
    <w:link w:val="Grfico1"/>
    <w:rsid w:val="00803F68"/>
    <w:rPr>
      <w:rFonts w:ascii="Arial" w:eastAsia="Times New Roman" w:hAnsi="Arial" w:cs="Times New Roman"/>
      <w:b/>
      <w:bCs/>
      <w:sz w:val="20"/>
      <w:szCs w:val="24"/>
      <w:lang w:val="es-US" w:eastAsia="es-MX"/>
    </w:rPr>
  </w:style>
  <w:style w:type="paragraph" w:styleId="NormalWeb">
    <w:name w:val="Normal (Web)"/>
    <w:basedOn w:val="Normal"/>
    <w:uiPriority w:val="99"/>
    <w:unhideWhenUsed/>
    <w:rsid w:val="005D6CE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ms-1">
    <w:name w:val="ms-1"/>
    <w:basedOn w:val="Fuentedeprrafopredeter"/>
    <w:rsid w:val="005D6CE2"/>
  </w:style>
  <w:style w:type="character" w:customStyle="1" w:styleId="max-w-15ch">
    <w:name w:val="max-w-[15ch]"/>
    <w:basedOn w:val="Fuentedeprrafopredeter"/>
    <w:rsid w:val="005D6CE2"/>
  </w:style>
  <w:style w:type="character" w:customStyle="1" w:styleId="-me-1">
    <w:name w:val="-me-1"/>
    <w:basedOn w:val="Fuentedeprrafopredeter"/>
    <w:rsid w:val="005D6CE2"/>
  </w:style>
  <w:style w:type="character" w:styleId="Hipervnculovisitado">
    <w:name w:val="FollowedHyperlink"/>
    <w:basedOn w:val="Fuentedeprrafopredeter"/>
    <w:uiPriority w:val="99"/>
    <w:semiHidden/>
    <w:unhideWhenUsed/>
    <w:rsid w:val="005D6CE2"/>
    <w:rPr>
      <w:color w:val="954F72" w:themeColor="followedHyperlink"/>
      <w:u w:val="single"/>
    </w:rPr>
  </w:style>
  <w:style w:type="character" w:styleId="Textoennegrita">
    <w:name w:val="Strong"/>
    <w:basedOn w:val="Fuentedeprrafopredeter"/>
    <w:uiPriority w:val="22"/>
    <w:qFormat/>
    <w:rsid w:val="005D6CE2"/>
    <w:rPr>
      <w:b/>
      <w:bCs/>
    </w:rPr>
  </w:style>
  <w:style w:type="character" w:customStyle="1" w:styleId="Ttulo1Car">
    <w:name w:val="Título 1 Car"/>
    <w:basedOn w:val="Fuentedeprrafopredeter"/>
    <w:link w:val="Ttulo1"/>
    <w:uiPriority w:val="9"/>
    <w:rsid w:val="005D6CE2"/>
    <w:rPr>
      <w:rFonts w:asciiTheme="majorHAnsi" w:eastAsiaTheme="majorEastAsia" w:hAnsiTheme="majorHAnsi" w:cstheme="majorBidi"/>
      <w:color w:val="2F5496" w:themeColor="accent1" w:themeShade="BF"/>
      <w:sz w:val="32"/>
      <w:szCs w:val="32"/>
    </w:rPr>
  </w:style>
  <w:style w:type="character" w:styleId="Refdecomentario">
    <w:name w:val="annotation reference"/>
    <w:basedOn w:val="Fuentedeprrafopredeter"/>
    <w:uiPriority w:val="99"/>
    <w:semiHidden/>
    <w:unhideWhenUsed/>
    <w:rsid w:val="00056266"/>
    <w:rPr>
      <w:sz w:val="16"/>
      <w:szCs w:val="16"/>
    </w:rPr>
  </w:style>
  <w:style w:type="paragraph" w:styleId="Textocomentario">
    <w:name w:val="annotation text"/>
    <w:basedOn w:val="Normal"/>
    <w:link w:val="TextocomentarioCar"/>
    <w:uiPriority w:val="99"/>
    <w:semiHidden/>
    <w:unhideWhenUsed/>
    <w:rsid w:val="0005626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56266"/>
    <w:rPr>
      <w:sz w:val="20"/>
      <w:szCs w:val="20"/>
    </w:rPr>
  </w:style>
  <w:style w:type="paragraph" w:styleId="Asuntodelcomentario">
    <w:name w:val="annotation subject"/>
    <w:basedOn w:val="Textocomentario"/>
    <w:next w:val="Textocomentario"/>
    <w:link w:val="AsuntodelcomentarioCar"/>
    <w:uiPriority w:val="99"/>
    <w:semiHidden/>
    <w:unhideWhenUsed/>
    <w:rsid w:val="00056266"/>
    <w:rPr>
      <w:b/>
      <w:bCs/>
    </w:rPr>
  </w:style>
  <w:style w:type="character" w:customStyle="1" w:styleId="AsuntodelcomentarioCar">
    <w:name w:val="Asunto del comentario Car"/>
    <w:basedOn w:val="TextocomentarioCar"/>
    <w:link w:val="Asuntodelcomentario"/>
    <w:uiPriority w:val="99"/>
    <w:semiHidden/>
    <w:rsid w:val="00056266"/>
    <w:rPr>
      <w:b/>
      <w:bCs/>
      <w:sz w:val="20"/>
      <w:szCs w:val="20"/>
    </w:rPr>
  </w:style>
  <w:style w:type="paragraph" w:styleId="Textodeglobo">
    <w:name w:val="Balloon Text"/>
    <w:basedOn w:val="Normal"/>
    <w:link w:val="TextodegloboCar"/>
    <w:uiPriority w:val="99"/>
    <w:semiHidden/>
    <w:unhideWhenUsed/>
    <w:rsid w:val="0005626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6266"/>
    <w:rPr>
      <w:rFonts w:ascii="Tahoma" w:hAnsi="Tahoma" w:cs="Tahoma"/>
      <w:sz w:val="16"/>
      <w:szCs w:val="16"/>
    </w:rPr>
  </w:style>
  <w:style w:type="character" w:customStyle="1" w:styleId="citation-259">
    <w:name w:val="citation-259"/>
    <w:basedOn w:val="Fuentedeprrafopredeter"/>
    <w:rsid w:val="004D3C71"/>
  </w:style>
  <w:style w:type="character" w:customStyle="1" w:styleId="math-inline">
    <w:name w:val="math-inline"/>
    <w:basedOn w:val="Fuentedeprrafopredeter"/>
    <w:rsid w:val="004D3C71"/>
  </w:style>
  <w:style w:type="character" w:customStyle="1" w:styleId="citation-258">
    <w:name w:val="citation-258"/>
    <w:basedOn w:val="Fuentedeprrafopredeter"/>
    <w:rsid w:val="004D3C71"/>
  </w:style>
  <w:style w:type="character" w:customStyle="1" w:styleId="citation-257">
    <w:name w:val="citation-257"/>
    <w:basedOn w:val="Fuentedeprrafopredeter"/>
    <w:rsid w:val="004D3C71"/>
  </w:style>
  <w:style w:type="character" w:customStyle="1" w:styleId="citation-256">
    <w:name w:val="citation-256"/>
    <w:basedOn w:val="Fuentedeprrafopredeter"/>
    <w:rsid w:val="004D3C71"/>
  </w:style>
  <w:style w:type="character" w:customStyle="1" w:styleId="citation-255">
    <w:name w:val="citation-255"/>
    <w:basedOn w:val="Fuentedeprrafopredeter"/>
    <w:rsid w:val="004D3C71"/>
  </w:style>
  <w:style w:type="character" w:customStyle="1" w:styleId="citation-254">
    <w:name w:val="citation-254"/>
    <w:basedOn w:val="Fuentedeprrafopredeter"/>
    <w:rsid w:val="004D3C71"/>
  </w:style>
  <w:style w:type="character" w:customStyle="1" w:styleId="citation-260">
    <w:name w:val="citation-260"/>
    <w:basedOn w:val="Fuentedeprrafopredeter"/>
    <w:rsid w:val="004D3C71"/>
  </w:style>
  <w:style w:type="character" w:customStyle="1" w:styleId="citation-253">
    <w:name w:val="citation-253"/>
    <w:basedOn w:val="Fuentedeprrafopredeter"/>
    <w:rsid w:val="004D3C71"/>
  </w:style>
  <w:style w:type="character" w:customStyle="1" w:styleId="citation-252">
    <w:name w:val="citation-252"/>
    <w:basedOn w:val="Fuentedeprrafopredeter"/>
    <w:rsid w:val="004D3C71"/>
  </w:style>
  <w:style w:type="character" w:customStyle="1" w:styleId="citation-251">
    <w:name w:val="citation-251"/>
    <w:basedOn w:val="Fuentedeprrafopredeter"/>
    <w:rsid w:val="004D3C71"/>
  </w:style>
  <w:style w:type="character" w:customStyle="1" w:styleId="citation-250">
    <w:name w:val="citation-250"/>
    <w:basedOn w:val="Fuentedeprrafopredeter"/>
    <w:rsid w:val="004D3C71"/>
  </w:style>
  <w:style w:type="character" w:customStyle="1" w:styleId="citation-249">
    <w:name w:val="citation-249"/>
    <w:basedOn w:val="Fuentedeprrafopredeter"/>
    <w:rsid w:val="004D3C71"/>
  </w:style>
  <w:style w:type="character" w:customStyle="1" w:styleId="citation-248">
    <w:name w:val="citation-248"/>
    <w:basedOn w:val="Fuentedeprrafopredeter"/>
    <w:rsid w:val="004D3C71"/>
  </w:style>
  <w:style w:type="character" w:customStyle="1" w:styleId="citation-247">
    <w:name w:val="citation-247"/>
    <w:basedOn w:val="Fuentedeprrafopredeter"/>
    <w:rsid w:val="004D3C71"/>
  </w:style>
  <w:style w:type="character" w:customStyle="1" w:styleId="citation-246">
    <w:name w:val="citation-246"/>
    <w:basedOn w:val="Fuentedeprrafopredeter"/>
    <w:rsid w:val="004D3C71"/>
  </w:style>
  <w:style w:type="character" w:customStyle="1" w:styleId="citation-245">
    <w:name w:val="citation-245"/>
    <w:basedOn w:val="Fuentedeprrafopredeter"/>
    <w:rsid w:val="004D3C71"/>
  </w:style>
  <w:style w:type="character" w:customStyle="1" w:styleId="citation-244">
    <w:name w:val="citation-244"/>
    <w:basedOn w:val="Fuentedeprrafopredeter"/>
    <w:rsid w:val="004D3C71"/>
  </w:style>
  <w:style w:type="character" w:customStyle="1" w:styleId="citation-243">
    <w:name w:val="citation-243"/>
    <w:basedOn w:val="Fuentedeprrafopredeter"/>
    <w:rsid w:val="004D3C71"/>
  </w:style>
  <w:style w:type="character" w:customStyle="1" w:styleId="citation-242">
    <w:name w:val="citation-242"/>
    <w:basedOn w:val="Fuentedeprrafopredeter"/>
    <w:rsid w:val="00A37E88"/>
  </w:style>
  <w:style w:type="character" w:customStyle="1" w:styleId="citation-241">
    <w:name w:val="citation-241"/>
    <w:basedOn w:val="Fuentedeprrafopredeter"/>
    <w:rsid w:val="00A37E88"/>
  </w:style>
  <w:style w:type="character" w:customStyle="1" w:styleId="citation-240">
    <w:name w:val="citation-240"/>
    <w:basedOn w:val="Fuentedeprrafopredeter"/>
    <w:rsid w:val="00A37E88"/>
  </w:style>
  <w:style w:type="character" w:customStyle="1" w:styleId="citation-239">
    <w:name w:val="citation-239"/>
    <w:basedOn w:val="Fuentedeprrafopredeter"/>
    <w:rsid w:val="00A37E88"/>
  </w:style>
  <w:style w:type="character" w:customStyle="1" w:styleId="citation-238">
    <w:name w:val="citation-238"/>
    <w:basedOn w:val="Fuentedeprrafopredeter"/>
    <w:rsid w:val="00A37E88"/>
  </w:style>
  <w:style w:type="character" w:styleId="Mencinsinresolver">
    <w:name w:val="Unresolved Mention"/>
    <w:basedOn w:val="Fuentedeprrafopredeter"/>
    <w:uiPriority w:val="99"/>
    <w:semiHidden/>
    <w:unhideWhenUsed/>
    <w:rsid w:val="00A37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695">
      <w:bodyDiv w:val="1"/>
      <w:marLeft w:val="0"/>
      <w:marRight w:val="0"/>
      <w:marTop w:val="0"/>
      <w:marBottom w:val="0"/>
      <w:divBdr>
        <w:top w:val="none" w:sz="0" w:space="0" w:color="auto"/>
        <w:left w:val="none" w:sz="0" w:space="0" w:color="auto"/>
        <w:bottom w:val="none" w:sz="0" w:space="0" w:color="auto"/>
        <w:right w:val="none" w:sz="0" w:space="0" w:color="auto"/>
      </w:divBdr>
    </w:div>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13252363">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217784974">
      <w:bodyDiv w:val="1"/>
      <w:marLeft w:val="0"/>
      <w:marRight w:val="0"/>
      <w:marTop w:val="0"/>
      <w:marBottom w:val="0"/>
      <w:divBdr>
        <w:top w:val="none" w:sz="0" w:space="0" w:color="auto"/>
        <w:left w:val="none" w:sz="0" w:space="0" w:color="auto"/>
        <w:bottom w:val="none" w:sz="0" w:space="0" w:color="auto"/>
        <w:right w:val="none" w:sz="0" w:space="0" w:color="auto"/>
      </w:divBdr>
    </w:div>
    <w:div w:id="239338696">
      <w:bodyDiv w:val="1"/>
      <w:marLeft w:val="0"/>
      <w:marRight w:val="0"/>
      <w:marTop w:val="0"/>
      <w:marBottom w:val="0"/>
      <w:divBdr>
        <w:top w:val="none" w:sz="0" w:space="0" w:color="auto"/>
        <w:left w:val="none" w:sz="0" w:space="0" w:color="auto"/>
        <w:bottom w:val="none" w:sz="0" w:space="0" w:color="auto"/>
        <w:right w:val="none" w:sz="0" w:space="0" w:color="auto"/>
      </w:divBdr>
    </w:div>
    <w:div w:id="243610720">
      <w:bodyDiv w:val="1"/>
      <w:marLeft w:val="0"/>
      <w:marRight w:val="0"/>
      <w:marTop w:val="0"/>
      <w:marBottom w:val="0"/>
      <w:divBdr>
        <w:top w:val="none" w:sz="0" w:space="0" w:color="auto"/>
        <w:left w:val="none" w:sz="0" w:space="0" w:color="auto"/>
        <w:bottom w:val="none" w:sz="0" w:space="0" w:color="auto"/>
        <w:right w:val="none" w:sz="0" w:space="0" w:color="auto"/>
      </w:divBdr>
    </w:div>
    <w:div w:id="288827491">
      <w:bodyDiv w:val="1"/>
      <w:marLeft w:val="0"/>
      <w:marRight w:val="0"/>
      <w:marTop w:val="0"/>
      <w:marBottom w:val="0"/>
      <w:divBdr>
        <w:top w:val="none" w:sz="0" w:space="0" w:color="auto"/>
        <w:left w:val="none" w:sz="0" w:space="0" w:color="auto"/>
        <w:bottom w:val="none" w:sz="0" w:space="0" w:color="auto"/>
        <w:right w:val="none" w:sz="0" w:space="0" w:color="auto"/>
      </w:divBdr>
    </w:div>
    <w:div w:id="289016647">
      <w:bodyDiv w:val="1"/>
      <w:marLeft w:val="0"/>
      <w:marRight w:val="0"/>
      <w:marTop w:val="0"/>
      <w:marBottom w:val="0"/>
      <w:divBdr>
        <w:top w:val="none" w:sz="0" w:space="0" w:color="auto"/>
        <w:left w:val="none" w:sz="0" w:space="0" w:color="auto"/>
        <w:bottom w:val="none" w:sz="0" w:space="0" w:color="auto"/>
        <w:right w:val="none" w:sz="0" w:space="0" w:color="auto"/>
      </w:divBdr>
    </w:div>
    <w:div w:id="296842188">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08983613">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5966403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819231933">
      <w:bodyDiv w:val="1"/>
      <w:marLeft w:val="0"/>
      <w:marRight w:val="0"/>
      <w:marTop w:val="0"/>
      <w:marBottom w:val="0"/>
      <w:divBdr>
        <w:top w:val="none" w:sz="0" w:space="0" w:color="auto"/>
        <w:left w:val="none" w:sz="0" w:space="0" w:color="auto"/>
        <w:bottom w:val="none" w:sz="0" w:space="0" w:color="auto"/>
        <w:right w:val="none" w:sz="0" w:space="0" w:color="auto"/>
      </w:divBdr>
    </w:div>
    <w:div w:id="892928960">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978993426">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2781096">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563323457">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731146506">
      <w:bodyDiv w:val="1"/>
      <w:marLeft w:val="0"/>
      <w:marRight w:val="0"/>
      <w:marTop w:val="0"/>
      <w:marBottom w:val="0"/>
      <w:divBdr>
        <w:top w:val="none" w:sz="0" w:space="0" w:color="auto"/>
        <w:left w:val="none" w:sz="0" w:space="0" w:color="auto"/>
        <w:bottom w:val="none" w:sz="0" w:space="0" w:color="auto"/>
        <w:right w:val="none" w:sz="0" w:space="0" w:color="auto"/>
      </w:divBdr>
    </w:div>
    <w:div w:id="1736968307">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4481994">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 w:id="214056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ior.m.loor@outlook.com" TargetMode="External"/><Relationship Id="rId13" Type="http://schemas.openxmlformats.org/officeDocument/2006/relationships/hyperlink" Target="https://hdl.handle.net/20.500.12955/1504" TargetMode="External"/><Relationship Id="rId18" Type="http://schemas.openxmlformats.org/officeDocument/2006/relationships/hyperlink" Target="https://doi.org/10.1186/s43170-024-00310-6"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scielo.org.mx/scielo.php?pid=S1665-14562024000100146&amp;script=sci_arttext" TargetMode="External"/><Relationship Id="rId7" Type="http://schemas.openxmlformats.org/officeDocument/2006/relationships/endnotes" Target="endnotes.xml"/><Relationship Id="rId12" Type="http://schemas.openxmlformats.org/officeDocument/2006/relationships/hyperlink" Target="mailto:junior.m.loor@outlook.com" TargetMode="External"/><Relationship Id="rId17" Type="http://schemas.openxmlformats.org/officeDocument/2006/relationships/hyperlink" Target="https:////cu-id.com/0356/v20e06" TargetMode="External"/><Relationship Id="rId25" Type="http://schemas.openxmlformats.org/officeDocument/2006/relationships/hyperlink" Target="http://repositorio.unesum.edu.ec/handle/53000/6801" TargetMode="External"/><Relationship Id="rId2" Type="http://schemas.openxmlformats.org/officeDocument/2006/relationships/numbering" Target="numbering.xml"/><Relationship Id="rId16" Type="http://schemas.openxmlformats.org/officeDocument/2006/relationships/hyperlink" Target="http://repository.unad.edu.co/handle/10596/61835" TargetMode="External"/><Relationship Id="rId20" Type="http://schemas.openxmlformats.org/officeDocument/2006/relationships/hyperlink" Target="https://doi.org/10.70881/mcj/v3/n2/5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9-0006-3699-8791" TargetMode="External"/><Relationship Id="rId24" Type="http://schemas.openxmlformats.org/officeDocument/2006/relationships/hyperlink" Target="https://search.ebscohost.com/login.aspx?direct=true&amp;profile=ehost&amp;scope=site&amp;authtype=crawler&amp;jrnl=02540770&amp;AN=156267089&amp;h=0ow6rY4m33HJneKm22tbCFPPDoIoZhy2DNclIiSZ9xhWE3QUluXv1Q49XUn4Z1dhj8lsJ%2F7AHEaDkQmZKXV1yA%3D%3D&amp;crl=c" TargetMode="External"/><Relationship Id="rId5" Type="http://schemas.openxmlformats.org/officeDocument/2006/relationships/webSettings" Target="webSettings.xml"/><Relationship Id="rId15" Type="http://schemas.openxmlformats.org/officeDocument/2006/relationships/hyperlink" Target="https://repositorio.una.edu.ni/4714/1/TNF01C355c.pdf" TargetMode="External"/><Relationship Id="rId23" Type="http://schemas.openxmlformats.org/officeDocument/2006/relationships/hyperlink" Target="https://doi.org/10.5281/zenodo.12787083" TargetMode="External"/><Relationship Id="rId28" Type="http://schemas.openxmlformats.org/officeDocument/2006/relationships/fontTable" Target="fontTable.xml"/><Relationship Id="rId10" Type="http://schemas.openxmlformats.org/officeDocument/2006/relationships/hyperlink" Target="mailto:jacintol.zambrano@pg.uleam.edu.ec" TargetMode="External"/><Relationship Id="rId19" Type="http://schemas.openxmlformats.org/officeDocument/2006/relationships/hyperlink" Target="https://dspace.utb.edu.ec/handle/49000/13810" TargetMode="External"/><Relationship Id="rId4" Type="http://schemas.openxmlformats.org/officeDocument/2006/relationships/settings" Target="settings.xml"/><Relationship Id="rId9" Type="http://schemas.openxmlformats.org/officeDocument/2006/relationships/hyperlink" Target="https://orcid.org/0009-0004-1874-5390%20" TargetMode="External"/><Relationship Id="rId14" Type="http://schemas.openxmlformats.org/officeDocument/2006/relationships/hyperlink" Target="https://search.ebscohost.com/login.aspx?direct=true&amp;profile=ehost&amp;scope=site&amp;authtype=crawler&amp;jrnl=16927125&amp;AN=178470175&amp;h=Bik7%2FBAGy73ZOAXBwCI7uDa97mqWjsxuhDnpukbNaW1FJxLqb8JfCYpBETs4xOHnQGteIgddu9pOhhyP95sJng%3D%3D&amp;crl=c" TargetMode="External"/><Relationship Id="rId22" Type="http://schemas.openxmlformats.org/officeDocument/2006/relationships/hyperlink" Target="https://repositorio.uteq.edu.ec/handle/43000/3264"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ownloads\Plantilla-CC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
    <b:Tag>Cah21</b:Tag>
    <b:SourceType>Report</b:SourceType>
    <b:Guid>{2274DC28-B278-4CF3-8439-49D3F8EF0857}</b:Guid>
    <b:Author>
      <b:Author>
        <b:NameList>
          <b:Person>
            <b:Last>Cahuana</b:Last>
          </b:Person>
        </b:NameList>
      </b:Author>
    </b:Author>
    <b:Title>Tesis. Evaluación del efecto de diferentes sustratos en el desarrollo de plantines de cacao en el centro experimental del ceibo Ltda.</b:Title>
    <b:Year>2021</b:Year>
    <b:Publisher>Universidad Mayor de San Andres </b:Publisher>
    <b:City>La Paz</b:City>
    <b:RefOrder>1</b:RefOrder>
  </b:Source>
  <b:Source>
    <b:Tag>Vel19</b:Tag>
    <b:SourceType>Report</b:SourceType>
    <b:Guid>{4A11E25A-192F-48EA-B5A8-589D0836C22D}</b:Guid>
    <b:Author>
      <b:Author>
        <b:NameList>
          <b:Person>
            <b:Last>Velalcazar</b:Last>
          </b:Person>
        </b:NameList>
      </b:Author>
    </b:Author>
    <b:Title>Tesis. Factor sustrato y cobertura en la germinación y desarrollo inicial de patrones de cacao en vivero, finca experimental la represa.</b:Title>
    <b:Year>2019</b:Year>
    <b:Publisher>Universidad Tecnica de Quevedo</b:Publisher>
    <b:City>Quevedo</b:City>
    <b:RefOrder>2</b:RefOrder>
  </b:Source>
  <b:Source>
    <b:Tag>Cas11</b:Tag>
    <b:SourceType>Report</b:SourceType>
    <b:Guid>{6935AE39-E96C-4DEC-86C1-3B23565BB8B9}</b:Guid>
    <b:Author>
      <b:Author>
        <b:NameList>
          <b:Person>
            <b:Last>Castillo et al.</b:Last>
          </b:Person>
        </b:NameList>
      </b:Author>
    </b:Author>
    <b:Title>Evaluación de tres abonos orgánicos con dos dosis de aplicacion en la produccion de pimiento</b:Title>
    <b:Year>2011</b:Year>
    <b:Publisher>Universidad Tecnica de Cotopaxi</b:Publisher>
    <b:City>Cotopaxi</b:City>
    <b:RefOrder>3</b:RefOrder>
  </b:Source>
  <b:Source>
    <b:Tag>INI09</b:Tag>
    <b:SourceType>Report</b:SourceType>
    <b:Guid>{50C2CB62-46D2-4E61-9F9D-94E37A523822}</b:Guid>
    <b:Author>
      <b:Author>
        <b:NameList>
          <b:Person>
            <b:Last>INIAP</b:Last>
          </b:Person>
        </b:NameList>
      </b:Author>
    </b:Author>
    <b:Title>Manual del Cultivo de Cacao.</b:Title>
    <b:Year>2009</b:Year>
    <b:Publisher>Instituto Nacional Autónomo de Investigaciones Agropecuarias </b:Publisher>
    <b:City>Pichilingue</b:City>
    <b:RefOrder>4</b:RefOrder>
  </b:Source>
  <b:Source>
    <b:Tag>Def16</b:Tag>
    <b:SourceType>JournalArticle</b:SourceType>
    <b:Guid>{735D93EF-1FE7-4BC6-B1B2-84C8CD5DA08A}</b:Guid>
    <b:Title>Evaluación de diferentes tipos de sustratos en vivero de cacao (Theobroma cacao)</b:Title>
    <b:Year>2016</b:Year>
    <b:Author>
      <b:Author>
        <b:NameList>
          <b:Person>
            <b:Last>Defaz</b:Last>
            <b:First>César</b:First>
          </b:Person>
        </b:NameList>
      </b:Author>
    </b:Author>
    <b:URL>https://repositorio.uteq.edu.ec/server/api/core/bitstreams/7f85c8ab-3875-40f0-b6fa-5709034f2da8/content</b:URL>
    <b:RefOrder>5</b:RefOrder>
  </b:Source>
  <b:Source>
    <b:Tag>Goo231</b:Tag>
    <b:SourceType>JournalArticle</b:SourceType>
    <b:Guid>{9CEB9C2A-6263-4C4E-8C2A-CB14CDA7AD2C}</b:Guid>
    <b:Title>Imagen satelital de la Finca Tigrillo Uleam</b:Title>
    <b:Year>2023</b:Year>
    <b:Author>
      <b:Author>
        <b:Corporate>Google Earth</b:Corporate>
      </b:Author>
    </b:Author>
    <b:URL>https://earth.google.com/web/search/finca+uleam+chone/@-0.6217678,-80.0863604,27.52421331a,1056.47266224d,35y,0h,45t,0r/data=CnwaUhJMCiUweDkwMmIwMTJhYzM4MzUwZGY6MHhkYTFiMWEyM2FkMzgwNGUwGXqW1pWF5eO_Idhqxe2GBVTAKhFmaW5jYSB1bGVhbSBjaG9uZRgCIAEiJgokCaGDBo65bO</b:URL>
    <b:RefOrder>44</b:RefOrder>
  </b:Source>
  <b:Source>
    <b:Tag>Lóp211</b:Tag>
    <b:SourceType>JournalArticle</b:SourceType>
    <b:Guid>{F8C03270-4887-45FB-9C23-C8622D87C809}</b:Guid>
    <b:Author>
      <b:Author>
        <b:NameList>
          <b:Person>
            <b:Last>López</b:Last>
            <b:First>Adriana</b:First>
          </b:Person>
          <b:Person>
            <b:Last>Ramos</b:Last>
            <b:First>Gerardo</b:First>
          </b:Person>
        </b:NameList>
      </b:Author>
    </b:Author>
    <b:Title>Acerca de los métodos teóricos y empíricos de investigación: significación para la investigación educativa</b:Title>
    <b:JournalName>Revista Conrado</b:JournalName>
    <b:Year>2021</b:Year>
    <b:Pages>22-31</b:Pages>
    <b:Volume>17</b:Volume>
    <b:Issue>S3</b:Issue>
    <b:URL>https://conrado.ucf.edu.cu/index.php/conrado/article/view/2133</b:URL>
    <b:RefOrder>45</b:RefOrder>
  </b:Source>
  <b:Source>
    <b:Tag>Sán212</b:Tag>
    <b:SourceType>JournalArticle</b:SourceType>
    <b:Guid>{8C1C3C50-9652-431D-9AD8-674545D758D7}</b:Guid>
    <b:Author>
      <b:Author>
        <b:NameList>
          <b:Person>
            <b:Last>Sánchez</b:Last>
            <b:First>Arturo</b:First>
          </b:Person>
          <b:Person>
            <b:Last>Murillo</b:Last>
            <b:First>Angélica</b:First>
          </b:Person>
        </b:NameList>
      </b:Author>
    </b:Author>
    <b:Title>Enfoques metodológicos en la investigación histórica: cuantitativa, cualitativa y comparativa</b:Title>
    <b:JournalName>Debates por la historia</b:JournalName>
    <b:Year>2021</b:Year>
    <b:Pages>147-181</b:Pages>
    <b:Volume>9</b:Volume>
    <b:Issue>2</b:Issue>
    <b:DOI>https://doi.org/10.54167/debates-por-la-historia.v9i2.792</b:DOI>
    <b:RefOrder>46</b:RefOrder>
  </b:Source>
</b:Sources>
</file>

<file path=customXml/itemProps1.xml><?xml version="1.0" encoding="utf-8"?>
<ds:datastoreItem xmlns:ds="http://schemas.openxmlformats.org/officeDocument/2006/customXml" ds:itemID="{CF766576-824E-4166-B09B-E19B78058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Plantilla-CCT.dotx</Template>
  <TotalTime>84</TotalTime>
  <Pages>14</Pages>
  <Words>9321</Words>
  <Characters>51266</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Muñoz</dc:creator>
  <cp:keywords/>
  <dc:description/>
  <cp:lastModifiedBy>Cheché</cp:lastModifiedBy>
  <cp:revision>12</cp:revision>
  <cp:lastPrinted>2025-10-20T14:49:00Z</cp:lastPrinted>
  <dcterms:created xsi:type="dcterms:W3CDTF">2025-10-19T08:17:00Z</dcterms:created>
  <dcterms:modified xsi:type="dcterms:W3CDTF">2025-10-20T14:50:00Z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id="BEcnoTUe"/&gt;&lt;style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